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6F850" w14:textId="77777777" w:rsidR="0040239B" w:rsidRPr="002A0C25" w:rsidRDefault="002F1174" w:rsidP="00475921">
      <w:pPr>
        <w:spacing w:after="240" w:line="360" w:lineRule="auto"/>
        <w:rPr>
          <w:rFonts w:eastAsiaTheme="majorEastAsia" w:cs="Segoe UI Light"/>
        </w:rPr>
      </w:pPr>
      <w:r w:rsidRPr="002A0C25">
        <w:rPr>
          <w:rFonts w:cs="Segoe UI Light"/>
          <w:noProof/>
          <w:lang w:eastAsia="en-GB"/>
        </w:rPr>
        <mc:AlternateContent>
          <mc:Choice Requires="wps">
            <w:drawing>
              <wp:anchor distT="0" distB="0" distL="114300" distR="114300" simplePos="0" relativeHeight="251657728" behindDoc="0" locked="0" layoutInCell="1" allowOverlap="1" wp14:anchorId="6B2870A0" wp14:editId="7932A8F2">
                <wp:simplePos x="0" y="0"/>
                <wp:positionH relativeFrom="column">
                  <wp:posOffset>-125730</wp:posOffset>
                </wp:positionH>
                <wp:positionV relativeFrom="paragraph">
                  <wp:posOffset>97155</wp:posOffset>
                </wp:positionV>
                <wp:extent cx="6562725" cy="7536180"/>
                <wp:effectExtent l="0" t="0" r="0" b="7620"/>
                <wp:wrapNone/>
                <wp:docPr id="57" name="Text Box 57"/>
                <wp:cNvGraphicFramePr/>
                <a:graphic xmlns:a="http://schemas.openxmlformats.org/drawingml/2006/main">
                  <a:graphicData uri="http://schemas.microsoft.com/office/word/2010/wordprocessingShape">
                    <wps:wsp>
                      <wps:cNvSpPr txBox="1"/>
                      <wps:spPr>
                        <a:xfrm>
                          <a:off x="0" y="0"/>
                          <a:ext cx="6562725" cy="75361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DB0997" w14:textId="509C6939" w:rsidR="00F21694" w:rsidRDefault="00F21694" w:rsidP="00E944F5">
                            <w:pPr>
                              <w:autoSpaceDE w:val="0"/>
                              <w:autoSpaceDN w:val="0"/>
                              <w:adjustRightInd w:val="0"/>
                              <w:spacing w:after="0" w:line="240" w:lineRule="auto"/>
                              <w:jc w:val="center"/>
                              <w:rPr>
                                <w:b/>
                                <w:bCs/>
                                <w:color w:val="00B050"/>
                                <w:sz w:val="46"/>
                                <w:szCs w:val="46"/>
                              </w:rPr>
                            </w:pPr>
                            <w:r w:rsidRPr="006172CC">
                              <w:rPr>
                                <w:b/>
                                <w:bCs/>
                                <w:color w:val="00B050"/>
                                <w:sz w:val="46"/>
                                <w:szCs w:val="46"/>
                              </w:rPr>
                              <w:t>313908000-KM-07, Pan Boiling theory and technology, NQF Level 5, Credits 8</w:t>
                            </w:r>
                          </w:p>
                          <w:p w14:paraId="386364EE" w14:textId="77777777" w:rsidR="00F21694" w:rsidRDefault="00F21694" w:rsidP="00E944F5">
                            <w:pPr>
                              <w:autoSpaceDE w:val="0"/>
                              <w:autoSpaceDN w:val="0"/>
                              <w:adjustRightInd w:val="0"/>
                              <w:spacing w:after="0" w:line="240" w:lineRule="auto"/>
                              <w:jc w:val="center"/>
                              <w:rPr>
                                <w:b/>
                                <w:bCs/>
                                <w:color w:val="00B050"/>
                                <w:sz w:val="46"/>
                                <w:szCs w:val="46"/>
                              </w:rPr>
                            </w:pPr>
                          </w:p>
                          <w:p w14:paraId="730E97A6" w14:textId="77777777" w:rsidR="00F21694" w:rsidRPr="00696D06" w:rsidRDefault="00F21694" w:rsidP="00E944F5">
                            <w:pPr>
                              <w:autoSpaceDE w:val="0"/>
                              <w:autoSpaceDN w:val="0"/>
                              <w:adjustRightInd w:val="0"/>
                              <w:spacing w:after="0" w:line="240" w:lineRule="auto"/>
                              <w:jc w:val="center"/>
                              <w:rPr>
                                <w:b/>
                                <w:color w:val="00B050"/>
                                <w:sz w:val="46"/>
                                <w:szCs w:val="46"/>
                                <w:lang w:val="en-US"/>
                              </w:rPr>
                            </w:pPr>
                          </w:p>
                          <w:p w14:paraId="71C66F88" w14:textId="77777777" w:rsidR="00F21694" w:rsidRDefault="00F21694" w:rsidP="00E944F5">
                            <w:pPr>
                              <w:autoSpaceDE w:val="0"/>
                              <w:autoSpaceDN w:val="0"/>
                              <w:adjustRightInd w:val="0"/>
                              <w:spacing w:after="0" w:line="288" w:lineRule="auto"/>
                              <w:jc w:val="center"/>
                              <w:rPr>
                                <w:b/>
                                <w:bCs/>
                                <w:sz w:val="46"/>
                                <w:szCs w:val="46"/>
                              </w:rPr>
                            </w:pPr>
                          </w:p>
                          <w:p w14:paraId="2A411316" w14:textId="5DDC02BB" w:rsidR="00F21694" w:rsidRDefault="00F21694" w:rsidP="00E944F5">
                            <w:pPr>
                              <w:autoSpaceDE w:val="0"/>
                              <w:autoSpaceDN w:val="0"/>
                              <w:adjustRightInd w:val="0"/>
                              <w:spacing w:after="0" w:line="288" w:lineRule="auto"/>
                              <w:jc w:val="center"/>
                              <w:rPr>
                                <w:b/>
                                <w:bCs/>
                                <w:color w:val="7F7F7F" w:themeColor="text1" w:themeTint="80"/>
                                <w:sz w:val="46"/>
                                <w:szCs w:val="46"/>
                              </w:rPr>
                            </w:pPr>
                            <w:r w:rsidRPr="007D4463">
                              <w:rPr>
                                <w:b/>
                                <w:bCs/>
                                <w:color w:val="7F7F7F" w:themeColor="text1" w:themeTint="80"/>
                                <w:sz w:val="46"/>
                                <w:szCs w:val="46"/>
                              </w:rPr>
                              <w:t>LEARNER GUIDE</w:t>
                            </w:r>
                          </w:p>
                          <w:p w14:paraId="11EF2C11" w14:textId="77777777" w:rsidR="00F21694" w:rsidRPr="00227F6C" w:rsidRDefault="00F21694" w:rsidP="00227F6C">
                            <w:pPr>
                              <w:autoSpaceDE w:val="0"/>
                              <w:autoSpaceDN w:val="0"/>
                              <w:adjustRightInd w:val="0"/>
                              <w:spacing w:after="0" w:line="288" w:lineRule="auto"/>
                              <w:jc w:val="center"/>
                              <w:rPr>
                                <w:b/>
                                <w:bCs/>
                                <w:color w:val="FF0000"/>
                                <w:sz w:val="24"/>
                                <w:szCs w:val="24"/>
                              </w:rPr>
                            </w:pPr>
                          </w:p>
                          <w:p w14:paraId="0771A48D" w14:textId="75B2E383" w:rsidR="00F21694" w:rsidRDefault="00F21694" w:rsidP="00FA30F0">
                            <w:pPr>
                              <w:spacing w:after="0"/>
                              <w:jc w:val="center"/>
                              <w:rPr>
                                <w:b/>
                                <w:bCs/>
                                <w:color w:val="FF0000"/>
                                <w:sz w:val="24"/>
                                <w:szCs w:val="24"/>
                              </w:rPr>
                            </w:pPr>
                          </w:p>
                          <w:p w14:paraId="40EF8D63" w14:textId="017BAC09" w:rsidR="00F21694" w:rsidRDefault="00F21694" w:rsidP="00667EE0">
                            <w:pPr>
                              <w:spacing w:after="0"/>
                              <w:jc w:val="center"/>
                              <w:rPr>
                                <w:b/>
                                <w:color w:val="ED7D31" w:themeColor="accent2"/>
                                <w:sz w:val="46"/>
                                <w:szCs w:val="46"/>
                                <w:lang w:val="en-US"/>
                              </w:rPr>
                            </w:pPr>
                            <w:r>
                              <w:rPr>
                                <w:b/>
                                <w:color w:val="ED7D31" w:themeColor="accent2"/>
                                <w:sz w:val="46"/>
                                <w:szCs w:val="46"/>
                                <w:lang w:val="en-US"/>
                              </w:rPr>
                              <w:t>SAQA 97590</w:t>
                            </w:r>
                            <w:r w:rsidRPr="00667EE0">
                              <w:rPr>
                                <w:b/>
                                <w:color w:val="ED7D31" w:themeColor="accent2"/>
                                <w:sz w:val="46"/>
                                <w:szCs w:val="46"/>
                                <w:lang w:val="en-US"/>
                              </w:rPr>
                              <w:t xml:space="preserve"> </w:t>
                            </w:r>
                          </w:p>
                          <w:p w14:paraId="1D85EE1D" w14:textId="7D1E44A4" w:rsidR="00F21694" w:rsidRPr="008A588C" w:rsidRDefault="00F21694" w:rsidP="00667EE0">
                            <w:pPr>
                              <w:spacing w:after="0"/>
                              <w:jc w:val="center"/>
                              <w:rPr>
                                <w:b/>
                                <w:color w:val="ED7D31" w:themeColor="accent2"/>
                                <w:sz w:val="46"/>
                                <w:szCs w:val="46"/>
                              </w:rPr>
                            </w:pPr>
                            <w:r w:rsidRPr="00667EE0">
                              <w:rPr>
                                <w:b/>
                                <w:color w:val="ED7D31" w:themeColor="accent2"/>
                                <w:sz w:val="46"/>
                                <w:szCs w:val="46"/>
                                <w:lang w:val="en-US"/>
                              </w:rPr>
                              <w:tab/>
                            </w:r>
                            <w:r w:rsidRPr="00FF40F4">
                              <w:rPr>
                                <w:b/>
                                <w:color w:val="ED7D31" w:themeColor="accent2"/>
                                <w:sz w:val="46"/>
                                <w:szCs w:val="46"/>
                                <w:lang w:val="en-US"/>
                              </w:rPr>
                              <w:t>Occupational Certificate: Sugar Processing Controller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2870A0" id="_x0000_t202" coordsize="21600,21600" o:spt="202" path="m,l,21600r21600,l21600,xe">
                <v:stroke joinstyle="miter"/>
                <v:path gradientshapeok="t" o:connecttype="rect"/>
              </v:shapetype>
              <v:shape id="Text Box 57" o:spid="_x0000_s1026" type="#_x0000_t202" style="position:absolute;left:0;text-align:left;margin-left:-9.9pt;margin-top:7.65pt;width:516.75pt;height:59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" filled="f" stroked="f" strokeweight=".5pt">
                <v:textbox>
                  <w:txbxContent>
                    <w:p w14:paraId="04DB0997" w14:textId="509C6939" w:rsidR="00F21694" w:rsidRDefault="00F21694" w:rsidP="00E944F5">
                      <w:pPr>
                        <w:autoSpaceDE w:val="0"/>
                        <w:autoSpaceDN w:val="0"/>
                        <w:adjustRightInd w:val="0"/>
                        <w:spacing w:after="0" w:line="240" w:lineRule="auto"/>
                        <w:jc w:val="center"/>
                        <w:rPr>
                          <w:b/>
                          <w:bCs/>
                          <w:color w:val="00B050"/>
                          <w:sz w:val="46"/>
                          <w:szCs w:val="46"/>
                        </w:rPr>
                      </w:pPr>
                      <w:r w:rsidRPr="006172CC">
                        <w:rPr>
                          <w:b/>
                          <w:bCs/>
                          <w:color w:val="00B050"/>
                          <w:sz w:val="46"/>
                          <w:szCs w:val="46"/>
                        </w:rPr>
                        <w:t>313908000-KM-07, Pan Boiling theory and technology, NQF Level 5, Credits 8</w:t>
                      </w:r>
                    </w:p>
                    <w:p w14:paraId="386364EE" w14:textId="77777777" w:rsidR="00F21694" w:rsidRDefault="00F21694" w:rsidP="00E944F5">
                      <w:pPr>
                        <w:autoSpaceDE w:val="0"/>
                        <w:autoSpaceDN w:val="0"/>
                        <w:adjustRightInd w:val="0"/>
                        <w:spacing w:after="0" w:line="240" w:lineRule="auto"/>
                        <w:jc w:val="center"/>
                        <w:rPr>
                          <w:b/>
                          <w:bCs/>
                          <w:color w:val="00B050"/>
                          <w:sz w:val="46"/>
                          <w:szCs w:val="46"/>
                        </w:rPr>
                      </w:pPr>
                    </w:p>
                    <w:p w14:paraId="730E97A6" w14:textId="77777777" w:rsidR="00F21694" w:rsidRPr="00696D06" w:rsidRDefault="00F21694" w:rsidP="00E944F5">
                      <w:pPr>
                        <w:autoSpaceDE w:val="0"/>
                        <w:autoSpaceDN w:val="0"/>
                        <w:adjustRightInd w:val="0"/>
                        <w:spacing w:after="0" w:line="240" w:lineRule="auto"/>
                        <w:jc w:val="center"/>
                        <w:rPr>
                          <w:b/>
                          <w:color w:val="00B050"/>
                          <w:sz w:val="46"/>
                          <w:szCs w:val="46"/>
                          <w:lang w:val="en-US"/>
                        </w:rPr>
                      </w:pPr>
                    </w:p>
                    <w:p w14:paraId="71C66F88" w14:textId="77777777" w:rsidR="00F21694" w:rsidRDefault="00F21694" w:rsidP="00E944F5">
                      <w:pPr>
                        <w:autoSpaceDE w:val="0"/>
                        <w:autoSpaceDN w:val="0"/>
                        <w:adjustRightInd w:val="0"/>
                        <w:spacing w:after="0" w:line="288" w:lineRule="auto"/>
                        <w:jc w:val="center"/>
                        <w:rPr>
                          <w:b/>
                          <w:bCs/>
                          <w:sz w:val="46"/>
                          <w:szCs w:val="46"/>
                        </w:rPr>
                      </w:pPr>
                    </w:p>
                    <w:p w14:paraId="2A411316" w14:textId="5DDC02BB" w:rsidR="00F21694" w:rsidRDefault="00F21694" w:rsidP="00E944F5">
                      <w:pPr>
                        <w:autoSpaceDE w:val="0"/>
                        <w:autoSpaceDN w:val="0"/>
                        <w:adjustRightInd w:val="0"/>
                        <w:spacing w:after="0" w:line="288" w:lineRule="auto"/>
                        <w:jc w:val="center"/>
                        <w:rPr>
                          <w:b/>
                          <w:bCs/>
                          <w:color w:val="7F7F7F" w:themeColor="text1" w:themeTint="80"/>
                          <w:sz w:val="46"/>
                          <w:szCs w:val="46"/>
                        </w:rPr>
                      </w:pPr>
                      <w:r w:rsidRPr="007D4463">
                        <w:rPr>
                          <w:b/>
                          <w:bCs/>
                          <w:color w:val="7F7F7F" w:themeColor="text1" w:themeTint="80"/>
                          <w:sz w:val="46"/>
                          <w:szCs w:val="46"/>
                        </w:rPr>
                        <w:t>LEARNER GUIDE</w:t>
                      </w:r>
                    </w:p>
                    <w:p w14:paraId="11EF2C11" w14:textId="77777777" w:rsidR="00F21694" w:rsidRPr="00227F6C" w:rsidRDefault="00F21694" w:rsidP="00227F6C">
                      <w:pPr>
                        <w:autoSpaceDE w:val="0"/>
                        <w:autoSpaceDN w:val="0"/>
                        <w:adjustRightInd w:val="0"/>
                        <w:spacing w:after="0" w:line="288" w:lineRule="auto"/>
                        <w:jc w:val="center"/>
                        <w:rPr>
                          <w:b/>
                          <w:bCs/>
                          <w:color w:val="FF0000"/>
                          <w:sz w:val="24"/>
                          <w:szCs w:val="24"/>
                        </w:rPr>
                      </w:pPr>
                    </w:p>
                    <w:p w14:paraId="0771A48D" w14:textId="75B2E383" w:rsidR="00F21694" w:rsidRDefault="00F21694" w:rsidP="00FA30F0">
                      <w:pPr>
                        <w:spacing w:after="0"/>
                        <w:jc w:val="center"/>
                        <w:rPr>
                          <w:b/>
                          <w:bCs/>
                          <w:color w:val="FF0000"/>
                          <w:sz w:val="24"/>
                          <w:szCs w:val="24"/>
                        </w:rPr>
                      </w:pPr>
                    </w:p>
                    <w:p w14:paraId="40EF8D63" w14:textId="017BAC09" w:rsidR="00F21694" w:rsidRDefault="00F21694" w:rsidP="00667EE0">
                      <w:pPr>
                        <w:spacing w:after="0"/>
                        <w:jc w:val="center"/>
                        <w:rPr>
                          <w:b/>
                          <w:color w:val="ED7D31" w:themeColor="accent2"/>
                          <w:sz w:val="46"/>
                          <w:szCs w:val="46"/>
                          <w:lang w:val="en-US"/>
                        </w:rPr>
                      </w:pPr>
                      <w:r>
                        <w:rPr>
                          <w:b/>
                          <w:color w:val="ED7D31" w:themeColor="accent2"/>
                          <w:sz w:val="46"/>
                          <w:szCs w:val="46"/>
                          <w:lang w:val="en-US"/>
                        </w:rPr>
                        <w:t>SAQA 97590</w:t>
                      </w:r>
                      <w:r w:rsidRPr="00667EE0">
                        <w:rPr>
                          <w:b/>
                          <w:color w:val="ED7D31" w:themeColor="accent2"/>
                          <w:sz w:val="46"/>
                          <w:szCs w:val="46"/>
                          <w:lang w:val="en-US"/>
                        </w:rPr>
                        <w:t xml:space="preserve"> </w:t>
                      </w:r>
                    </w:p>
                    <w:p w14:paraId="1D85EE1D" w14:textId="7D1E44A4" w:rsidR="00F21694" w:rsidRPr="008A588C" w:rsidRDefault="00F21694" w:rsidP="00667EE0">
                      <w:pPr>
                        <w:spacing w:after="0"/>
                        <w:jc w:val="center"/>
                        <w:rPr>
                          <w:b/>
                          <w:color w:val="ED7D31" w:themeColor="accent2"/>
                          <w:sz w:val="46"/>
                          <w:szCs w:val="46"/>
                        </w:rPr>
                      </w:pPr>
                      <w:r w:rsidRPr="00667EE0">
                        <w:rPr>
                          <w:b/>
                          <w:color w:val="ED7D31" w:themeColor="accent2"/>
                          <w:sz w:val="46"/>
                          <w:szCs w:val="46"/>
                          <w:lang w:val="en-US"/>
                        </w:rPr>
                        <w:tab/>
                      </w:r>
                      <w:r w:rsidRPr="00FF40F4">
                        <w:rPr>
                          <w:b/>
                          <w:color w:val="ED7D31" w:themeColor="accent2"/>
                          <w:sz w:val="46"/>
                          <w:szCs w:val="46"/>
                          <w:lang w:val="en-US"/>
                        </w:rPr>
                        <w:t>Occupational Certificate: Sugar Processing Controller</w:t>
                      </w:r>
                    </w:p>
                  </w:txbxContent>
                </v:textbox>
              </v:shape>
            </w:pict>
          </mc:Fallback>
        </mc:AlternateContent>
      </w:r>
      <w:r w:rsidR="00537517" w:rsidRPr="002A0C25">
        <w:rPr>
          <w:rFonts w:cs="Segoe UI Light"/>
        </w:rPr>
        <w:br w:type="page"/>
      </w:r>
    </w:p>
    <w:p w14:paraId="2E6A6FAE" w14:textId="06C10C3D" w:rsidR="004A61E5" w:rsidRPr="002A0C25" w:rsidRDefault="00745537" w:rsidP="00475921">
      <w:pPr>
        <w:pStyle w:val="Heading2"/>
        <w:numPr>
          <w:ilvl w:val="0"/>
          <w:numId w:val="0"/>
        </w:numPr>
        <w:spacing w:line="360" w:lineRule="auto"/>
        <w:ind w:left="720" w:hanging="720"/>
      </w:pPr>
      <w:bookmarkStart w:id="0" w:name="_Toc193187858"/>
      <w:r w:rsidRPr="002A0C25">
        <w:lastRenderedPageBreak/>
        <w:t>Document Version</w:t>
      </w:r>
      <w:bookmarkEnd w:id="0"/>
    </w:p>
    <w:tbl>
      <w:tblPr>
        <w:tblStyle w:val="TableGrid"/>
        <w:tblW w:w="0" w:type="auto"/>
        <w:shd w:val="clear" w:color="auto" w:fill="F2F2F2" w:themeFill="background1" w:themeFillShade="F2"/>
        <w:tblCellMar>
          <w:top w:w="85" w:type="dxa"/>
          <w:left w:w="85" w:type="dxa"/>
          <w:bottom w:w="85" w:type="dxa"/>
          <w:right w:w="85" w:type="dxa"/>
        </w:tblCellMar>
        <w:tblLook w:val="04A0" w:firstRow="1" w:lastRow="0" w:firstColumn="1" w:lastColumn="0" w:noHBand="0" w:noVBand="1"/>
      </w:tblPr>
      <w:tblGrid>
        <w:gridCol w:w="4508"/>
        <w:gridCol w:w="4508"/>
      </w:tblGrid>
      <w:tr w:rsidR="00CE232B" w:rsidRPr="002A0C25" w14:paraId="552A1FD7" w14:textId="77777777" w:rsidTr="007D4463">
        <w:tc>
          <w:tcPr>
            <w:tcW w:w="4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44B3124" w14:textId="77777777" w:rsidR="004A61E5" w:rsidRPr="002A0C25" w:rsidRDefault="004A61E5" w:rsidP="00475921">
            <w:pPr>
              <w:spacing w:after="0" w:line="360" w:lineRule="auto"/>
              <w:rPr>
                <w:rFonts w:cs="Segoe UI Light"/>
                <w:b/>
                <w:sz w:val="24"/>
                <w:szCs w:val="24"/>
              </w:rPr>
            </w:pPr>
            <w:r w:rsidRPr="002A0C25">
              <w:rPr>
                <w:rFonts w:cs="Segoe UI Light"/>
                <w:b/>
                <w:sz w:val="24"/>
                <w:szCs w:val="24"/>
              </w:rPr>
              <w:t>Document Version</w:t>
            </w:r>
          </w:p>
        </w:tc>
        <w:tc>
          <w:tcPr>
            <w:tcW w:w="4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3A8FE22" w14:textId="6CC64339" w:rsidR="004A61E5" w:rsidRPr="002A0C25" w:rsidRDefault="00113713" w:rsidP="00475921">
            <w:pPr>
              <w:spacing w:after="0" w:line="360" w:lineRule="auto"/>
              <w:rPr>
                <w:rFonts w:cs="Segoe UI Light"/>
                <w:sz w:val="24"/>
                <w:szCs w:val="24"/>
              </w:rPr>
            </w:pPr>
            <w:r w:rsidRPr="002A0C25">
              <w:rPr>
                <w:rFonts w:cs="Segoe UI Light"/>
                <w:sz w:val="24"/>
                <w:szCs w:val="24"/>
              </w:rPr>
              <w:t>1.0</w:t>
            </w:r>
          </w:p>
        </w:tc>
      </w:tr>
      <w:tr w:rsidR="00CE232B" w:rsidRPr="002A0C25" w14:paraId="6867CAA8" w14:textId="77777777" w:rsidTr="007D4463">
        <w:tc>
          <w:tcPr>
            <w:tcW w:w="4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C144B81" w14:textId="77777777" w:rsidR="004A61E5" w:rsidRPr="002A0C25" w:rsidRDefault="004A61E5" w:rsidP="00475921">
            <w:pPr>
              <w:spacing w:after="0" w:line="360" w:lineRule="auto"/>
              <w:rPr>
                <w:rFonts w:cs="Segoe UI Light"/>
                <w:b/>
                <w:sz w:val="24"/>
                <w:szCs w:val="24"/>
              </w:rPr>
            </w:pPr>
            <w:r w:rsidRPr="002A0C25">
              <w:rPr>
                <w:rFonts w:cs="Segoe UI Light"/>
                <w:b/>
                <w:sz w:val="24"/>
                <w:szCs w:val="24"/>
              </w:rPr>
              <w:t>Date Published</w:t>
            </w:r>
          </w:p>
        </w:tc>
        <w:tc>
          <w:tcPr>
            <w:tcW w:w="4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1A169E2" w14:textId="77777777" w:rsidR="004A61E5" w:rsidRPr="002A0C25" w:rsidRDefault="004A61E5" w:rsidP="00475921">
            <w:pPr>
              <w:spacing w:after="0" w:line="360" w:lineRule="auto"/>
              <w:rPr>
                <w:rFonts w:cs="Segoe UI Light"/>
                <w:sz w:val="24"/>
                <w:szCs w:val="24"/>
              </w:rPr>
            </w:pPr>
          </w:p>
        </w:tc>
      </w:tr>
      <w:tr w:rsidR="00CE232B" w:rsidRPr="002A0C25" w14:paraId="46B762E8" w14:textId="77777777" w:rsidTr="007D4463">
        <w:tc>
          <w:tcPr>
            <w:tcW w:w="4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D67AC7" w14:textId="77777777" w:rsidR="004A61E5" w:rsidRPr="002A0C25" w:rsidRDefault="004A61E5" w:rsidP="00475921">
            <w:pPr>
              <w:spacing w:after="0" w:line="360" w:lineRule="auto"/>
              <w:rPr>
                <w:rFonts w:cs="Segoe UI Light"/>
                <w:b/>
                <w:sz w:val="24"/>
                <w:szCs w:val="24"/>
              </w:rPr>
            </w:pPr>
            <w:r w:rsidRPr="002A0C25">
              <w:rPr>
                <w:rFonts w:cs="Segoe UI Light"/>
                <w:b/>
                <w:sz w:val="24"/>
                <w:szCs w:val="24"/>
              </w:rPr>
              <w:t>Publisher</w:t>
            </w:r>
          </w:p>
        </w:tc>
        <w:tc>
          <w:tcPr>
            <w:tcW w:w="450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3105C6" w14:textId="1E19227D" w:rsidR="004A61E5" w:rsidRPr="002A0C25" w:rsidRDefault="004A61E5" w:rsidP="00475921">
            <w:pPr>
              <w:spacing w:after="0" w:line="360" w:lineRule="auto"/>
              <w:rPr>
                <w:rFonts w:cs="Segoe UI Light"/>
              </w:rPr>
            </w:pPr>
          </w:p>
        </w:tc>
      </w:tr>
    </w:tbl>
    <w:p w14:paraId="045A405E" w14:textId="77777777" w:rsidR="004A61E5" w:rsidRPr="002A0C25" w:rsidRDefault="004A61E5" w:rsidP="00475921">
      <w:pPr>
        <w:spacing w:after="240" w:line="360" w:lineRule="auto"/>
        <w:rPr>
          <w:rFonts w:cs="Segoe UI Light"/>
        </w:rPr>
      </w:pPr>
    </w:p>
    <w:p w14:paraId="156400B6" w14:textId="77777777" w:rsidR="004A61E5" w:rsidRPr="002A0C25" w:rsidRDefault="004A61E5" w:rsidP="00475921">
      <w:pPr>
        <w:pStyle w:val="Heading2"/>
        <w:numPr>
          <w:ilvl w:val="0"/>
          <w:numId w:val="0"/>
        </w:numPr>
        <w:spacing w:line="360" w:lineRule="auto"/>
        <w:ind w:left="720" w:hanging="720"/>
      </w:pPr>
      <w:bookmarkStart w:id="1" w:name="_Toc193187859"/>
      <w:r w:rsidRPr="002A0C25">
        <w:t>Document Change History</w:t>
      </w:r>
      <w:bookmarkEnd w:id="1"/>
    </w:p>
    <w:tbl>
      <w:tblPr>
        <w:tblStyle w:val="TableGrid"/>
        <w:tblW w:w="9067" w:type="dxa"/>
        <w:tblCellMar>
          <w:top w:w="85" w:type="dxa"/>
          <w:left w:w="85" w:type="dxa"/>
          <w:bottom w:w="85" w:type="dxa"/>
          <w:right w:w="85" w:type="dxa"/>
        </w:tblCellMar>
        <w:tblLook w:val="04A0" w:firstRow="1" w:lastRow="0" w:firstColumn="1" w:lastColumn="0" w:noHBand="0" w:noVBand="1"/>
      </w:tblPr>
      <w:tblGrid>
        <w:gridCol w:w="2304"/>
        <w:gridCol w:w="1678"/>
        <w:gridCol w:w="975"/>
        <w:gridCol w:w="4110"/>
      </w:tblGrid>
      <w:tr w:rsidR="00CE232B" w:rsidRPr="002A0C25" w14:paraId="25414444" w14:textId="77777777" w:rsidTr="007D4463">
        <w:tc>
          <w:tcPr>
            <w:tcW w:w="2304"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387C0030" w14:textId="77777777" w:rsidR="004A61E5" w:rsidRPr="002A0C25" w:rsidRDefault="004A61E5" w:rsidP="00475921">
            <w:pPr>
              <w:spacing w:after="0" w:line="360" w:lineRule="auto"/>
              <w:rPr>
                <w:rFonts w:cs="Segoe UI Light"/>
                <w:b/>
                <w:sz w:val="24"/>
                <w:szCs w:val="24"/>
              </w:rPr>
            </w:pPr>
            <w:r w:rsidRPr="002A0C25">
              <w:rPr>
                <w:rFonts w:cs="Segoe UI Light"/>
                <w:b/>
                <w:sz w:val="24"/>
                <w:szCs w:val="24"/>
              </w:rPr>
              <w:t>Date</w:t>
            </w:r>
          </w:p>
        </w:tc>
        <w:tc>
          <w:tcPr>
            <w:tcW w:w="1678"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08200283" w14:textId="77777777" w:rsidR="004A61E5" w:rsidRPr="002A0C25" w:rsidRDefault="004A61E5" w:rsidP="00475921">
            <w:pPr>
              <w:spacing w:after="0" w:line="360" w:lineRule="auto"/>
              <w:rPr>
                <w:rFonts w:cs="Segoe UI Light"/>
                <w:b/>
                <w:sz w:val="24"/>
                <w:szCs w:val="24"/>
              </w:rPr>
            </w:pPr>
            <w:r w:rsidRPr="002A0C25">
              <w:rPr>
                <w:rFonts w:cs="Segoe UI Light"/>
                <w:b/>
                <w:sz w:val="24"/>
                <w:szCs w:val="24"/>
              </w:rPr>
              <w:t>Version</w:t>
            </w:r>
          </w:p>
        </w:tc>
        <w:tc>
          <w:tcPr>
            <w:tcW w:w="975"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F0D2398" w14:textId="77777777" w:rsidR="004A61E5" w:rsidRPr="002A0C25" w:rsidRDefault="004A61E5" w:rsidP="00475921">
            <w:pPr>
              <w:spacing w:after="0" w:line="360" w:lineRule="auto"/>
              <w:rPr>
                <w:rFonts w:cs="Segoe UI Light"/>
                <w:b/>
                <w:sz w:val="24"/>
                <w:szCs w:val="24"/>
              </w:rPr>
            </w:pPr>
            <w:r w:rsidRPr="002A0C25">
              <w:rPr>
                <w:rFonts w:cs="Segoe UI Light"/>
                <w:b/>
                <w:sz w:val="24"/>
                <w:szCs w:val="24"/>
              </w:rPr>
              <w:t>Initials</w:t>
            </w:r>
          </w:p>
        </w:tc>
        <w:tc>
          <w:tcPr>
            <w:tcW w:w="4110" w:type="dxa"/>
            <w:tcBorders>
              <w:top w:val="single" w:sz="4" w:space="0" w:color="auto"/>
              <w:left w:val="single" w:sz="4" w:space="0" w:color="auto"/>
              <w:bottom w:val="single" w:sz="4" w:space="0" w:color="auto"/>
              <w:right w:val="single" w:sz="4" w:space="0" w:color="auto"/>
            </w:tcBorders>
            <w:shd w:val="clear" w:color="auto" w:fill="E2EFD9" w:themeFill="accent6" w:themeFillTint="33"/>
            <w:hideMark/>
          </w:tcPr>
          <w:p w14:paraId="461B6D6A" w14:textId="77777777" w:rsidR="004A61E5" w:rsidRPr="002A0C25" w:rsidRDefault="004A61E5" w:rsidP="00475921">
            <w:pPr>
              <w:spacing w:after="0" w:line="360" w:lineRule="auto"/>
              <w:rPr>
                <w:rFonts w:cs="Segoe UI Light"/>
                <w:b/>
                <w:sz w:val="24"/>
                <w:szCs w:val="24"/>
              </w:rPr>
            </w:pPr>
            <w:r w:rsidRPr="002A0C25">
              <w:rPr>
                <w:rFonts w:cs="Segoe UI Light"/>
                <w:b/>
                <w:sz w:val="24"/>
                <w:szCs w:val="24"/>
              </w:rPr>
              <w:t>Description</w:t>
            </w:r>
          </w:p>
        </w:tc>
      </w:tr>
      <w:tr w:rsidR="00CE232B" w:rsidRPr="002A0C25" w14:paraId="75EFBDBA" w14:textId="77777777" w:rsidTr="004A61E5">
        <w:tc>
          <w:tcPr>
            <w:tcW w:w="2304" w:type="dxa"/>
            <w:tcBorders>
              <w:top w:val="single" w:sz="4" w:space="0" w:color="auto"/>
              <w:left w:val="single" w:sz="4" w:space="0" w:color="auto"/>
              <w:bottom w:val="single" w:sz="4" w:space="0" w:color="auto"/>
              <w:right w:val="single" w:sz="4" w:space="0" w:color="auto"/>
            </w:tcBorders>
          </w:tcPr>
          <w:p w14:paraId="53E4A67D" w14:textId="606B44BC" w:rsidR="004A61E5" w:rsidRPr="002A0C25" w:rsidRDefault="004A61E5" w:rsidP="00475921">
            <w:pPr>
              <w:spacing w:after="0" w:line="360" w:lineRule="auto"/>
              <w:rPr>
                <w:rFonts w:cs="Segoe UI Light"/>
                <w:sz w:val="24"/>
                <w:szCs w:val="24"/>
              </w:rPr>
            </w:pPr>
          </w:p>
        </w:tc>
        <w:tc>
          <w:tcPr>
            <w:tcW w:w="1678" w:type="dxa"/>
            <w:tcBorders>
              <w:top w:val="single" w:sz="4" w:space="0" w:color="auto"/>
              <w:left w:val="single" w:sz="4" w:space="0" w:color="auto"/>
              <w:bottom w:val="single" w:sz="4" w:space="0" w:color="auto"/>
              <w:right w:val="single" w:sz="4" w:space="0" w:color="auto"/>
            </w:tcBorders>
          </w:tcPr>
          <w:p w14:paraId="05D3F5AF" w14:textId="28B525F6" w:rsidR="004A61E5" w:rsidRPr="002A0C25" w:rsidRDefault="00113713" w:rsidP="00475921">
            <w:pPr>
              <w:spacing w:after="0" w:line="360" w:lineRule="auto"/>
              <w:rPr>
                <w:rFonts w:cs="Segoe UI Light"/>
                <w:sz w:val="24"/>
                <w:szCs w:val="24"/>
              </w:rPr>
            </w:pPr>
            <w:r w:rsidRPr="002A0C25">
              <w:rPr>
                <w:rFonts w:cs="Segoe UI Light"/>
                <w:sz w:val="24"/>
                <w:szCs w:val="24"/>
              </w:rPr>
              <w:t>1.0</w:t>
            </w:r>
          </w:p>
        </w:tc>
        <w:tc>
          <w:tcPr>
            <w:tcW w:w="975" w:type="dxa"/>
            <w:tcBorders>
              <w:top w:val="single" w:sz="4" w:space="0" w:color="auto"/>
              <w:left w:val="single" w:sz="4" w:space="0" w:color="auto"/>
              <w:bottom w:val="single" w:sz="4" w:space="0" w:color="auto"/>
              <w:right w:val="single" w:sz="4" w:space="0" w:color="auto"/>
            </w:tcBorders>
          </w:tcPr>
          <w:p w14:paraId="2F85001C" w14:textId="77777777" w:rsidR="004A61E5" w:rsidRPr="002A0C25" w:rsidRDefault="004A61E5" w:rsidP="00475921">
            <w:pPr>
              <w:spacing w:after="0" w:line="360" w:lineRule="auto"/>
              <w:rPr>
                <w:rFonts w:cs="Segoe UI Light"/>
                <w:sz w:val="24"/>
                <w:szCs w:val="24"/>
              </w:rPr>
            </w:pPr>
          </w:p>
        </w:tc>
        <w:tc>
          <w:tcPr>
            <w:tcW w:w="4110" w:type="dxa"/>
            <w:tcBorders>
              <w:top w:val="single" w:sz="4" w:space="0" w:color="auto"/>
              <w:left w:val="single" w:sz="4" w:space="0" w:color="auto"/>
              <w:bottom w:val="single" w:sz="4" w:space="0" w:color="auto"/>
              <w:right w:val="single" w:sz="4" w:space="0" w:color="auto"/>
            </w:tcBorders>
          </w:tcPr>
          <w:p w14:paraId="1C61FB3B" w14:textId="77777777" w:rsidR="004A61E5" w:rsidRPr="002A0C25" w:rsidRDefault="004A61E5" w:rsidP="00475921">
            <w:pPr>
              <w:spacing w:after="0" w:line="360" w:lineRule="auto"/>
              <w:rPr>
                <w:rFonts w:cs="Segoe UI Light"/>
                <w:sz w:val="24"/>
                <w:szCs w:val="24"/>
              </w:rPr>
            </w:pPr>
          </w:p>
        </w:tc>
      </w:tr>
      <w:tr w:rsidR="004A61E5" w:rsidRPr="002A0C25" w14:paraId="0DDBD225" w14:textId="77777777" w:rsidTr="004A61E5">
        <w:tc>
          <w:tcPr>
            <w:tcW w:w="2304" w:type="dxa"/>
            <w:tcBorders>
              <w:top w:val="single" w:sz="4" w:space="0" w:color="auto"/>
              <w:left w:val="single" w:sz="4" w:space="0" w:color="auto"/>
              <w:bottom w:val="single" w:sz="4" w:space="0" w:color="auto"/>
              <w:right w:val="single" w:sz="4" w:space="0" w:color="auto"/>
            </w:tcBorders>
          </w:tcPr>
          <w:p w14:paraId="094E8AB9" w14:textId="77777777" w:rsidR="004A61E5" w:rsidRPr="002A0C25" w:rsidRDefault="004A61E5" w:rsidP="00475921">
            <w:pPr>
              <w:spacing w:after="0" w:line="360" w:lineRule="auto"/>
              <w:rPr>
                <w:rFonts w:cs="Segoe UI Light"/>
                <w:sz w:val="24"/>
                <w:szCs w:val="24"/>
              </w:rPr>
            </w:pPr>
          </w:p>
        </w:tc>
        <w:tc>
          <w:tcPr>
            <w:tcW w:w="1678" w:type="dxa"/>
            <w:tcBorders>
              <w:top w:val="single" w:sz="4" w:space="0" w:color="auto"/>
              <w:left w:val="single" w:sz="4" w:space="0" w:color="auto"/>
              <w:bottom w:val="single" w:sz="4" w:space="0" w:color="auto"/>
              <w:right w:val="single" w:sz="4" w:space="0" w:color="auto"/>
            </w:tcBorders>
          </w:tcPr>
          <w:p w14:paraId="252CA251" w14:textId="77777777" w:rsidR="004A61E5" w:rsidRPr="002A0C25" w:rsidRDefault="004A61E5" w:rsidP="00475921">
            <w:pPr>
              <w:spacing w:after="0" w:line="360" w:lineRule="auto"/>
              <w:rPr>
                <w:rFonts w:cs="Segoe UI Light"/>
                <w:sz w:val="24"/>
                <w:szCs w:val="24"/>
              </w:rPr>
            </w:pPr>
          </w:p>
        </w:tc>
        <w:tc>
          <w:tcPr>
            <w:tcW w:w="975" w:type="dxa"/>
            <w:tcBorders>
              <w:top w:val="single" w:sz="4" w:space="0" w:color="auto"/>
              <w:left w:val="single" w:sz="4" w:space="0" w:color="auto"/>
              <w:bottom w:val="single" w:sz="4" w:space="0" w:color="auto"/>
              <w:right w:val="single" w:sz="4" w:space="0" w:color="auto"/>
            </w:tcBorders>
          </w:tcPr>
          <w:p w14:paraId="3C5BBF5D" w14:textId="77777777" w:rsidR="004A61E5" w:rsidRPr="002A0C25" w:rsidRDefault="004A61E5" w:rsidP="00475921">
            <w:pPr>
              <w:spacing w:after="0" w:line="360" w:lineRule="auto"/>
              <w:rPr>
                <w:rFonts w:cs="Segoe UI Light"/>
                <w:sz w:val="24"/>
                <w:szCs w:val="24"/>
              </w:rPr>
            </w:pPr>
          </w:p>
        </w:tc>
        <w:tc>
          <w:tcPr>
            <w:tcW w:w="4110" w:type="dxa"/>
            <w:tcBorders>
              <w:top w:val="single" w:sz="4" w:space="0" w:color="auto"/>
              <w:left w:val="single" w:sz="4" w:space="0" w:color="auto"/>
              <w:bottom w:val="single" w:sz="4" w:space="0" w:color="auto"/>
              <w:right w:val="single" w:sz="4" w:space="0" w:color="auto"/>
            </w:tcBorders>
          </w:tcPr>
          <w:p w14:paraId="26C926A2" w14:textId="77777777" w:rsidR="004A61E5" w:rsidRPr="002A0C25" w:rsidRDefault="004A61E5" w:rsidP="00475921">
            <w:pPr>
              <w:spacing w:after="0" w:line="360" w:lineRule="auto"/>
              <w:rPr>
                <w:rFonts w:cs="Segoe UI Light"/>
                <w:sz w:val="24"/>
                <w:szCs w:val="24"/>
              </w:rPr>
            </w:pPr>
          </w:p>
        </w:tc>
      </w:tr>
    </w:tbl>
    <w:p w14:paraId="233D0015" w14:textId="7285B2CE" w:rsidR="00E35099" w:rsidRPr="002A0C25" w:rsidRDefault="00E35099" w:rsidP="00475921">
      <w:pPr>
        <w:spacing w:after="0" w:line="360" w:lineRule="auto"/>
        <w:rPr>
          <w:rFonts w:cs="Segoe UI Light"/>
          <w:lang w:bidi="th-TH"/>
        </w:rPr>
      </w:pPr>
    </w:p>
    <w:p w14:paraId="0E297662" w14:textId="77777777" w:rsidR="006E753D" w:rsidRPr="002A0C25" w:rsidRDefault="006E753D" w:rsidP="00475921">
      <w:pPr>
        <w:spacing w:after="0" w:line="360" w:lineRule="auto"/>
        <w:rPr>
          <w:rFonts w:cs="Segoe UI Light"/>
          <w:lang w:bidi="th-TH"/>
        </w:rPr>
      </w:pPr>
    </w:p>
    <w:tbl>
      <w:tblPr>
        <w:tblpPr w:leftFromText="180" w:rightFromText="180" w:vertAnchor="page" w:horzAnchor="margin" w:tblpY="9253"/>
        <w:tblOverlap w:val="never"/>
        <w:tblW w:w="47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7"/>
        <w:gridCol w:w="6590"/>
      </w:tblGrid>
      <w:tr w:rsidR="00F47957" w:rsidRPr="002A0C25" w14:paraId="0A8829A8" w14:textId="77777777" w:rsidTr="00684EF1">
        <w:tc>
          <w:tcPr>
            <w:tcW w:w="1366" w:type="pct"/>
            <w:tcBorders>
              <w:top w:val="single" w:sz="4" w:space="0" w:color="auto"/>
              <w:left w:val="single" w:sz="4" w:space="0" w:color="auto"/>
              <w:bottom w:val="single" w:sz="4" w:space="0" w:color="auto"/>
              <w:right w:val="single" w:sz="4" w:space="0" w:color="auto"/>
            </w:tcBorders>
            <w:shd w:val="clear" w:color="auto" w:fill="CCCCCC"/>
            <w:hideMark/>
          </w:tcPr>
          <w:p w14:paraId="0094F59C" w14:textId="77777777" w:rsidR="00F47957" w:rsidRPr="002A0C25" w:rsidRDefault="00F47957" w:rsidP="00475921">
            <w:pPr>
              <w:spacing w:after="0" w:line="360" w:lineRule="auto"/>
              <w:rPr>
                <w:rFonts w:cs="Segoe UI Light"/>
                <w:b/>
                <w:sz w:val="24"/>
                <w:szCs w:val="24"/>
                <w:lang w:bidi="th-TH"/>
              </w:rPr>
            </w:pPr>
            <w:r w:rsidRPr="002A0C25">
              <w:rPr>
                <w:rFonts w:cs="Segoe UI Light"/>
                <w:b/>
                <w:sz w:val="24"/>
                <w:szCs w:val="24"/>
                <w:lang w:bidi="th-TH"/>
              </w:rPr>
              <w:t>Module #</w:t>
            </w:r>
          </w:p>
        </w:tc>
        <w:tc>
          <w:tcPr>
            <w:tcW w:w="3634" w:type="pct"/>
            <w:tcBorders>
              <w:top w:val="single" w:sz="4" w:space="0" w:color="auto"/>
              <w:left w:val="single" w:sz="4" w:space="0" w:color="auto"/>
              <w:bottom w:val="single" w:sz="4" w:space="0" w:color="auto"/>
              <w:right w:val="single" w:sz="4" w:space="0" w:color="auto"/>
            </w:tcBorders>
          </w:tcPr>
          <w:p w14:paraId="6D9F1226" w14:textId="07F93870" w:rsidR="00F47957" w:rsidRPr="002A0C25" w:rsidRDefault="00F47957" w:rsidP="00475921">
            <w:pPr>
              <w:spacing w:after="0" w:line="360" w:lineRule="auto"/>
              <w:rPr>
                <w:rFonts w:cs="Segoe UI Light"/>
                <w:sz w:val="24"/>
                <w:szCs w:val="24"/>
                <w:lang w:bidi="th-TH"/>
              </w:rPr>
            </w:pPr>
          </w:p>
        </w:tc>
      </w:tr>
      <w:tr w:rsidR="00F47957" w:rsidRPr="002A0C25" w14:paraId="35B0E920" w14:textId="77777777" w:rsidTr="00684EF1">
        <w:tc>
          <w:tcPr>
            <w:tcW w:w="1366" w:type="pct"/>
            <w:tcBorders>
              <w:top w:val="single" w:sz="4" w:space="0" w:color="auto"/>
              <w:left w:val="single" w:sz="4" w:space="0" w:color="auto"/>
              <w:bottom w:val="single" w:sz="4" w:space="0" w:color="auto"/>
              <w:right w:val="single" w:sz="4" w:space="0" w:color="auto"/>
            </w:tcBorders>
            <w:shd w:val="clear" w:color="auto" w:fill="CCCCCC"/>
            <w:hideMark/>
          </w:tcPr>
          <w:p w14:paraId="24B2B5A0" w14:textId="77777777" w:rsidR="00F47957" w:rsidRPr="002A0C25" w:rsidRDefault="00F47957" w:rsidP="00475921">
            <w:pPr>
              <w:spacing w:after="0" w:line="360" w:lineRule="auto"/>
              <w:rPr>
                <w:rFonts w:cs="Segoe UI Light"/>
                <w:b/>
                <w:sz w:val="24"/>
                <w:szCs w:val="24"/>
                <w:lang w:bidi="th-TH"/>
              </w:rPr>
            </w:pPr>
            <w:r w:rsidRPr="002A0C25">
              <w:rPr>
                <w:rFonts w:cs="Segoe UI Light"/>
                <w:b/>
                <w:sz w:val="24"/>
                <w:szCs w:val="24"/>
                <w:lang w:bidi="th-TH"/>
              </w:rPr>
              <w:t>NQF Level</w:t>
            </w:r>
          </w:p>
        </w:tc>
        <w:tc>
          <w:tcPr>
            <w:tcW w:w="3634" w:type="pct"/>
            <w:tcBorders>
              <w:top w:val="single" w:sz="4" w:space="0" w:color="auto"/>
              <w:left w:val="single" w:sz="4" w:space="0" w:color="auto"/>
              <w:bottom w:val="single" w:sz="4" w:space="0" w:color="auto"/>
              <w:right w:val="single" w:sz="4" w:space="0" w:color="auto"/>
            </w:tcBorders>
          </w:tcPr>
          <w:p w14:paraId="76EE7950" w14:textId="451A12FA" w:rsidR="00F47957" w:rsidRPr="002A0C25" w:rsidRDefault="00F47957" w:rsidP="00475921">
            <w:pPr>
              <w:spacing w:after="0" w:line="360" w:lineRule="auto"/>
              <w:rPr>
                <w:rFonts w:cs="Segoe UI Light"/>
                <w:sz w:val="24"/>
                <w:szCs w:val="24"/>
                <w:lang w:bidi="th-TH"/>
              </w:rPr>
            </w:pPr>
          </w:p>
        </w:tc>
      </w:tr>
      <w:tr w:rsidR="00F47957" w:rsidRPr="002A0C25" w14:paraId="5CC8A0F3" w14:textId="77777777" w:rsidTr="00684EF1">
        <w:tc>
          <w:tcPr>
            <w:tcW w:w="1366" w:type="pct"/>
            <w:tcBorders>
              <w:top w:val="single" w:sz="4" w:space="0" w:color="auto"/>
              <w:left w:val="single" w:sz="4" w:space="0" w:color="auto"/>
              <w:bottom w:val="single" w:sz="4" w:space="0" w:color="auto"/>
              <w:right w:val="single" w:sz="4" w:space="0" w:color="auto"/>
            </w:tcBorders>
            <w:shd w:val="clear" w:color="auto" w:fill="CCCCCC"/>
            <w:hideMark/>
          </w:tcPr>
          <w:p w14:paraId="4C692166" w14:textId="77777777" w:rsidR="00F47957" w:rsidRPr="002A0C25" w:rsidRDefault="00F47957" w:rsidP="00475921">
            <w:pPr>
              <w:spacing w:after="0" w:line="360" w:lineRule="auto"/>
              <w:rPr>
                <w:rFonts w:cs="Segoe UI Light"/>
                <w:b/>
                <w:sz w:val="24"/>
                <w:szCs w:val="24"/>
                <w:lang w:bidi="th-TH"/>
              </w:rPr>
            </w:pPr>
            <w:r w:rsidRPr="002A0C25">
              <w:rPr>
                <w:rFonts w:cs="Segoe UI Light"/>
                <w:b/>
                <w:sz w:val="24"/>
                <w:szCs w:val="24"/>
                <w:lang w:bidi="th-TH"/>
              </w:rPr>
              <w:t>Credit(s)</w:t>
            </w:r>
          </w:p>
        </w:tc>
        <w:tc>
          <w:tcPr>
            <w:tcW w:w="3634" w:type="pct"/>
            <w:tcBorders>
              <w:top w:val="single" w:sz="4" w:space="0" w:color="auto"/>
              <w:left w:val="single" w:sz="4" w:space="0" w:color="auto"/>
              <w:bottom w:val="single" w:sz="4" w:space="0" w:color="auto"/>
              <w:right w:val="single" w:sz="4" w:space="0" w:color="auto"/>
            </w:tcBorders>
          </w:tcPr>
          <w:p w14:paraId="783322BD" w14:textId="1456CC6D" w:rsidR="00F47957" w:rsidRPr="002A0C25" w:rsidRDefault="00F47957" w:rsidP="00475921">
            <w:pPr>
              <w:spacing w:after="0" w:line="360" w:lineRule="auto"/>
              <w:rPr>
                <w:rFonts w:cs="Segoe UI Light"/>
                <w:sz w:val="24"/>
                <w:szCs w:val="24"/>
                <w:lang w:bidi="th-TH"/>
              </w:rPr>
            </w:pPr>
          </w:p>
        </w:tc>
      </w:tr>
      <w:tr w:rsidR="00F47957" w:rsidRPr="002A0C25" w14:paraId="40CD2145" w14:textId="77777777" w:rsidTr="00E944F5">
        <w:tc>
          <w:tcPr>
            <w:tcW w:w="1366" w:type="pct"/>
            <w:tcBorders>
              <w:top w:val="single" w:sz="4" w:space="0" w:color="auto"/>
              <w:left w:val="single" w:sz="4" w:space="0" w:color="auto"/>
              <w:bottom w:val="single" w:sz="4" w:space="0" w:color="auto"/>
              <w:right w:val="single" w:sz="4" w:space="0" w:color="auto"/>
            </w:tcBorders>
            <w:shd w:val="clear" w:color="auto" w:fill="CCCCCC"/>
            <w:hideMark/>
          </w:tcPr>
          <w:p w14:paraId="41F09674" w14:textId="77777777" w:rsidR="00F47957" w:rsidRPr="002A0C25" w:rsidRDefault="00F47957" w:rsidP="00475921">
            <w:pPr>
              <w:spacing w:after="0" w:line="360" w:lineRule="auto"/>
              <w:rPr>
                <w:rFonts w:cs="Segoe UI Light"/>
                <w:b/>
                <w:sz w:val="24"/>
                <w:szCs w:val="24"/>
                <w:lang w:bidi="th-TH"/>
              </w:rPr>
            </w:pPr>
            <w:r w:rsidRPr="002A0C25">
              <w:rPr>
                <w:rFonts w:cs="Segoe UI Light"/>
                <w:b/>
                <w:sz w:val="24"/>
                <w:szCs w:val="24"/>
                <w:lang w:bidi="th-TH"/>
              </w:rPr>
              <w:t>SAQA QUAL ID</w:t>
            </w:r>
          </w:p>
        </w:tc>
        <w:tc>
          <w:tcPr>
            <w:tcW w:w="3634" w:type="pct"/>
            <w:tcBorders>
              <w:top w:val="single" w:sz="4" w:space="0" w:color="auto"/>
              <w:left w:val="single" w:sz="4" w:space="0" w:color="auto"/>
              <w:bottom w:val="single" w:sz="4" w:space="0" w:color="auto"/>
              <w:right w:val="single" w:sz="4" w:space="0" w:color="auto"/>
            </w:tcBorders>
          </w:tcPr>
          <w:p w14:paraId="45C8BB7A" w14:textId="60ED2FA3" w:rsidR="00F47957" w:rsidRPr="002A0C25" w:rsidRDefault="00F47957" w:rsidP="00475921">
            <w:pPr>
              <w:spacing w:after="0" w:line="360" w:lineRule="auto"/>
              <w:rPr>
                <w:rFonts w:cs="Segoe UI Light"/>
                <w:sz w:val="24"/>
                <w:szCs w:val="24"/>
                <w:lang w:bidi="th-TH"/>
              </w:rPr>
            </w:pPr>
          </w:p>
        </w:tc>
      </w:tr>
      <w:tr w:rsidR="00F47957" w:rsidRPr="002A0C25" w14:paraId="2578F4FF" w14:textId="77777777" w:rsidTr="00E944F5">
        <w:tc>
          <w:tcPr>
            <w:tcW w:w="1366" w:type="pct"/>
            <w:tcBorders>
              <w:top w:val="single" w:sz="4" w:space="0" w:color="auto"/>
              <w:left w:val="single" w:sz="4" w:space="0" w:color="auto"/>
              <w:bottom w:val="single" w:sz="4" w:space="0" w:color="auto"/>
              <w:right w:val="single" w:sz="4" w:space="0" w:color="auto"/>
            </w:tcBorders>
            <w:shd w:val="clear" w:color="auto" w:fill="CCCCCC"/>
            <w:hideMark/>
          </w:tcPr>
          <w:p w14:paraId="188227C4" w14:textId="77777777" w:rsidR="00F47957" w:rsidRPr="002A0C25" w:rsidRDefault="00F47957" w:rsidP="00475921">
            <w:pPr>
              <w:spacing w:after="0" w:line="360" w:lineRule="auto"/>
              <w:rPr>
                <w:rFonts w:cs="Segoe UI Light"/>
                <w:b/>
                <w:sz w:val="24"/>
                <w:szCs w:val="24"/>
                <w:lang w:bidi="th-TH"/>
              </w:rPr>
            </w:pPr>
            <w:r w:rsidRPr="002A0C25">
              <w:rPr>
                <w:rFonts w:cs="Segoe UI Light"/>
                <w:b/>
                <w:sz w:val="24"/>
                <w:szCs w:val="24"/>
                <w:lang w:bidi="th-TH"/>
              </w:rPr>
              <w:t>Qualification Title</w:t>
            </w:r>
          </w:p>
        </w:tc>
        <w:tc>
          <w:tcPr>
            <w:tcW w:w="3634" w:type="pct"/>
            <w:tcBorders>
              <w:top w:val="single" w:sz="4" w:space="0" w:color="auto"/>
              <w:left w:val="single" w:sz="4" w:space="0" w:color="auto"/>
              <w:bottom w:val="single" w:sz="4" w:space="0" w:color="auto"/>
              <w:right w:val="single" w:sz="4" w:space="0" w:color="auto"/>
            </w:tcBorders>
          </w:tcPr>
          <w:p w14:paraId="543C398F" w14:textId="06496958" w:rsidR="00F47957" w:rsidRPr="002A0C25" w:rsidRDefault="00F47957" w:rsidP="00475921">
            <w:pPr>
              <w:spacing w:after="0" w:line="360" w:lineRule="auto"/>
              <w:rPr>
                <w:rFonts w:cs="Segoe UI Light"/>
                <w:sz w:val="24"/>
                <w:szCs w:val="24"/>
                <w:lang w:bidi="th-TH"/>
              </w:rPr>
            </w:pPr>
          </w:p>
        </w:tc>
      </w:tr>
    </w:tbl>
    <w:p w14:paraId="45DB1DFB" w14:textId="77777777" w:rsidR="00E35099" w:rsidRPr="002A0C25" w:rsidRDefault="00E35099" w:rsidP="00475921">
      <w:pPr>
        <w:spacing w:after="0" w:line="360" w:lineRule="auto"/>
        <w:rPr>
          <w:rFonts w:cs="Segoe UI Light"/>
          <w:lang w:bidi="th-TH"/>
        </w:rPr>
      </w:pPr>
    </w:p>
    <w:p w14:paraId="4C9C48B1" w14:textId="77777777" w:rsidR="006E753D" w:rsidRPr="002A0C25" w:rsidRDefault="006E753D" w:rsidP="00475921">
      <w:pPr>
        <w:spacing w:after="240" w:line="360" w:lineRule="auto"/>
        <w:rPr>
          <w:rFonts w:cs="Segoe UI Light"/>
          <w:lang w:bidi="th-TH"/>
        </w:rPr>
      </w:pPr>
    </w:p>
    <w:p w14:paraId="10C75B64" w14:textId="77777777" w:rsidR="006E753D" w:rsidRPr="002A0C25" w:rsidRDefault="006E753D" w:rsidP="00475921">
      <w:pPr>
        <w:spacing w:after="240" w:line="360" w:lineRule="auto"/>
        <w:rPr>
          <w:rFonts w:cs="Segoe UI Light"/>
          <w:lang w:bidi="th-TH"/>
        </w:rPr>
      </w:pPr>
    </w:p>
    <w:p w14:paraId="51092993" w14:textId="77777777" w:rsidR="006E753D" w:rsidRPr="002A0C25" w:rsidRDefault="006E753D" w:rsidP="00475921">
      <w:pPr>
        <w:spacing w:after="240" w:line="360" w:lineRule="auto"/>
        <w:rPr>
          <w:rFonts w:cs="Segoe UI Light"/>
          <w:lang w:bidi="th-TH"/>
        </w:rPr>
      </w:pPr>
    </w:p>
    <w:p w14:paraId="200839E7" w14:textId="330B3449" w:rsidR="006E753D" w:rsidRPr="002A0C25" w:rsidRDefault="006E753D" w:rsidP="00475921">
      <w:pPr>
        <w:spacing w:after="240" w:line="360" w:lineRule="auto"/>
        <w:rPr>
          <w:rFonts w:cs="Segoe UI Light"/>
          <w:lang w:bidi="th-TH"/>
        </w:rPr>
      </w:pPr>
    </w:p>
    <w:p w14:paraId="4FE19B53" w14:textId="1D10B1F2" w:rsidR="00993F12" w:rsidRPr="002A0C25" w:rsidRDefault="00993F12" w:rsidP="00475921">
      <w:pPr>
        <w:spacing w:after="240" w:line="360" w:lineRule="auto"/>
        <w:rPr>
          <w:rFonts w:cs="Segoe UI Light"/>
          <w:lang w:bidi="th-TH"/>
        </w:rPr>
      </w:pPr>
    </w:p>
    <w:p w14:paraId="24874EE2" w14:textId="75E9EFE4" w:rsidR="00993F12" w:rsidRPr="002A0C25" w:rsidRDefault="00993F12" w:rsidP="00475921">
      <w:pPr>
        <w:spacing w:after="240" w:line="360" w:lineRule="auto"/>
        <w:rPr>
          <w:rFonts w:cs="Segoe UI Light"/>
          <w:lang w:bidi="th-TH"/>
        </w:rPr>
      </w:pPr>
    </w:p>
    <w:p w14:paraId="2AA4FC15" w14:textId="77777777" w:rsidR="00993F12" w:rsidRPr="002A0C25" w:rsidRDefault="00993F12" w:rsidP="00475921">
      <w:pPr>
        <w:spacing w:after="240" w:line="360" w:lineRule="auto"/>
        <w:rPr>
          <w:rFonts w:cs="Segoe UI Light"/>
          <w:lang w:bidi="th-TH"/>
        </w:rPr>
      </w:pPr>
    </w:p>
    <w:p w14:paraId="45199F3F" w14:textId="678CCFAE" w:rsidR="002B7ED5" w:rsidRPr="002A0C25" w:rsidRDefault="002B7ED5" w:rsidP="00475921">
      <w:pPr>
        <w:spacing w:after="240" w:line="360" w:lineRule="auto"/>
        <w:rPr>
          <w:rFonts w:cs="Segoe UI Light"/>
          <w:lang w:bidi="th-TH"/>
        </w:rPr>
      </w:pPr>
      <w:r w:rsidRPr="002A0C25">
        <w:rPr>
          <w:rFonts w:cs="Segoe UI Light"/>
          <w:lang w:bidi="th-TH"/>
        </w:rPr>
        <w:br w:type="page"/>
      </w:r>
    </w:p>
    <w:p w14:paraId="0CA17A66" w14:textId="77777777" w:rsidR="002B7ED5" w:rsidRPr="002A0C25" w:rsidRDefault="002B7ED5" w:rsidP="00475921">
      <w:pPr>
        <w:pStyle w:val="Heading1"/>
        <w:numPr>
          <w:ilvl w:val="0"/>
          <w:numId w:val="0"/>
        </w:numPr>
        <w:spacing w:line="360" w:lineRule="auto"/>
        <w:ind w:left="360" w:hanging="360"/>
      </w:pPr>
      <w:bookmarkStart w:id="2" w:name="_Toc193187860"/>
      <w:r w:rsidRPr="002A0C25">
        <w:lastRenderedPageBreak/>
        <w:t>Contact information:</w:t>
      </w:r>
      <w:bookmarkEnd w:id="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9"/>
        <w:gridCol w:w="7126"/>
      </w:tblGrid>
      <w:tr w:rsidR="00CE232B" w:rsidRPr="002A0C25" w14:paraId="7DA5B3CA" w14:textId="77777777" w:rsidTr="002B7ED5">
        <w:trPr>
          <w:jc w:val="center"/>
        </w:trPr>
        <w:tc>
          <w:tcPr>
            <w:tcW w:w="2489" w:type="dxa"/>
            <w:shd w:val="clear" w:color="auto" w:fill="F3F3F3"/>
          </w:tcPr>
          <w:p w14:paraId="29E14637" w14:textId="77777777" w:rsidR="002B7ED5" w:rsidRPr="002A0C25" w:rsidRDefault="002B7ED5" w:rsidP="00475921">
            <w:pPr>
              <w:spacing w:after="0" w:line="360" w:lineRule="auto"/>
              <w:rPr>
                <w:rFonts w:cs="Segoe UI Light"/>
                <w:b/>
                <w:sz w:val="24"/>
                <w:szCs w:val="24"/>
              </w:rPr>
            </w:pPr>
            <w:r w:rsidRPr="002A0C25">
              <w:rPr>
                <w:rFonts w:cs="Segoe UI Light"/>
                <w:b/>
                <w:sz w:val="24"/>
                <w:szCs w:val="24"/>
              </w:rPr>
              <w:t>Name</w:t>
            </w:r>
          </w:p>
        </w:tc>
        <w:tc>
          <w:tcPr>
            <w:tcW w:w="7126" w:type="dxa"/>
          </w:tcPr>
          <w:p w14:paraId="424F776F" w14:textId="77777777" w:rsidR="002B7ED5" w:rsidRPr="002A0C25" w:rsidRDefault="002B7ED5" w:rsidP="00475921">
            <w:pPr>
              <w:spacing w:after="0" w:line="360" w:lineRule="auto"/>
              <w:rPr>
                <w:rFonts w:cs="Segoe UI Light"/>
                <w:sz w:val="24"/>
                <w:szCs w:val="24"/>
              </w:rPr>
            </w:pPr>
          </w:p>
        </w:tc>
      </w:tr>
      <w:tr w:rsidR="00CE232B" w:rsidRPr="002A0C25" w14:paraId="1CB9662B" w14:textId="77777777" w:rsidTr="002B7ED5">
        <w:trPr>
          <w:jc w:val="center"/>
        </w:trPr>
        <w:tc>
          <w:tcPr>
            <w:tcW w:w="2489" w:type="dxa"/>
            <w:shd w:val="clear" w:color="auto" w:fill="F3F3F3"/>
          </w:tcPr>
          <w:p w14:paraId="58EF3DC0" w14:textId="77777777" w:rsidR="002B7ED5" w:rsidRPr="002A0C25" w:rsidRDefault="002B7ED5" w:rsidP="00475921">
            <w:pPr>
              <w:spacing w:after="0" w:line="360" w:lineRule="auto"/>
              <w:rPr>
                <w:rFonts w:cs="Segoe UI Light"/>
                <w:b/>
                <w:sz w:val="24"/>
                <w:szCs w:val="24"/>
              </w:rPr>
            </w:pPr>
            <w:r w:rsidRPr="002A0C25">
              <w:rPr>
                <w:rFonts w:cs="Segoe UI Light"/>
                <w:b/>
                <w:sz w:val="24"/>
                <w:szCs w:val="24"/>
              </w:rPr>
              <w:t>Contact Address</w:t>
            </w:r>
          </w:p>
        </w:tc>
        <w:tc>
          <w:tcPr>
            <w:tcW w:w="7126" w:type="dxa"/>
          </w:tcPr>
          <w:p w14:paraId="6D20C1D8" w14:textId="77777777" w:rsidR="002B7ED5" w:rsidRPr="002A0C25" w:rsidRDefault="002B7ED5" w:rsidP="00475921">
            <w:pPr>
              <w:spacing w:after="0" w:line="360" w:lineRule="auto"/>
              <w:rPr>
                <w:rFonts w:cs="Segoe UI Light"/>
                <w:sz w:val="24"/>
                <w:szCs w:val="24"/>
              </w:rPr>
            </w:pPr>
          </w:p>
        </w:tc>
      </w:tr>
      <w:tr w:rsidR="00CE232B" w:rsidRPr="002A0C25" w14:paraId="1AA11BC5" w14:textId="77777777" w:rsidTr="002B7ED5">
        <w:trPr>
          <w:jc w:val="center"/>
        </w:trPr>
        <w:tc>
          <w:tcPr>
            <w:tcW w:w="2489" w:type="dxa"/>
            <w:shd w:val="clear" w:color="auto" w:fill="F3F3F3"/>
          </w:tcPr>
          <w:p w14:paraId="0F914C47" w14:textId="77777777" w:rsidR="002B7ED5" w:rsidRPr="002A0C25" w:rsidRDefault="002B7ED5" w:rsidP="00475921">
            <w:pPr>
              <w:spacing w:after="0" w:line="360" w:lineRule="auto"/>
              <w:rPr>
                <w:rFonts w:cs="Segoe UI Light"/>
                <w:b/>
                <w:sz w:val="24"/>
                <w:szCs w:val="24"/>
              </w:rPr>
            </w:pPr>
            <w:r w:rsidRPr="002A0C25">
              <w:rPr>
                <w:rFonts w:cs="Segoe UI Light"/>
                <w:b/>
                <w:sz w:val="24"/>
                <w:szCs w:val="24"/>
              </w:rPr>
              <w:t>Telephone (H)</w:t>
            </w:r>
          </w:p>
        </w:tc>
        <w:tc>
          <w:tcPr>
            <w:tcW w:w="7126" w:type="dxa"/>
          </w:tcPr>
          <w:p w14:paraId="5427EC4D" w14:textId="77777777" w:rsidR="002B7ED5" w:rsidRPr="002A0C25" w:rsidRDefault="002B7ED5" w:rsidP="00475921">
            <w:pPr>
              <w:spacing w:after="0" w:line="360" w:lineRule="auto"/>
              <w:rPr>
                <w:rFonts w:cs="Segoe UI Light"/>
                <w:sz w:val="24"/>
                <w:szCs w:val="24"/>
              </w:rPr>
            </w:pPr>
          </w:p>
        </w:tc>
      </w:tr>
      <w:tr w:rsidR="00CE232B" w:rsidRPr="002A0C25" w14:paraId="02846FB8" w14:textId="77777777" w:rsidTr="002B7ED5">
        <w:trPr>
          <w:jc w:val="center"/>
        </w:trPr>
        <w:tc>
          <w:tcPr>
            <w:tcW w:w="2489" w:type="dxa"/>
            <w:shd w:val="clear" w:color="auto" w:fill="F3F3F3"/>
          </w:tcPr>
          <w:p w14:paraId="31B30738" w14:textId="77777777" w:rsidR="002B7ED5" w:rsidRPr="002A0C25" w:rsidRDefault="002B7ED5" w:rsidP="00475921">
            <w:pPr>
              <w:spacing w:after="0" w:line="360" w:lineRule="auto"/>
              <w:rPr>
                <w:rFonts w:cs="Segoe UI Light"/>
                <w:b/>
                <w:sz w:val="24"/>
                <w:szCs w:val="24"/>
              </w:rPr>
            </w:pPr>
            <w:r w:rsidRPr="002A0C25">
              <w:rPr>
                <w:rFonts w:cs="Segoe UI Light"/>
                <w:b/>
                <w:sz w:val="24"/>
                <w:szCs w:val="24"/>
              </w:rPr>
              <w:t>Telephone (W)</w:t>
            </w:r>
          </w:p>
        </w:tc>
        <w:tc>
          <w:tcPr>
            <w:tcW w:w="7126" w:type="dxa"/>
          </w:tcPr>
          <w:p w14:paraId="3C28C117" w14:textId="77777777" w:rsidR="002B7ED5" w:rsidRPr="002A0C25" w:rsidRDefault="002B7ED5" w:rsidP="00475921">
            <w:pPr>
              <w:spacing w:after="0" w:line="360" w:lineRule="auto"/>
              <w:rPr>
                <w:rFonts w:cs="Segoe UI Light"/>
                <w:sz w:val="24"/>
                <w:szCs w:val="24"/>
              </w:rPr>
            </w:pPr>
          </w:p>
        </w:tc>
      </w:tr>
      <w:tr w:rsidR="00CE232B" w:rsidRPr="002A0C25" w14:paraId="0017B239" w14:textId="77777777" w:rsidTr="002B7ED5">
        <w:trPr>
          <w:jc w:val="center"/>
        </w:trPr>
        <w:tc>
          <w:tcPr>
            <w:tcW w:w="2489" w:type="dxa"/>
            <w:shd w:val="clear" w:color="auto" w:fill="F3F3F3"/>
          </w:tcPr>
          <w:p w14:paraId="2DBE8996" w14:textId="77777777" w:rsidR="002B7ED5" w:rsidRPr="002A0C25" w:rsidRDefault="002B7ED5" w:rsidP="00475921">
            <w:pPr>
              <w:spacing w:after="0" w:line="360" w:lineRule="auto"/>
              <w:rPr>
                <w:rFonts w:cs="Segoe UI Light"/>
                <w:b/>
                <w:sz w:val="24"/>
                <w:szCs w:val="24"/>
              </w:rPr>
            </w:pPr>
            <w:r w:rsidRPr="002A0C25">
              <w:rPr>
                <w:rFonts w:cs="Segoe UI Light"/>
                <w:b/>
                <w:sz w:val="24"/>
                <w:szCs w:val="24"/>
              </w:rPr>
              <w:t>Cellular</w:t>
            </w:r>
          </w:p>
        </w:tc>
        <w:tc>
          <w:tcPr>
            <w:tcW w:w="7126" w:type="dxa"/>
          </w:tcPr>
          <w:p w14:paraId="01B10BA0" w14:textId="77777777" w:rsidR="002B7ED5" w:rsidRPr="002A0C25" w:rsidRDefault="002B7ED5" w:rsidP="00475921">
            <w:pPr>
              <w:spacing w:after="0" w:line="360" w:lineRule="auto"/>
              <w:rPr>
                <w:rFonts w:cs="Segoe UI Light"/>
                <w:sz w:val="24"/>
                <w:szCs w:val="24"/>
              </w:rPr>
            </w:pPr>
          </w:p>
        </w:tc>
      </w:tr>
    </w:tbl>
    <w:p w14:paraId="281CF7EC" w14:textId="77777777" w:rsidR="002B7ED5" w:rsidRPr="002A0C25" w:rsidRDefault="002B7ED5" w:rsidP="00475921">
      <w:pPr>
        <w:pStyle w:val="Heading2"/>
        <w:numPr>
          <w:ilvl w:val="0"/>
          <w:numId w:val="0"/>
        </w:numPr>
        <w:spacing w:line="360" w:lineRule="auto"/>
        <w:rPr>
          <w:rFonts w:cs="Segoe UI Light"/>
          <w:color w:val="auto"/>
          <w:sz w:val="22"/>
          <w:szCs w:val="22"/>
        </w:rPr>
      </w:pPr>
    </w:p>
    <w:p w14:paraId="02FF0A82" w14:textId="77777777" w:rsidR="004A61E5" w:rsidRPr="002A0C25" w:rsidRDefault="004A61E5" w:rsidP="00475921">
      <w:pPr>
        <w:spacing w:after="240" w:line="360" w:lineRule="auto"/>
        <w:rPr>
          <w:rFonts w:cs="Segoe UI Light"/>
          <w:lang w:bidi="th-TH"/>
        </w:rPr>
      </w:pPr>
      <w:r w:rsidRPr="002A0C25">
        <w:rPr>
          <w:rFonts w:cs="Segoe UI Light"/>
          <w:lang w:bidi="th-TH"/>
        </w:rPr>
        <w:br w:type="page"/>
      </w:r>
    </w:p>
    <w:bookmarkStart w:id="3" w:name="_Toc193187861" w:displacedByCustomXml="next"/>
    <w:sdt>
      <w:sdtPr>
        <w:rPr>
          <w:rFonts w:eastAsiaTheme="minorHAnsi" w:cstheme="minorBidi"/>
          <w:b w:val="0"/>
          <w:color w:val="595959" w:themeColor="text1" w:themeTint="A6"/>
          <w:sz w:val="22"/>
          <w:szCs w:val="22"/>
        </w:rPr>
        <w:id w:val="-1603711566"/>
        <w:docPartObj>
          <w:docPartGallery w:val="Table of Contents"/>
          <w:docPartUnique/>
        </w:docPartObj>
      </w:sdtPr>
      <w:sdtEndPr>
        <w:rPr>
          <w:color w:val="auto"/>
          <w:sz w:val="24"/>
          <w:szCs w:val="24"/>
        </w:rPr>
      </w:sdtEndPr>
      <w:sdtContent>
        <w:p w14:paraId="0D42CFCE" w14:textId="3BC990B3" w:rsidR="004A61E5" w:rsidRPr="003C192E" w:rsidRDefault="004478D2" w:rsidP="00475921">
          <w:pPr>
            <w:pStyle w:val="Heading1"/>
            <w:numPr>
              <w:ilvl w:val="0"/>
              <w:numId w:val="0"/>
            </w:numPr>
            <w:spacing w:line="360" w:lineRule="auto"/>
            <w:ind w:left="502" w:hanging="360"/>
          </w:pPr>
          <w:r w:rsidRPr="003C192E">
            <w:t>TABLE OF CONTENTS</w:t>
          </w:r>
          <w:bookmarkEnd w:id="3"/>
        </w:p>
        <w:p w14:paraId="719A3C48" w14:textId="3AFE60C7" w:rsidR="003061BF" w:rsidRDefault="004A61E5">
          <w:pPr>
            <w:pStyle w:val="TOC2"/>
            <w:tabs>
              <w:tab w:val="right" w:leader="dot" w:pos="9629"/>
            </w:tabs>
            <w:rPr>
              <w:rFonts w:asciiTheme="minorHAnsi" w:eastAsiaTheme="minorEastAsia" w:hAnsiTheme="minorHAnsi"/>
              <w:noProof/>
              <w:kern w:val="2"/>
              <w:sz w:val="24"/>
              <w:szCs w:val="24"/>
              <w:lang w:val="en-ZA" w:eastAsia="en-GB"/>
              <w14:ligatures w14:val="standardContextual"/>
            </w:rPr>
          </w:pPr>
          <w:r w:rsidRPr="003C192E">
            <w:rPr>
              <w:rFonts w:cs="Segoe UI Light"/>
              <w:sz w:val="24"/>
              <w:szCs w:val="24"/>
            </w:rPr>
            <w:fldChar w:fldCharType="begin"/>
          </w:r>
          <w:r w:rsidRPr="003C192E">
            <w:rPr>
              <w:rFonts w:cs="Segoe UI Light"/>
              <w:sz w:val="24"/>
              <w:szCs w:val="24"/>
            </w:rPr>
            <w:instrText xml:space="preserve"> TOC \o "1-3" \h \z \u </w:instrText>
          </w:r>
          <w:r w:rsidRPr="003C192E">
            <w:rPr>
              <w:rFonts w:cs="Segoe UI Light"/>
              <w:sz w:val="24"/>
              <w:szCs w:val="24"/>
            </w:rPr>
            <w:fldChar w:fldCharType="separate"/>
          </w:r>
          <w:hyperlink w:anchor="_Toc193187858" w:history="1">
            <w:r w:rsidR="003061BF" w:rsidRPr="00575A82">
              <w:rPr>
                <w:rStyle w:val="Hyperlink"/>
                <w:noProof/>
              </w:rPr>
              <w:t>Document Version</w:t>
            </w:r>
            <w:r w:rsidR="003061BF">
              <w:rPr>
                <w:noProof/>
                <w:webHidden/>
              </w:rPr>
              <w:tab/>
            </w:r>
            <w:r w:rsidR="003061BF">
              <w:rPr>
                <w:noProof/>
                <w:webHidden/>
              </w:rPr>
              <w:fldChar w:fldCharType="begin"/>
            </w:r>
            <w:r w:rsidR="003061BF">
              <w:rPr>
                <w:noProof/>
                <w:webHidden/>
              </w:rPr>
              <w:instrText xml:space="preserve"> PAGEREF _Toc193187858 \h </w:instrText>
            </w:r>
            <w:r w:rsidR="003061BF">
              <w:rPr>
                <w:noProof/>
                <w:webHidden/>
              </w:rPr>
            </w:r>
            <w:r w:rsidR="003061BF">
              <w:rPr>
                <w:noProof/>
                <w:webHidden/>
              </w:rPr>
              <w:fldChar w:fldCharType="separate"/>
            </w:r>
            <w:r w:rsidR="003061BF">
              <w:rPr>
                <w:noProof/>
                <w:webHidden/>
              </w:rPr>
              <w:t>2</w:t>
            </w:r>
            <w:r w:rsidR="003061BF">
              <w:rPr>
                <w:noProof/>
                <w:webHidden/>
              </w:rPr>
              <w:fldChar w:fldCharType="end"/>
            </w:r>
          </w:hyperlink>
        </w:p>
        <w:p w14:paraId="45077743" w14:textId="6A78152C" w:rsidR="003061BF" w:rsidRDefault="003061BF">
          <w:pPr>
            <w:pStyle w:val="TOC2"/>
            <w:tabs>
              <w:tab w:val="right" w:leader="dot" w:pos="9629"/>
            </w:tabs>
            <w:rPr>
              <w:rFonts w:asciiTheme="minorHAnsi" w:eastAsiaTheme="minorEastAsia" w:hAnsiTheme="minorHAnsi"/>
              <w:noProof/>
              <w:kern w:val="2"/>
              <w:sz w:val="24"/>
              <w:szCs w:val="24"/>
              <w:lang w:val="en-ZA" w:eastAsia="en-GB"/>
              <w14:ligatures w14:val="standardContextual"/>
            </w:rPr>
          </w:pPr>
          <w:hyperlink w:anchor="_Toc193187859" w:history="1">
            <w:r w:rsidRPr="00575A82">
              <w:rPr>
                <w:rStyle w:val="Hyperlink"/>
                <w:noProof/>
              </w:rPr>
              <w:t>Document Change History</w:t>
            </w:r>
            <w:r>
              <w:rPr>
                <w:noProof/>
                <w:webHidden/>
              </w:rPr>
              <w:tab/>
            </w:r>
            <w:r>
              <w:rPr>
                <w:noProof/>
                <w:webHidden/>
              </w:rPr>
              <w:fldChar w:fldCharType="begin"/>
            </w:r>
            <w:r>
              <w:rPr>
                <w:noProof/>
                <w:webHidden/>
              </w:rPr>
              <w:instrText xml:space="preserve"> PAGEREF _Toc193187859 \h </w:instrText>
            </w:r>
            <w:r>
              <w:rPr>
                <w:noProof/>
                <w:webHidden/>
              </w:rPr>
            </w:r>
            <w:r>
              <w:rPr>
                <w:noProof/>
                <w:webHidden/>
              </w:rPr>
              <w:fldChar w:fldCharType="separate"/>
            </w:r>
            <w:r>
              <w:rPr>
                <w:noProof/>
                <w:webHidden/>
              </w:rPr>
              <w:t>2</w:t>
            </w:r>
            <w:r>
              <w:rPr>
                <w:noProof/>
                <w:webHidden/>
              </w:rPr>
              <w:fldChar w:fldCharType="end"/>
            </w:r>
          </w:hyperlink>
        </w:p>
        <w:p w14:paraId="4A772EC3" w14:textId="43E9948B" w:rsidR="003061BF" w:rsidRDefault="003061BF">
          <w:pPr>
            <w:pStyle w:val="TOC1"/>
            <w:rPr>
              <w:rFonts w:asciiTheme="minorHAnsi" w:eastAsiaTheme="minorEastAsia" w:hAnsiTheme="minorHAnsi"/>
              <w:noProof/>
              <w:kern w:val="2"/>
              <w:sz w:val="24"/>
              <w:szCs w:val="24"/>
              <w:lang w:val="en-ZA" w:eastAsia="en-GB"/>
              <w14:ligatures w14:val="standardContextual"/>
            </w:rPr>
          </w:pPr>
          <w:hyperlink w:anchor="_Toc193187860" w:history="1">
            <w:r w:rsidRPr="00575A82">
              <w:rPr>
                <w:rStyle w:val="Hyperlink"/>
                <w:noProof/>
              </w:rPr>
              <w:t>Contact information:</w:t>
            </w:r>
            <w:r>
              <w:rPr>
                <w:noProof/>
                <w:webHidden/>
              </w:rPr>
              <w:tab/>
            </w:r>
            <w:r>
              <w:rPr>
                <w:noProof/>
                <w:webHidden/>
              </w:rPr>
              <w:fldChar w:fldCharType="begin"/>
            </w:r>
            <w:r>
              <w:rPr>
                <w:noProof/>
                <w:webHidden/>
              </w:rPr>
              <w:instrText xml:space="preserve"> PAGEREF _Toc193187860 \h </w:instrText>
            </w:r>
            <w:r>
              <w:rPr>
                <w:noProof/>
                <w:webHidden/>
              </w:rPr>
            </w:r>
            <w:r>
              <w:rPr>
                <w:noProof/>
                <w:webHidden/>
              </w:rPr>
              <w:fldChar w:fldCharType="separate"/>
            </w:r>
            <w:r>
              <w:rPr>
                <w:noProof/>
                <w:webHidden/>
              </w:rPr>
              <w:t>3</w:t>
            </w:r>
            <w:r>
              <w:rPr>
                <w:noProof/>
                <w:webHidden/>
              </w:rPr>
              <w:fldChar w:fldCharType="end"/>
            </w:r>
          </w:hyperlink>
        </w:p>
        <w:p w14:paraId="5949DE7B" w14:textId="1FB8106F" w:rsidR="003061BF" w:rsidRDefault="003061BF">
          <w:pPr>
            <w:pStyle w:val="TOC1"/>
            <w:rPr>
              <w:rFonts w:asciiTheme="minorHAnsi" w:eastAsiaTheme="minorEastAsia" w:hAnsiTheme="minorHAnsi"/>
              <w:noProof/>
              <w:kern w:val="2"/>
              <w:sz w:val="24"/>
              <w:szCs w:val="24"/>
              <w:lang w:val="en-ZA" w:eastAsia="en-GB"/>
              <w14:ligatures w14:val="standardContextual"/>
            </w:rPr>
          </w:pPr>
          <w:hyperlink w:anchor="_Toc193187861" w:history="1">
            <w:r w:rsidRPr="00575A82">
              <w:rPr>
                <w:rStyle w:val="Hyperlink"/>
                <w:noProof/>
              </w:rPr>
              <w:t>TABLE OF CONTENTS</w:t>
            </w:r>
            <w:r>
              <w:rPr>
                <w:noProof/>
                <w:webHidden/>
              </w:rPr>
              <w:tab/>
            </w:r>
            <w:r>
              <w:rPr>
                <w:noProof/>
                <w:webHidden/>
              </w:rPr>
              <w:fldChar w:fldCharType="begin"/>
            </w:r>
            <w:r>
              <w:rPr>
                <w:noProof/>
                <w:webHidden/>
              </w:rPr>
              <w:instrText xml:space="preserve"> PAGEREF _Toc193187861 \h </w:instrText>
            </w:r>
            <w:r>
              <w:rPr>
                <w:noProof/>
                <w:webHidden/>
              </w:rPr>
            </w:r>
            <w:r>
              <w:rPr>
                <w:noProof/>
                <w:webHidden/>
              </w:rPr>
              <w:fldChar w:fldCharType="separate"/>
            </w:r>
            <w:r>
              <w:rPr>
                <w:noProof/>
                <w:webHidden/>
              </w:rPr>
              <w:t>4</w:t>
            </w:r>
            <w:r>
              <w:rPr>
                <w:noProof/>
                <w:webHidden/>
              </w:rPr>
              <w:fldChar w:fldCharType="end"/>
            </w:r>
          </w:hyperlink>
        </w:p>
        <w:p w14:paraId="01E90741" w14:textId="074A6677" w:rsidR="003061BF" w:rsidRDefault="003061BF">
          <w:pPr>
            <w:pStyle w:val="TOC1"/>
            <w:rPr>
              <w:rFonts w:asciiTheme="minorHAnsi" w:eastAsiaTheme="minorEastAsia" w:hAnsiTheme="minorHAnsi"/>
              <w:noProof/>
              <w:kern w:val="2"/>
              <w:sz w:val="24"/>
              <w:szCs w:val="24"/>
              <w:lang w:val="en-ZA" w:eastAsia="en-GB"/>
              <w14:ligatures w14:val="standardContextual"/>
            </w:rPr>
          </w:pPr>
          <w:hyperlink w:anchor="_Toc193187862" w:history="1">
            <w:r w:rsidRPr="00575A82">
              <w:rPr>
                <w:rStyle w:val="Hyperlink"/>
                <w:rFonts w:eastAsia="Times New Roman" w:cs="Segoe UI Light"/>
                <w:b/>
                <w:bCs/>
                <w:caps/>
                <w:noProof/>
              </w:rPr>
              <w:t>QUALIFICATION RULES</w:t>
            </w:r>
            <w:r>
              <w:rPr>
                <w:noProof/>
                <w:webHidden/>
              </w:rPr>
              <w:tab/>
            </w:r>
            <w:r>
              <w:rPr>
                <w:noProof/>
                <w:webHidden/>
              </w:rPr>
              <w:fldChar w:fldCharType="begin"/>
            </w:r>
            <w:r>
              <w:rPr>
                <w:noProof/>
                <w:webHidden/>
              </w:rPr>
              <w:instrText xml:space="preserve"> PAGEREF _Toc193187862 \h </w:instrText>
            </w:r>
            <w:r>
              <w:rPr>
                <w:noProof/>
                <w:webHidden/>
              </w:rPr>
            </w:r>
            <w:r>
              <w:rPr>
                <w:noProof/>
                <w:webHidden/>
              </w:rPr>
              <w:fldChar w:fldCharType="separate"/>
            </w:r>
            <w:r>
              <w:rPr>
                <w:noProof/>
                <w:webHidden/>
              </w:rPr>
              <w:t>15</w:t>
            </w:r>
            <w:r>
              <w:rPr>
                <w:noProof/>
                <w:webHidden/>
              </w:rPr>
              <w:fldChar w:fldCharType="end"/>
            </w:r>
          </w:hyperlink>
        </w:p>
        <w:p w14:paraId="63C7F1AC" w14:textId="56666982" w:rsidR="003061BF" w:rsidRDefault="003061BF">
          <w:pPr>
            <w:pStyle w:val="TOC1"/>
            <w:rPr>
              <w:rFonts w:asciiTheme="minorHAnsi" w:eastAsiaTheme="minorEastAsia" w:hAnsiTheme="minorHAnsi"/>
              <w:noProof/>
              <w:kern w:val="2"/>
              <w:sz w:val="24"/>
              <w:szCs w:val="24"/>
              <w:lang w:val="en-ZA" w:eastAsia="en-GB"/>
              <w14:ligatures w14:val="standardContextual"/>
            </w:rPr>
          </w:pPr>
          <w:hyperlink w:anchor="_Toc193187863" w:history="1">
            <w:r w:rsidRPr="00575A82">
              <w:rPr>
                <w:rStyle w:val="Hyperlink"/>
                <w:rFonts w:eastAsia="Times New Roman" w:cs="Segoe UI Light"/>
                <w:b/>
                <w:bCs/>
                <w:caps/>
                <w:noProof/>
              </w:rPr>
              <w:t>ASSESSMENT REQUIREMENT</w:t>
            </w:r>
            <w:r>
              <w:rPr>
                <w:noProof/>
                <w:webHidden/>
              </w:rPr>
              <w:tab/>
            </w:r>
            <w:r>
              <w:rPr>
                <w:noProof/>
                <w:webHidden/>
              </w:rPr>
              <w:fldChar w:fldCharType="begin"/>
            </w:r>
            <w:r>
              <w:rPr>
                <w:noProof/>
                <w:webHidden/>
              </w:rPr>
              <w:instrText xml:space="preserve"> PAGEREF _Toc193187863 \h </w:instrText>
            </w:r>
            <w:r>
              <w:rPr>
                <w:noProof/>
                <w:webHidden/>
              </w:rPr>
            </w:r>
            <w:r>
              <w:rPr>
                <w:noProof/>
                <w:webHidden/>
              </w:rPr>
              <w:fldChar w:fldCharType="separate"/>
            </w:r>
            <w:r>
              <w:rPr>
                <w:noProof/>
                <w:webHidden/>
              </w:rPr>
              <w:t>17</w:t>
            </w:r>
            <w:r>
              <w:rPr>
                <w:noProof/>
                <w:webHidden/>
              </w:rPr>
              <w:fldChar w:fldCharType="end"/>
            </w:r>
          </w:hyperlink>
        </w:p>
        <w:p w14:paraId="088F4202" w14:textId="37B191C3" w:rsidR="003061BF" w:rsidRDefault="003061BF">
          <w:pPr>
            <w:pStyle w:val="TOC2"/>
            <w:tabs>
              <w:tab w:val="right" w:leader="dot" w:pos="9629"/>
            </w:tabs>
            <w:rPr>
              <w:rFonts w:asciiTheme="minorHAnsi" w:eastAsiaTheme="minorEastAsia" w:hAnsiTheme="minorHAnsi"/>
              <w:noProof/>
              <w:kern w:val="2"/>
              <w:sz w:val="24"/>
              <w:szCs w:val="24"/>
              <w:lang w:val="en-ZA" w:eastAsia="en-GB"/>
              <w14:ligatures w14:val="standardContextual"/>
            </w:rPr>
          </w:pPr>
          <w:hyperlink w:anchor="_Toc193187864" w:history="1">
            <w:r w:rsidRPr="00575A82">
              <w:rPr>
                <w:rStyle w:val="Hyperlink"/>
                <w:rFonts w:eastAsiaTheme="majorEastAsia" w:cstheme="majorBidi"/>
                <w:noProof/>
              </w:rPr>
              <w:t>Both formative and summative assessments are used as part of this outcomes-based learning programme:</w:t>
            </w:r>
            <w:r>
              <w:rPr>
                <w:noProof/>
                <w:webHidden/>
              </w:rPr>
              <w:tab/>
            </w:r>
            <w:r>
              <w:rPr>
                <w:noProof/>
                <w:webHidden/>
              </w:rPr>
              <w:fldChar w:fldCharType="begin"/>
            </w:r>
            <w:r>
              <w:rPr>
                <w:noProof/>
                <w:webHidden/>
              </w:rPr>
              <w:instrText xml:space="preserve"> PAGEREF _Toc193187864 \h </w:instrText>
            </w:r>
            <w:r>
              <w:rPr>
                <w:noProof/>
                <w:webHidden/>
              </w:rPr>
            </w:r>
            <w:r>
              <w:rPr>
                <w:noProof/>
                <w:webHidden/>
              </w:rPr>
              <w:fldChar w:fldCharType="separate"/>
            </w:r>
            <w:r>
              <w:rPr>
                <w:noProof/>
                <w:webHidden/>
              </w:rPr>
              <w:t>17</w:t>
            </w:r>
            <w:r>
              <w:rPr>
                <w:noProof/>
                <w:webHidden/>
              </w:rPr>
              <w:fldChar w:fldCharType="end"/>
            </w:r>
          </w:hyperlink>
        </w:p>
        <w:p w14:paraId="7AE40E21" w14:textId="64BBF816" w:rsidR="003061BF" w:rsidRDefault="003061BF">
          <w:pPr>
            <w:pStyle w:val="TOC1"/>
            <w:rPr>
              <w:rFonts w:asciiTheme="minorHAnsi" w:eastAsiaTheme="minorEastAsia" w:hAnsiTheme="minorHAnsi"/>
              <w:noProof/>
              <w:kern w:val="2"/>
              <w:sz w:val="24"/>
              <w:szCs w:val="24"/>
              <w:lang w:val="en-ZA" w:eastAsia="en-GB"/>
              <w14:ligatures w14:val="standardContextual"/>
            </w:rPr>
          </w:pPr>
          <w:hyperlink w:anchor="_Toc193187865" w:history="1">
            <w:r w:rsidRPr="00575A82">
              <w:rPr>
                <w:rStyle w:val="Hyperlink"/>
                <w:rFonts w:eastAsia="Times New Roman" w:cs="Segoe UI Light"/>
                <w:b/>
                <w:bCs/>
                <w:caps/>
                <w:noProof/>
              </w:rPr>
              <w:t>TOPIC ELEMENTS TO BE COVERED INCLUDE:</w:t>
            </w:r>
            <w:r>
              <w:rPr>
                <w:noProof/>
                <w:webHidden/>
              </w:rPr>
              <w:tab/>
            </w:r>
            <w:r>
              <w:rPr>
                <w:noProof/>
                <w:webHidden/>
              </w:rPr>
              <w:fldChar w:fldCharType="begin"/>
            </w:r>
            <w:r>
              <w:rPr>
                <w:noProof/>
                <w:webHidden/>
              </w:rPr>
              <w:instrText xml:space="preserve"> PAGEREF _Toc193187865 \h </w:instrText>
            </w:r>
            <w:r>
              <w:rPr>
                <w:noProof/>
                <w:webHidden/>
              </w:rPr>
            </w:r>
            <w:r>
              <w:rPr>
                <w:noProof/>
                <w:webHidden/>
              </w:rPr>
              <w:fldChar w:fldCharType="separate"/>
            </w:r>
            <w:r>
              <w:rPr>
                <w:noProof/>
                <w:webHidden/>
              </w:rPr>
              <w:t>19</w:t>
            </w:r>
            <w:r>
              <w:rPr>
                <w:noProof/>
                <w:webHidden/>
              </w:rPr>
              <w:fldChar w:fldCharType="end"/>
            </w:r>
          </w:hyperlink>
        </w:p>
        <w:p w14:paraId="19FF0C2A" w14:textId="1900A922" w:rsidR="003061BF" w:rsidRDefault="003061BF">
          <w:pPr>
            <w:pStyle w:val="TOC1"/>
            <w:rPr>
              <w:rFonts w:asciiTheme="minorHAnsi" w:eastAsiaTheme="minorEastAsia" w:hAnsiTheme="minorHAnsi"/>
              <w:noProof/>
              <w:kern w:val="2"/>
              <w:sz w:val="24"/>
              <w:szCs w:val="24"/>
              <w:lang w:val="en-ZA" w:eastAsia="en-GB"/>
              <w14:ligatures w14:val="standardContextual"/>
            </w:rPr>
          </w:pPr>
          <w:hyperlink w:anchor="_Toc193187866" w:history="1">
            <w:r w:rsidRPr="00575A82">
              <w:rPr>
                <w:rStyle w:val="Hyperlink"/>
                <w:rFonts w:eastAsia="Calibri"/>
                <w:noProof/>
              </w:rPr>
              <w:t>1.</w:t>
            </w:r>
            <w:r>
              <w:rPr>
                <w:rFonts w:asciiTheme="minorHAnsi" w:eastAsiaTheme="minorEastAsia" w:hAnsiTheme="minorHAnsi"/>
                <w:noProof/>
                <w:kern w:val="2"/>
                <w:sz w:val="24"/>
                <w:szCs w:val="24"/>
                <w:lang w:val="en-ZA" w:eastAsia="en-GB"/>
                <w14:ligatures w14:val="standardContextual"/>
              </w:rPr>
              <w:tab/>
            </w:r>
            <w:r w:rsidRPr="00575A82">
              <w:rPr>
                <w:rStyle w:val="Hyperlink"/>
                <w:rFonts w:eastAsia="Calibri"/>
                <w:noProof/>
              </w:rPr>
              <w:t>KM-07-KT01: Theory of crystallisation (15%)</w:t>
            </w:r>
            <w:r>
              <w:rPr>
                <w:noProof/>
                <w:webHidden/>
              </w:rPr>
              <w:tab/>
            </w:r>
            <w:r>
              <w:rPr>
                <w:noProof/>
                <w:webHidden/>
              </w:rPr>
              <w:fldChar w:fldCharType="begin"/>
            </w:r>
            <w:r>
              <w:rPr>
                <w:noProof/>
                <w:webHidden/>
              </w:rPr>
              <w:instrText xml:space="preserve"> PAGEREF _Toc193187866 \h </w:instrText>
            </w:r>
            <w:r>
              <w:rPr>
                <w:noProof/>
                <w:webHidden/>
              </w:rPr>
            </w:r>
            <w:r>
              <w:rPr>
                <w:noProof/>
                <w:webHidden/>
              </w:rPr>
              <w:fldChar w:fldCharType="separate"/>
            </w:r>
            <w:r>
              <w:rPr>
                <w:noProof/>
                <w:webHidden/>
              </w:rPr>
              <w:t>20</w:t>
            </w:r>
            <w:r>
              <w:rPr>
                <w:noProof/>
                <w:webHidden/>
              </w:rPr>
              <w:fldChar w:fldCharType="end"/>
            </w:r>
          </w:hyperlink>
        </w:p>
        <w:p w14:paraId="68826A9E" w14:textId="2DADB548" w:rsidR="003061BF" w:rsidRDefault="003061BF">
          <w:pPr>
            <w:pStyle w:val="TOC2"/>
            <w:tabs>
              <w:tab w:val="left" w:pos="720"/>
              <w:tab w:val="right" w:leader="dot" w:pos="9629"/>
            </w:tabs>
            <w:rPr>
              <w:rFonts w:asciiTheme="minorHAnsi" w:eastAsiaTheme="minorEastAsia" w:hAnsiTheme="minorHAnsi"/>
              <w:noProof/>
              <w:kern w:val="2"/>
              <w:sz w:val="24"/>
              <w:szCs w:val="24"/>
              <w:lang w:val="en-ZA" w:eastAsia="en-GB"/>
              <w14:ligatures w14:val="standardContextual"/>
            </w:rPr>
          </w:pPr>
          <w:hyperlink w:anchor="_Toc193187867" w:history="1">
            <w:r w:rsidRPr="00575A82">
              <w:rPr>
                <w:rStyle w:val="Hyperlink"/>
                <w:bCs/>
                <w:noProof/>
                <w14:scene3d>
                  <w14:camera w14:prst="orthographicFront"/>
                  <w14:lightRig w14:rig="threePt" w14:dir="t">
                    <w14:rot w14:lat="0" w14:lon="0" w14:rev="0"/>
                  </w14:lightRig>
                </w14:scene3d>
              </w:rPr>
              <w:t>1.1.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KT0101 Solutions</w:t>
            </w:r>
            <w:r>
              <w:rPr>
                <w:noProof/>
                <w:webHidden/>
              </w:rPr>
              <w:tab/>
            </w:r>
            <w:r>
              <w:rPr>
                <w:noProof/>
                <w:webHidden/>
              </w:rPr>
              <w:fldChar w:fldCharType="begin"/>
            </w:r>
            <w:r>
              <w:rPr>
                <w:noProof/>
                <w:webHidden/>
              </w:rPr>
              <w:instrText xml:space="preserve"> PAGEREF _Toc193187867 \h </w:instrText>
            </w:r>
            <w:r>
              <w:rPr>
                <w:noProof/>
                <w:webHidden/>
              </w:rPr>
            </w:r>
            <w:r>
              <w:rPr>
                <w:noProof/>
                <w:webHidden/>
              </w:rPr>
              <w:fldChar w:fldCharType="separate"/>
            </w:r>
            <w:r>
              <w:rPr>
                <w:noProof/>
                <w:webHidden/>
              </w:rPr>
              <w:t>20</w:t>
            </w:r>
            <w:r>
              <w:rPr>
                <w:noProof/>
                <w:webHidden/>
              </w:rPr>
              <w:fldChar w:fldCharType="end"/>
            </w:r>
          </w:hyperlink>
        </w:p>
        <w:p w14:paraId="6E41148D" w14:textId="1AC584D0"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68" w:history="1">
            <w:r w:rsidRPr="00575A82">
              <w:rPr>
                <w:rStyle w:val="Hyperlink"/>
                <w:noProof/>
              </w:rPr>
              <w:t>1.1.1.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Understanding Crystallisation</w:t>
            </w:r>
            <w:r>
              <w:rPr>
                <w:noProof/>
                <w:webHidden/>
              </w:rPr>
              <w:tab/>
            </w:r>
            <w:r>
              <w:rPr>
                <w:noProof/>
                <w:webHidden/>
              </w:rPr>
              <w:fldChar w:fldCharType="begin"/>
            </w:r>
            <w:r>
              <w:rPr>
                <w:noProof/>
                <w:webHidden/>
              </w:rPr>
              <w:instrText xml:space="preserve"> PAGEREF _Toc193187868 \h </w:instrText>
            </w:r>
            <w:r>
              <w:rPr>
                <w:noProof/>
                <w:webHidden/>
              </w:rPr>
            </w:r>
            <w:r>
              <w:rPr>
                <w:noProof/>
                <w:webHidden/>
              </w:rPr>
              <w:fldChar w:fldCharType="separate"/>
            </w:r>
            <w:r>
              <w:rPr>
                <w:noProof/>
                <w:webHidden/>
              </w:rPr>
              <w:t>21</w:t>
            </w:r>
            <w:r>
              <w:rPr>
                <w:noProof/>
                <w:webHidden/>
              </w:rPr>
              <w:fldChar w:fldCharType="end"/>
            </w:r>
          </w:hyperlink>
        </w:p>
        <w:p w14:paraId="51BE474E" w14:textId="23029046"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69" w:history="1">
            <w:r w:rsidRPr="00575A82">
              <w:rPr>
                <w:rStyle w:val="Hyperlink"/>
                <w:noProof/>
              </w:rPr>
              <w:t>1.1.2.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Factors Influencing Crystallisation</w:t>
            </w:r>
            <w:r>
              <w:rPr>
                <w:noProof/>
                <w:webHidden/>
              </w:rPr>
              <w:tab/>
            </w:r>
            <w:r>
              <w:rPr>
                <w:noProof/>
                <w:webHidden/>
              </w:rPr>
              <w:fldChar w:fldCharType="begin"/>
            </w:r>
            <w:r>
              <w:rPr>
                <w:noProof/>
                <w:webHidden/>
              </w:rPr>
              <w:instrText xml:space="preserve"> PAGEREF _Toc193187869 \h </w:instrText>
            </w:r>
            <w:r>
              <w:rPr>
                <w:noProof/>
                <w:webHidden/>
              </w:rPr>
            </w:r>
            <w:r>
              <w:rPr>
                <w:noProof/>
                <w:webHidden/>
              </w:rPr>
              <w:fldChar w:fldCharType="separate"/>
            </w:r>
            <w:r>
              <w:rPr>
                <w:noProof/>
                <w:webHidden/>
              </w:rPr>
              <w:t>21</w:t>
            </w:r>
            <w:r>
              <w:rPr>
                <w:noProof/>
                <w:webHidden/>
              </w:rPr>
              <w:fldChar w:fldCharType="end"/>
            </w:r>
          </w:hyperlink>
        </w:p>
        <w:p w14:paraId="0BC24C56" w14:textId="221B5EBB"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70" w:history="1">
            <w:r w:rsidRPr="00575A82">
              <w:rPr>
                <w:rStyle w:val="Hyperlink"/>
                <w:noProof/>
              </w:rPr>
              <w:t>1.1.3.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Process Control Techniques</w:t>
            </w:r>
            <w:r>
              <w:rPr>
                <w:noProof/>
                <w:webHidden/>
              </w:rPr>
              <w:tab/>
            </w:r>
            <w:r>
              <w:rPr>
                <w:noProof/>
                <w:webHidden/>
              </w:rPr>
              <w:fldChar w:fldCharType="begin"/>
            </w:r>
            <w:r>
              <w:rPr>
                <w:noProof/>
                <w:webHidden/>
              </w:rPr>
              <w:instrText xml:space="preserve"> PAGEREF _Toc193187870 \h </w:instrText>
            </w:r>
            <w:r>
              <w:rPr>
                <w:noProof/>
                <w:webHidden/>
              </w:rPr>
            </w:r>
            <w:r>
              <w:rPr>
                <w:noProof/>
                <w:webHidden/>
              </w:rPr>
              <w:fldChar w:fldCharType="separate"/>
            </w:r>
            <w:r>
              <w:rPr>
                <w:noProof/>
                <w:webHidden/>
              </w:rPr>
              <w:t>21</w:t>
            </w:r>
            <w:r>
              <w:rPr>
                <w:noProof/>
                <w:webHidden/>
              </w:rPr>
              <w:fldChar w:fldCharType="end"/>
            </w:r>
          </w:hyperlink>
        </w:p>
        <w:p w14:paraId="37F74048" w14:textId="544D70B9"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71" w:history="1">
            <w:r w:rsidRPr="00575A82">
              <w:rPr>
                <w:rStyle w:val="Hyperlink"/>
                <w:noProof/>
              </w:rPr>
              <w:t>1.1.4.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Implementation Strategies</w:t>
            </w:r>
            <w:r>
              <w:rPr>
                <w:noProof/>
                <w:webHidden/>
              </w:rPr>
              <w:tab/>
            </w:r>
            <w:r>
              <w:rPr>
                <w:noProof/>
                <w:webHidden/>
              </w:rPr>
              <w:fldChar w:fldCharType="begin"/>
            </w:r>
            <w:r>
              <w:rPr>
                <w:noProof/>
                <w:webHidden/>
              </w:rPr>
              <w:instrText xml:space="preserve"> PAGEREF _Toc193187871 \h </w:instrText>
            </w:r>
            <w:r>
              <w:rPr>
                <w:noProof/>
                <w:webHidden/>
              </w:rPr>
            </w:r>
            <w:r>
              <w:rPr>
                <w:noProof/>
                <w:webHidden/>
              </w:rPr>
              <w:fldChar w:fldCharType="separate"/>
            </w:r>
            <w:r>
              <w:rPr>
                <w:noProof/>
                <w:webHidden/>
              </w:rPr>
              <w:t>22</w:t>
            </w:r>
            <w:r>
              <w:rPr>
                <w:noProof/>
                <w:webHidden/>
              </w:rPr>
              <w:fldChar w:fldCharType="end"/>
            </w:r>
          </w:hyperlink>
        </w:p>
        <w:p w14:paraId="2369D71C" w14:textId="07C69B37"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872" w:history="1">
            <w:r w:rsidRPr="00575A82">
              <w:rPr>
                <w:rStyle w:val="Hyperlink"/>
                <w:bCs/>
                <w:noProof/>
                <w14:scene3d>
                  <w14:camera w14:prst="orthographicFront"/>
                  <w14:lightRig w14:rig="threePt" w14:dir="t">
                    <w14:rot w14:lat="0" w14:lon="0" w14:rev="0"/>
                  </w14:lightRig>
                </w14:scene3d>
              </w:rPr>
              <w:t>1.2.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KT0102 Purity and saturation</w:t>
            </w:r>
            <w:r>
              <w:rPr>
                <w:noProof/>
                <w:webHidden/>
              </w:rPr>
              <w:tab/>
            </w:r>
            <w:r>
              <w:rPr>
                <w:noProof/>
                <w:webHidden/>
              </w:rPr>
              <w:fldChar w:fldCharType="begin"/>
            </w:r>
            <w:r>
              <w:rPr>
                <w:noProof/>
                <w:webHidden/>
              </w:rPr>
              <w:instrText xml:space="preserve"> PAGEREF _Toc193187872 \h </w:instrText>
            </w:r>
            <w:r>
              <w:rPr>
                <w:noProof/>
                <w:webHidden/>
              </w:rPr>
            </w:r>
            <w:r>
              <w:rPr>
                <w:noProof/>
                <w:webHidden/>
              </w:rPr>
              <w:fldChar w:fldCharType="separate"/>
            </w:r>
            <w:r>
              <w:rPr>
                <w:noProof/>
                <w:webHidden/>
              </w:rPr>
              <w:t>22</w:t>
            </w:r>
            <w:r>
              <w:rPr>
                <w:noProof/>
                <w:webHidden/>
              </w:rPr>
              <w:fldChar w:fldCharType="end"/>
            </w:r>
          </w:hyperlink>
        </w:p>
        <w:p w14:paraId="2E6E158E" w14:textId="31980C1B"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73" w:history="1">
            <w:r w:rsidRPr="00575A82">
              <w:rPr>
                <w:rStyle w:val="Hyperlink"/>
                <w:noProof/>
              </w:rPr>
              <w:t>1.2.1.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Definition of Purity</w:t>
            </w:r>
            <w:r>
              <w:rPr>
                <w:noProof/>
                <w:webHidden/>
              </w:rPr>
              <w:tab/>
            </w:r>
            <w:r>
              <w:rPr>
                <w:noProof/>
                <w:webHidden/>
              </w:rPr>
              <w:fldChar w:fldCharType="begin"/>
            </w:r>
            <w:r>
              <w:rPr>
                <w:noProof/>
                <w:webHidden/>
              </w:rPr>
              <w:instrText xml:space="preserve"> PAGEREF _Toc193187873 \h </w:instrText>
            </w:r>
            <w:r>
              <w:rPr>
                <w:noProof/>
                <w:webHidden/>
              </w:rPr>
            </w:r>
            <w:r>
              <w:rPr>
                <w:noProof/>
                <w:webHidden/>
              </w:rPr>
              <w:fldChar w:fldCharType="separate"/>
            </w:r>
            <w:r>
              <w:rPr>
                <w:noProof/>
                <w:webHidden/>
              </w:rPr>
              <w:t>22</w:t>
            </w:r>
            <w:r>
              <w:rPr>
                <w:noProof/>
                <w:webHidden/>
              </w:rPr>
              <w:fldChar w:fldCharType="end"/>
            </w:r>
          </w:hyperlink>
        </w:p>
        <w:p w14:paraId="503DADE5" w14:textId="36170EEE"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74" w:history="1">
            <w:r w:rsidRPr="00575A82">
              <w:rPr>
                <w:rStyle w:val="Hyperlink"/>
                <w:noProof/>
              </w:rPr>
              <w:t>1.2.2.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Definition of Saturation</w:t>
            </w:r>
            <w:r>
              <w:rPr>
                <w:noProof/>
                <w:webHidden/>
              </w:rPr>
              <w:tab/>
            </w:r>
            <w:r>
              <w:rPr>
                <w:noProof/>
                <w:webHidden/>
              </w:rPr>
              <w:fldChar w:fldCharType="begin"/>
            </w:r>
            <w:r>
              <w:rPr>
                <w:noProof/>
                <w:webHidden/>
              </w:rPr>
              <w:instrText xml:space="preserve"> PAGEREF _Toc193187874 \h </w:instrText>
            </w:r>
            <w:r>
              <w:rPr>
                <w:noProof/>
                <w:webHidden/>
              </w:rPr>
            </w:r>
            <w:r>
              <w:rPr>
                <w:noProof/>
                <w:webHidden/>
              </w:rPr>
              <w:fldChar w:fldCharType="separate"/>
            </w:r>
            <w:r>
              <w:rPr>
                <w:noProof/>
                <w:webHidden/>
              </w:rPr>
              <w:t>23</w:t>
            </w:r>
            <w:r>
              <w:rPr>
                <w:noProof/>
                <w:webHidden/>
              </w:rPr>
              <w:fldChar w:fldCharType="end"/>
            </w:r>
          </w:hyperlink>
        </w:p>
        <w:p w14:paraId="694504B4" w14:textId="2B0F7AE1"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75" w:history="1">
            <w:r w:rsidRPr="00575A82">
              <w:rPr>
                <w:rStyle w:val="Hyperlink"/>
                <w:noProof/>
              </w:rPr>
              <w:t>1.2.3.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Relationship Between Purity and Saturation</w:t>
            </w:r>
            <w:r>
              <w:rPr>
                <w:noProof/>
                <w:webHidden/>
              </w:rPr>
              <w:tab/>
            </w:r>
            <w:r>
              <w:rPr>
                <w:noProof/>
                <w:webHidden/>
              </w:rPr>
              <w:fldChar w:fldCharType="begin"/>
            </w:r>
            <w:r>
              <w:rPr>
                <w:noProof/>
                <w:webHidden/>
              </w:rPr>
              <w:instrText xml:space="preserve"> PAGEREF _Toc193187875 \h </w:instrText>
            </w:r>
            <w:r>
              <w:rPr>
                <w:noProof/>
                <w:webHidden/>
              </w:rPr>
            </w:r>
            <w:r>
              <w:rPr>
                <w:noProof/>
                <w:webHidden/>
              </w:rPr>
              <w:fldChar w:fldCharType="separate"/>
            </w:r>
            <w:r>
              <w:rPr>
                <w:noProof/>
                <w:webHidden/>
              </w:rPr>
              <w:t>23</w:t>
            </w:r>
            <w:r>
              <w:rPr>
                <w:noProof/>
                <w:webHidden/>
              </w:rPr>
              <w:fldChar w:fldCharType="end"/>
            </w:r>
          </w:hyperlink>
        </w:p>
        <w:p w14:paraId="17D2576B" w14:textId="03660BC3"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76" w:history="1">
            <w:r w:rsidRPr="00575A82">
              <w:rPr>
                <w:rStyle w:val="Hyperlink"/>
                <w:noProof/>
              </w:rPr>
              <w:t>1.2.4.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Practical Application in South African Sugar Processing</w:t>
            </w:r>
            <w:r>
              <w:rPr>
                <w:noProof/>
                <w:webHidden/>
              </w:rPr>
              <w:tab/>
            </w:r>
            <w:r>
              <w:rPr>
                <w:noProof/>
                <w:webHidden/>
              </w:rPr>
              <w:fldChar w:fldCharType="begin"/>
            </w:r>
            <w:r>
              <w:rPr>
                <w:noProof/>
                <w:webHidden/>
              </w:rPr>
              <w:instrText xml:space="preserve"> PAGEREF _Toc193187876 \h </w:instrText>
            </w:r>
            <w:r>
              <w:rPr>
                <w:noProof/>
                <w:webHidden/>
              </w:rPr>
            </w:r>
            <w:r>
              <w:rPr>
                <w:noProof/>
                <w:webHidden/>
              </w:rPr>
              <w:fldChar w:fldCharType="separate"/>
            </w:r>
            <w:r>
              <w:rPr>
                <w:noProof/>
                <w:webHidden/>
              </w:rPr>
              <w:t>23</w:t>
            </w:r>
            <w:r>
              <w:rPr>
                <w:noProof/>
                <w:webHidden/>
              </w:rPr>
              <w:fldChar w:fldCharType="end"/>
            </w:r>
          </w:hyperlink>
        </w:p>
        <w:p w14:paraId="7B70582B" w14:textId="02B549F1"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877" w:history="1">
            <w:r w:rsidRPr="00575A82">
              <w:rPr>
                <w:rStyle w:val="Hyperlink"/>
                <w:bCs/>
                <w:noProof/>
                <w14:scene3d>
                  <w14:camera w14:prst="orthographicFront"/>
                  <w14:lightRig w14:rig="threePt" w14:dir="t">
                    <w14:rot w14:lat="0" w14:lon="0" w14:rev="0"/>
                  </w14:lightRig>
                </w14:scene3d>
              </w:rPr>
              <w:t>1.3.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KT0103 Crystal growth rate</w:t>
            </w:r>
            <w:r>
              <w:rPr>
                <w:noProof/>
                <w:webHidden/>
              </w:rPr>
              <w:tab/>
            </w:r>
            <w:r>
              <w:rPr>
                <w:noProof/>
                <w:webHidden/>
              </w:rPr>
              <w:fldChar w:fldCharType="begin"/>
            </w:r>
            <w:r>
              <w:rPr>
                <w:noProof/>
                <w:webHidden/>
              </w:rPr>
              <w:instrText xml:space="preserve"> PAGEREF _Toc193187877 \h </w:instrText>
            </w:r>
            <w:r>
              <w:rPr>
                <w:noProof/>
                <w:webHidden/>
              </w:rPr>
            </w:r>
            <w:r>
              <w:rPr>
                <w:noProof/>
                <w:webHidden/>
              </w:rPr>
              <w:fldChar w:fldCharType="separate"/>
            </w:r>
            <w:r>
              <w:rPr>
                <w:noProof/>
                <w:webHidden/>
              </w:rPr>
              <w:t>24</w:t>
            </w:r>
            <w:r>
              <w:rPr>
                <w:noProof/>
                <w:webHidden/>
              </w:rPr>
              <w:fldChar w:fldCharType="end"/>
            </w:r>
          </w:hyperlink>
        </w:p>
        <w:p w14:paraId="1FF36195" w14:textId="3096981A"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78" w:history="1">
            <w:r w:rsidRPr="00575A82">
              <w:rPr>
                <w:rStyle w:val="Hyperlink"/>
                <w:noProof/>
              </w:rPr>
              <w:t>1.3.1.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1: Understanding Crystallization</w:t>
            </w:r>
            <w:r>
              <w:rPr>
                <w:noProof/>
                <w:webHidden/>
              </w:rPr>
              <w:tab/>
            </w:r>
            <w:r>
              <w:rPr>
                <w:noProof/>
                <w:webHidden/>
              </w:rPr>
              <w:fldChar w:fldCharType="begin"/>
            </w:r>
            <w:r>
              <w:rPr>
                <w:noProof/>
                <w:webHidden/>
              </w:rPr>
              <w:instrText xml:space="preserve"> PAGEREF _Toc193187878 \h </w:instrText>
            </w:r>
            <w:r>
              <w:rPr>
                <w:noProof/>
                <w:webHidden/>
              </w:rPr>
            </w:r>
            <w:r>
              <w:rPr>
                <w:noProof/>
                <w:webHidden/>
              </w:rPr>
              <w:fldChar w:fldCharType="separate"/>
            </w:r>
            <w:r>
              <w:rPr>
                <w:noProof/>
                <w:webHidden/>
              </w:rPr>
              <w:t>25</w:t>
            </w:r>
            <w:r>
              <w:rPr>
                <w:noProof/>
                <w:webHidden/>
              </w:rPr>
              <w:fldChar w:fldCharType="end"/>
            </w:r>
          </w:hyperlink>
        </w:p>
        <w:p w14:paraId="56F363A0" w14:textId="4EAA3509"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79" w:history="1">
            <w:r w:rsidRPr="00575A82">
              <w:rPr>
                <w:rStyle w:val="Hyperlink"/>
                <w:noProof/>
              </w:rPr>
              <w:t>1.3.2.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2: Factors Affecting Crystal Growth Rate</w:t>
            </w:r>
            <w:r>
              <w:rPr>
                <w:noProof/>
                <w:webHidden/>
              </w:rPr>
              <w:tab/>
            </w:r>
            <w:r>
              <w:rPr>
                <w:noProof/>
                <w:webHidden/>
              </w:rPr>
              <w:fldChar w:fldCharType="begin"/>
            </w:r>
            <w:r>
              <w:rPr>
                <w:noProof/>
                <w:webHidden/>
              </w:rPr>
              <w:instrText xml:space="preserve"> PAGEREF _Toc193187879 \h </w:instrText>
            </w:r>
            <w:r>
              <w:rPr>
                <w:noProof/>
                <w:webHidden/>
              </w:rPr>
            </w:r>
            <w:r>
              <w:rPr>
                <w:noProof/>
                <w:webHidden/>
              </w:rPr>
              <w:fldChar w:fldCharType="separate"/>
            </w:r>
            <w:r>
              <w:rPr>
                <w:noProof/>
                <w:webHidden/>
              </w:rPr>
              <w:t>25</w:t>
            </w:r>
            <w:r>
              <w:rPr>
                <w:noProof/>
                <w:webHidden/>
              </w:rPr>
              <w:fldChar w:fldCharType="end"/>
            </w:r>
          </w:hyperlink>
        </w:p>
        <w:p w14:paraId="5241CA70" w14:textId="088B6C45"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80" w:history="1">
            <w:r w:rsidRPr="00575A82">
              <w:rPr>
                <w:rStyle w:val="Hyperlink"/>
                <w:noProof/>
              </w:rPr>
              <w:t>1.3.3.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3: Application in South Africa</w:t>
            </w:r>
            <w:r>
              <w:rPr>
                <w:noProof/>
                <w:webHidden/>
              </w:rPr>
              <w:tab/>
            </w:r>
            <w:r>
              <w:rPr>
                <w:noProof/>
                <w:webHidden/>
              </w:rPr>
              <w:fldChar w:fldCharType="begin"/>
            </w:r>
            <w:r>
              <w:rPr>
                <w:noProof/>
                <w:webHidden/>
              </w:rPr>
              <w:instrText xml:space="preserve"> PAGEREF _Toc193187880 \h </w:instrText>
            </w:r>
            <w:r>
              <w:rPr>
                <w:noProof/>
                <w:webHidden/>
              </w:rPr>
            </w:r>
            <w:r>
              <w:rPr>
                <w:noProof/>
                <w:webHidden/>
              </w:rPr>
              <w:fldChar w:fldCharType="separate"/>
            </w:r>
            <w:r>
              <w:rPr>
                <w:noProof/>
                <w:webHidden/>
              </w:rPr>
              <w:t>25</w:t>
            </w:r>
            <w:r>
              <w:rPr>
                <w:noProof/>
                <w:webHidden/>
              </w:rPr>
              <w:fldChar w:fldCharType="end"/>
            </w:r>
          </w:hyperlink>
        </w:p>
        <w:p w14:paraId="4100184F" w14:textId="0C6FFFE0"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881" w:history="1">
            <w:r w:rsidRPr="00575A82">
              <w:rPr>
                <w:rStyle w:val="Hyperlink"/>
                <w:bCs/>
                <w:noProof/>
                <w14:scene3d>
                  <w14:camera w14:prst="orthographicFront"/>
                  <w14:lightRig w14:rig="threePt" w14:dir="t">
                    <w14:rot w14:lat="0" w14:lon="0" w14:rev="0"/>
                  </w14:lightRig>
                </w14:scene3d>
              </w:rPr>
              <w:t>1.4.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KT0104 Crystal formation</w:t>
            </w:r>
            <w:r>
              <w:rPr>
                <w:noProof/>
                <w:webHidden/>
              </w:rPr>
              <w:tab/>
            </w:r>
            <w:r>
              <w:rPr>
                <w:noProof/>
                <w:webHidden/>
              </w:rPr>
              <w:fldChar w:fldCharType="begin"/>
            </w:r>
            <w:r>
              <w:rPr>
                <w:noProof/>
                <w:webHidden/>
              </w:rPr>
              <w:instrText xml:space="preserve"> PAGEREF _Toc193187881 \h </w:instrText>
            </w:r>
            <w:r>
              <w:rPr>
                <w:noProof/>
                <w:webHidden/>
              </w:rPr>
            </w:r>
            <w:r>
              <w:rPr>
                <w:noProof/>
                <w:webHidden/>
              </w:rPr>
              <w:fldChar w:fldCharType="separate"/>
            </w:r>
            <w:r>
              <w:rPr>
                <w:noProof/>
                <w:webHidden/>
              </w:rPr>
              <w:t>26</w:t>
            </w:r>
            <w:r>
              <w:rPr>
                <w:noProof/>
                <w:webHidden/>
              </w:rPr>
              <w:fldChar w:fldCharType="end"/>
            </w:r>
          </w:hyperlink>
        </w:p>
        <w:p w14:paraId="3BB15E93" w14:textId="570CA04A"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82" w:history="1">
            <w:r w:rsidRPr="00575A82">
              <w:rPr>
                <w:rStyle w:val="Hyperlink"/>
                <w:noProof/>
              </w:rPr>
              <w:t>1.4.1.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Understanding Crystallization</w:t>
            </w:r>
            <w:r>
              <w:rPr>
                <w:noProof/>
                <w:webHidden/>
              </w:rPr>
              <w:tab/>
            </w:r>
            <w:r>
              <w:rPr>
                <w:noProof/>
                <w:webHidden/>
              </w:rPr>
              <w:fldChar w:fldCharType="begin"/>
            </w:r>
            <w:r>
              <w:rPr>
                <w:noProof/>
                <w:webHidden/>
              </w:rPr>
              <w:instrText xml:space="preserve"> PAGEREF _Toc193187882 \h </w:instrText>
            </w:r>
            <w:r>
              <w:rPr>
                <w:noProof/>
                <w:webHidden/>
              </w:rPr>
            </w:r>
            <w:r>
              <w:rPr>
                <w:noProof/>
                <w:webHidden/>
              </w:rPr>
              <w:fldChar w:fldCharType="separate"/>
            </w:r>
            <w:r>
              <w:rPr>
                <w:noProof/>
                <w:webHidden/>
              </w:rPr>
              <w:t>26</w:t>
            </w:r>
            <w:r>
              <w:rPr>
                <w:noProof/>
                <w:webHidden/>
              </w:rPr>
              <w:fldChar w:fldCharType="end"/>
            </w:r>
          </w:hyperlink>
        </w:p>
        <w:p w14:paraId="1E85F902" w14:textId="79029A56"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83" w:history="1">
            <w:r w:rsidRPr="00575A82">
              <w:rPr>
                <w:rStyle w:val="Hyperlink"/>
                <w:noProof/>
              </w:rPr>
              <w:t>1.4.2.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Steps in the Crystallization Process</w:t>
            </w:r>
            <w:r>
              <w:rPr>
                <w:noProof/>
                <w:webHidden/>
              </w:rPr>
              <w:tab/>
            </w:r>
            <w:r>
              <w:rPr>
                <w:noProof/>
                <w:webHidden/>
              </w:rPr>
              <w:fldChar w:fldCharType="begin"/>
            </w:r>
            <w:r>
              <w:rPr>
                <w:noProof/>
                <w:webHidden/>
              </w:rPr>
              <w:instrText xml:space="preserve"> PAGEREF _Toc193187883 \h </w:instrText>
            </w:r>
            <w:r>
              <w:rPr>
                <w:noProof/>
                <w:webHidden/>
              </w:rPr>
            </w:r>
            <w:r>
              <w:rPr>
                <w:noProof/>
                <w:webHidden/>
              </w:rPr>
              <w:fldChar w:fldCharType="separate"/>
            </w:r>
            <w:r>
              <w:rPr>
                <w:noProof/>
                <w:webHidden/>
              </w:rPr>
              <w:t>26</w:t>
            </w:r>
            <w:r>
              <w:rPr>
                <w:noProof/>
                <w:webHidden/>
              </w:rPr>
              <w:fldChar w:fldCharType="end"/>
            </w:r>
          </w:hyperlink>
        </w:p>
        <w:p w14:paraId="14AE7FC5" w14:textId="4A28344C"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84" w:history="1">
            <w:r w:rsidRPr="00575A82">
              <w:rPr>
                <w:rStyle w:val="Hyperlink"/>
                <w:noProof/>
              </w:rPr>
              <w:t>1.4.3.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Role of Controllers in Sugar Processing</w:t>
            </w:r>
            <w:r>
              <w:rPr>
                <w:noProof/>
                <w:webHidden/>
              </w:rPr>
              <w:tab/>
            </w:r>
            <w:r>
              <w:rPr>
                <w:noProof/>
                <w:webHidden/>
              </w:rPr>
              <w:fldChar w:fldCharType="begin"/>
            </w:r>
            <w:r>
              <w:rPr>
                <w:noProof/>
                <w:webHidden/>
              </w:rPr>
              <w:instrText xml:space="preserve"> PAGEREF _Toc193187884 \h </w:instrText>
            </w:r>
            <w:r>
              <w:rPr>
                <w:noProof/>
                <w:webHidden/>
              </w:rPr>
            </w:r>
            <w:r>
              <w:rPr>
                <w:noProof/>
                <w:webHidden/>
              </w:rPr>
              <w:fldChar w:fldCharType="separate"/>
            </w:r>
            <w:r>
              <w:rPr>
                <w:noProof/>
                <w:webHidden/>
              </w:rPr>
              <w:t>27</w:t>
            </w:r>
            <w:r>
              <w:rPr>
                <w:noProof/>
                <w:webHidden/>
              </w:rPr>
              <w:fldChar w:fldCharType="end"/>
            </w:r>
          </w:hyperlink>
        </w:p>
        <w:p w14:paraId="05686B55" w14:textId="7D8574CF"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885" w:history="1">
            <w:r w:rsidRPr="00575A82">
              <w:rPr>
                <w:rStyle w:val="Hyperlink"/>
                <w:bCs/>
                <w:noProof/>
                <w14:scene3d>
                  <w14:camera w14:prst="orthographicFront"/>
                  <w14:lightRig w14:rig="threePt" w14:dir="t">
                    <w14:rot w14:lat="0" w14:lon="0" w14:rev="0"/>
                  </w14:lightRig>
                </w14:scene3d>
              </w:rPr>
              <w:t>1.5.</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KT0105 Effect of impurities</w:t>
            </w:r>
            <w:r>
              <w:rPr>
                <w:noProof/>
                <w:webHidden/>
              </w:rPr>
              <w:tab/>
            </w:r>
            <w:r>
              <w:rPr>
                <w:noProof/>
                <w:webHidden/>
              </w:rPr>
              <w:fldChar w:fldCharType="begin"/>
            </w:r>
            <w:r>
              <w:rPr>
                <w:noProof/>
                <w:webHidden/>
              </w:rPr>
              <w:instrText xml:space="preserve"> PAGEREF _Toc193187885 \h </w:instrText>
            </w:r>
            <w:r>
              <w:rPr>
                <w:noProof/>
                <w:webHidden/>
              </w:rPr>
            </w:r>
            <w:r>
              <w:rPr>
                <w:noProof/>
                <w:webHidden/>
              </w:rPr>
              <w:fldChar w:fldCharType="separate"/>
            </w:r>
            <w:r>
              <w:rPr>
                <w:noProof/>
                <w:webHidden/>
              </w:rPr>
              <w:t>28</w:t>
            </w:r>
            <w:r>
              <w:rPr>
                <w:noProof/>
                <w:webHidden/>
              </w:rPr>
              <w:fldChar w:fldCharType="end"/>
            </w:r>
          </w:hyperlink>
        </w:p>
        <w:p w14:paraId="11EA494A" w14:textId="186AC8C5"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86" w:history="1">
            <w:r w:rsidRPr="00575A82">
              <w:rPr>
                <w:rStyle w:val="Hyperlink"/>
                <w:noProof/>
              </w:rPr>
              <w:t>1.5.1.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Understanding Crystallisation</w:t>
            </w:r>
            <w:r>
              <w:rPr>
                <w:noProof/>
                <w:webHidden/>
              </w:rPr>
              <w:tab/>
            </w:r>
            <w:r>
              <w:rPr>
                <w:noProof/>
                <w:webHidden/>
              </w:rPr>
              <w:fldChar w:fldCharType="begin"/>
            </w:r>
            <w:r>
              <w:rPr>
                <w:noProof/>
                <w:webHidden/>
              </w:rPr>
              <w:instrText xml:space="preserve"> PAGEREF _Toc193187886 \h </w:instrText>
            </w:r>
            <w:r>
              <w:rPr>
                <w:noProof/>
                <w:webHidden/>
              </w:rPr>
            </w:r>
            <w:r>
              <w:rPr>
                <w:noProof/>
                <w:webHidden/>
              </w:rPr>
              <w:fldChar w:fldCharType="separate"/>
            </w:r>
            <w:r>
              <w:rPr>
                <w:noProof/>
                <w:webHidden/>
              </w:rPr>
              <w:t>28</w:t>
            </w:r>
            <w:r>
              <w:rPr>
                <w:noProof/>
                <w:webHidden/>
              </w:rPr>
              <w:fldChar w:fldCharType="end"/>
            </w:r>
          </w:hyperlink>
        </w:p>
        <w:p w14:paraId="640A5234" w14:textId="4E411C46"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87" w:history="1">
            <w:r w:rsidRPr="00575A82">
              <w:rPr>
                <w:rStyle w:val="Hyperlink"/>
                <w:noProof/>
              </w:rPr>
              <w:t>1.5.2.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Role of Impurities</w:t>
            </w:r>
            <w:r>
              <w:rPr>
                <w:noProof/>
                <w:webHidden/>
              </w:rPr>
              <w:tab/>
            </w:r>
            <w:r>
              <w:rPr>
                <w:noProof/>
                <w:webHidden/>
              </w:rPr>
              <w:fldChar w:fldCharType="begin"/>
            </w:r>
            <w:r>
              <w:rPr>
                <w:noProof/>
                <w:webHidden/>
              </w:rPr>
              <w:instrText xml:space="preserve"> PAGEREF _Toc193187887 \h </w:instrText>
            </w:r>
            <w:r>
              <w:rPr>
                <w:noProof/>
                <w:webHidden/>
              </w:rPr>
            </w:r>
            <w:r>
              <w:rPr>
                <w:noProof/>
                <w:webHidden/>
              </w:rPr>
              <w:fldChar w:fldCharType="separate"/>
            </w:r>
            <w:r>
              <w:rPr>
                <w:noProof/>
                <w:webHidden/>
              </w:rPr>
              <w:t>28</w:t>
            </w:r>
            <w:r>
              <w:rPr>
                <w:noProof/>
                <w:webHidden/>
              </w:rPr>
              <w:fldChar w:fldCharType="end"/>
            </w:r>
          </w:hyperlink>
        </w:p>
        <w:p w14:paraId="7B00892D" w14:textId="0A743DA4"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88" w:history="1">
            <w:r w:rsidRPr="00575A82">
              <w:rPr>
                <w:rStyle w:val="Hyperlink"/>
                <w:noProof/>
              </w:rPr>
              <w:t>1.5.3.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Impact on Nucleation</w:t>
            </w:r>
            <w:r>
              <w:rPr>
                <w:noProof/>
                <w:webHidden/>
              </w:rPr>
              <w:tab/>
            </w:r>
            <w:r>
              <w:rPr>
                <w:noProof/>
                <w:webHidden/>
              </w:rPr>
              <w:fldChar w:fldCharType="begin"/>
            </w:r>
            <w:r>
              <w:rPr>
                <w:noProof/>
                <w:webHidden/>
              </w:rPr>
              <w:instrText xml:space="preserve"> PAGEREF _Toc193187888 \h </w:instrText>
            </w:r>
            <w:r>
              <w:rPr>
                <w:noProof/>
                <w:webHidden/>
              </w:rPr>
            </w:r>
            <w:r>
              <w:rPr>
                <w:noProof/>
                <w:webHidden/>
              </w:rPr>
              <w:fldChar w:fldCharType="separate"/>
            </w:r>
            <w:r>
              <w:rPr>
                <w:noProof/>
                <w:webHidden/>
              </w:rPr>
              <w:t>29</w:t>
            </w:r>
            <w:r>
              <w:rPr>
                <w:noProof/>
                <w:webHidden/>
              </w:rPr>
              <w:fldChar w:fldCharType="end"/>
            </w:r>
          </w:hyperlink>
        </w:p>
        <w:p w14:paraId="5E9B7FF4" w14:textId="6F27B9C9"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89" w:history="1">
            <w:r w:rsidRPr="00575A82">
              <w:rPr>
                <w:rStyle w:val="Hyperlink"/>
                <w:noProof/>
              </w:rPr>
              <w:t>1.5.4.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Impact on Crystal Growth</w:t>
            </w:r>
            <w:r>
              <w:rPr>
                <w:noProof/>
                <w:webHidden/>
              </w:rPr>
              <w:tab/>
            </w:r>
            <w:r>
              <w:rPr>
                <w:noProof/>
                <w:webHidden/>
              </w:rPr>
              <w:fldChar w:fldCharType="begin"/>
            </w:r>
            <w:r>
              <w:rPr>
                <w:noProof/>
                <w:webHidden/>
              </w:rPr>
              <w:instrText xml:space="preserve"> PAGEREF _Toc193187889 \h </w:instrText>
            </w:r>
            <w:r>
              <w:rPr>
                <w:noProof/>
                <w:webHidden/>
              </w:rPr>
            </w:r>
            <w:r>
              <w:rPr>
                <w:noProof/>
                <w:webHidden/>
              </w:rPr>
              <w:fldChar w:fldCharType="separate"/>
            </w:r>
            <w:r>
              <w:rPr>
                <w:noProof/>
                <w:webHidden/>
              </w:rPr>
              <w:t>29</w:t>
            </w:r>
            <w:r>
              <w:rPr>
                <w:noProof/>
                <w:webHidden/>
              </w:rPr>
              <w:fldChar w:fldCharType="end"/>
            </w:r>
          </w:hyperlink>
        </w:p>
        <w:p w14:paraId="0E88902E" w14:textId="4014D10F"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90" w:history="1">
            <w:r w:rsidRPr="00575A82">
              <w:rPr>
                <w:rStyle w:val="Hyperlink"/>
                <w:noProof/>
              </w:rPr>
              <w:t>1.5.5.</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Industrial Practices in South Africa</w:t>
            </w:r>
            <w:r>
              <w:rPr>
                <w:noProof/>
                <w:webHidden/>
              </w:rPr>
              <w:tab/>
            </w:r>
            <w:r>
              <w:rPr>
                <w:noProof/>
                <w:webHidden/>
              </w:rPr>
              <w:fldChar w:fldCharType="begin"/>
            </w:r>
            <w:r>
              <w:rPr>
                <w:noProof/>
                <w:webHidden/>
              </w:rPr>
              <w:instrText xml:space="preserve"> PAGEREF _Toc193187890 \h </w:instrText>
            </w:r>
            <w:r>
              <w:rPr>
                <w:noProof/>
                <w:webHidden/>
              </w:rPr>
            </w:r>
            <w:r>
              <w:rPr>
                <w:noProof/>
                <w:webHidden/>
              </w:rPr>
              <w:fldChar w:fldCharType="separate"/>
            </w:r>
            <w:r>
              <w:rPr>
                <w:noProof/>
                <w:webHidden/>
              </w:rPr>
              <w:t>29</w:t>
            </w:r>
            <w:r>
              <w:rPr>
                <w:noProof/>
                <w:webHidden/>
              </w:rPr>
              <w:fldChar w:fldCharType="end"/>
            </w:r>
          </w:hyperlink>
        </w:p>
        <w:p w14:paraId="280FF4B4" w14:textId="2F85BF0C"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91" w:history="1">
            <w:r w:rsidRPr="00575A82">
              <w:rPr>
                <w:rStyle w:val="Hyperlink"/>
                <w:noProof/>
              </w:rPr>
              <w:t>1.5.6.</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Continuous Improvement Strategies</w:t>
            </w:r>
            <w:r>
              <w:rPr>
                <w:noProof/>
                <w:webHidden/>
              </w:rPr>
              <w:tab/>
            </w:r>
            <w:r>
              <w:rPr>
                <w:noProof/>
                <w:webHidden/>
              </w:rPr>
              <w:fldChar w:fldCharType="begin"/>
            </w:r>
            <w:r>
              <w:rPr>
                <w:noProof/>
                <w:webHidden/>
              </w:rPr>
              <w:instrText xml:space="preserve"> PAGEREF _Toc193187891 \h </w:instrText>
            </w:r>
            <w:r>
              <w:rPr>
                <w:noProof/>
                <w:webHidden/>
              </w:rPr>
            </w:r>
            <w:r>
              <w:rPr>
                <w:noProof/>
                <w:webHidden/>
              </w:rPr>
              <w:fldChar w:fldCharType="separate"/>
            </w:r>
            <w:r>
              <w:rPr>
                <w:noProof/>
                <w:webHidden/>
              </w:rPr>
              <w:t>29</w:t>
            </w:r>
            <w:r>
              <w:rPr>
                <w:noProof/>
                <w:webHidden/>
              </w:rPr>
              <w:fldChar w:fldCharType="end"/>
            </w:r>
          </w:hyperlink>
        </w:p>
        <w:p w14:paraId="072B5584" w14:textId="4646ACFC"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892" w:history="1">
            <w:r w:rsidRPr="00575A82">
              <w:rPr>
                <w:rStyle w:val="Hyperlink"/>
                <w:bCs/>
                <w:noProof/>
                <w14:scene3d>
                  <w14:camera w14:prst="orthographicFront"/>
                  <w14:lightRig w14:rig="threePt" w14:dir="t">
                    <w14:rot w14:lat="0" w14:lon="0" w14:rev="0"/>
                  </w14:lightRig>
                </w14:scene3d>
              </w:rPr>
              <w:t>1.6.</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KT0106 Boiling point elevation</w:t>
            </w:r>
            <w:r>
              <w:rPr>
                <w:noProof/>
                <w:webHidden/>
              </w:rPr>
              <w:tab/>
            </w:r>
            <w:r>
              <w:rPr>
                <w:noProof/>
                <w:webHidden/>
              </w:rPr>
              <w:fldChar w:fldCharType="begin"/>
            </w:r>
            <w:r>
              <w:rPr>
                <w:noProof/>
                <w:webHidden/>
              </w:rPr>
              <w:instrText xml:space="preserve"> PAGEREF _Toc193187892 \h </w:instrText>
            </w:r>
            <w:r>
              <w:rPr>
                <w:noProof/>
                <w:webHidden/>
              </w:rPr>
            </w:r>
            <w:r>
              <w:rPr>
                <w:noProof/>
                <w:webHidden/>
              </w:rPr>
              <w:fldChar w:fldCharType="separate"/>
            </w:r>
            <w:r>
              <w:rPr>
                <w:noProof/>
                <w:webHidden/>
              </w:rPr>
              <w:t>30</w:t>
            </w:r>
            <w:r>
              <w:rPr>
                <w:noProof/>
                <w:webHidden/>
              </w:rPr>
              <w:fldChar w:fldCharType="end"/>
            </w:r>
          </w:hyperlink>
        </w:p>
        <w:p w14:paraId="247C5E4E" w14:textId="5A090DF2"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93" w:history="1">
            <w:r w:rsidRPr="00575A82">
              <w:rPr>
                <w:rStyle w:val="Hyperlink"/>
                <w:noProof/>
              </w:rPr>
              <w:t>1.6.1.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1: Understanding Boiling Point Elevation</w:t>
            </w:r>
            <w:r>
              <w:rPr>
                <w:noProof/>
                <w:webHidden/>
              </w:rPr>
              <w:tab/>
            </w:r>
            <w:r>
              <w:rPr>
                <w:noProof/>
                <w:webHidden/>
              </w:rPr>
              <w:fldChar w:fldCharType="begin"/>
            </w:r>
            <w:r>
              <w:rPr>
                <w:noProof/>
                <w:webHidden/>
              </w:rPr>
              <w:instrText xml:space="preserve"> PAGEREF _Toc193187893 \h </w:instrText>
            </w:r>
            <w:r>
              <w:rPr>
                <w:noProof/>
                <w:webHidden/>
              </w:rPr>
            </w:r>
            <w:r>
              <w:rPr>
                <w:noProof/>
                <w:webHidden/>
              </w:rPr>
              <w:fldChar w:fldCharType="separate"/>
            </w:r>
            <w:r>
              <w:rPr>
                <w:noProof/>
                <w:webHidden/>
              </w:rPr>
              <w:t>31</w:t>
            </w:r>
            <w:r>
              <w:rPr>
                <w:noProof/>
                <w:webHidden/>
              </w:rPr>
              <w:fldChar w:fldCharType="end"/>
            </w:r>
          </w:hyperlink>
        </w:p>
        <w:p w14:paraId="523A9666" w14:textId="2A22BB19"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94" w:history="1">
            <w:r w:rsidRPr="00575A82">
              <w:rPr>
                <w:rStyle w:val="Hyperlink"/>
                <w:noProof/>
              </w:rPr>
              <w:t>1.6.2.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2: Application in Sugar Processing</w:t>
            </w:r>
            <w:r>
              <w:rPr>
                <w:noProof/>
                <w:webHidden/>
              </w:rPr>
              <w:tab/>
            </w:r>
            <w:r>
              <w:rPr>
                <w:noProof/>
                <w:webHidden/>
              </w:rPr>
              <w:fldChar w:fldCharType="begin"/>
            </w:r>
            <w:r>
              <w:rPr>
                <w:noProof/>
                <w:webHidden/>
              </w:rPr>
              <w:instrText xml:space="preserve"> PAGEREF _Toc193187894 \h </w:instrText>
            </w:r>
            <w:r>
              <w:rPr>
                <w:noProof/>
                <w:webHidden/>
              </w:rPr>
            </w:r>
            <w:r>
              <w:rPr>
                <w:noProof/>
                <w:webHidden/>
              </w:rPr>
              <w:fldChar w:fldCharType="separate"/>
            </w:r>
            <w:r>
              <w:rPr>
                <w:noProof/>
                <w:webHidden/>
              </w:rPr>
              <w:t>32</w:t>
            </w:r>
            <w:r>
              <w:rPr>
                <w:noProof/>
                <w:webHidden/>
              </w:rPr>
              <w:fldChar w:fldCharType="end"/>
            </w:r>
          </w:hyperlink>
        </w:p>
        <w:p w14:paraId="2CA8AC82" w14:textId="2EE5A679"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95" w:history="1">
            <w:r w:rsidRPr="00575A82">
              <w:rPr>
                <w:rStyle w:val="Hyperlink"/>
                <w:noProof/>
              </w:rPr>
              <w:t>1.6.3.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Crystallization Process</w:t>
            </w:r>
            <w:r>
              <w:rPr>
                <w:noProof/>
                <w:webHidden/>
              </w:rPr>
              <w:tab/>
            </w:r>
            <w:r>
              <w:rPr>
                <w:noProof/>
                <w:webHidden/>
              </w:rPr>
              <w:fldChar w:fldCharType="begin"/>
            </w:r>
            <w:r>
              <w:rPr>
                <w:noProof/>
                <w:webHidden/>
              </w:rPr>
              <w:instrText xml:space="preserve"> PAGEREF _Toc193187895 \h </w:instrText>
            </w:r>
            <w:r>
              <w:rPr>
                <w:noProof/>
                <w:webHidden/>
              </w:rPr>
            </w:r>
            <w:r>
              <w:rPr>
                <w:noProof/>
                <w:webHidden/>
              </w:rPr>
              <w:fldChar w:fldCharType="separate"/>
            </w:r>
            <w:r>
              <w:rPr>
                <w:noProof/>
                <w:webHidden/>
              </w:rPr>
              <w:t>32</w:t>
            </w:r>
            <w:r>
              <w:rPr>
                <w:noProof/>
                <w:webHidden/>
              </w:rPr>
              <w:fldChar w:fldCharType="end"/>
            </w:r>
          </w:hyperlink>
        </w:p>
        <w:p w14:paraId="5DEECED1" w14:textId="29B50F91"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96" w:history="1">
            <w:r w:rsidRPr="00575A82">
              <w:rPr>
                <w:rStyle w:val="Hyperlink"/>
                <w:noProof/>
              </w:rPr>
              <w:t>1.6.4.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3: Technological Considerations</w:t>
            </w:r>
            <w:r>
              <w:rPr>
                <w:noProof/>
                <w:webHidden/>
              </w:rPr>
              <w:tab/>
            </w:r>
            <w:r>
              <w:rPr>
                <w:noProof/>
                <w:webHidden/>
              </w:rPr>
              <w:fldChar w:fldCharType="begin"/>
            </w:r>
            <w:r>
              <w:rPr>
                <w:noProof/>
                <w:webHidden/>
              </w:rPr>
              <w:instrText xml:space="preserve"> PAGEREF _Toc193187896 \h </w:instrText>
            </w:r>
            <w:r>
              <w:rPr>
                <w:noProof/>
                <w:webHidden/>
              </w:rPr>
            </w:r>
            <w:r>
              <w:rPr>
                <w:noProof/>
                <w:webHidden/>
              </w:rPr>
              <w:fldChar w:fldCharType="separate"/>
            </w:r>
            <w:r>
              <w:rPr>
                <w:noProof/>
                <w:webHidden/>
              </w:rPr>
              <w:t>33</w:t>
            </w:r>
            <w:r>
              <w:rPr>
                <w:noProof/>
                <w:webHidden/>
              </w:rPr>
              <w:fldChar w:fldCharType="end"/>
            </w:r>
          </w:hyperlink>
        </w:p>
        <w:p w14:paraId="2D810EBB" w14:textId="2C4ACE08"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897" w:history="1">
            <w:r w:rsidRPr="00575A82">
              <w:rPr>
                <w:rStyle w:val="Hyperlink"/>
                <w:bCs/>
                <w:noProof/>
                <w14:scene3d>
                  <w14:camera w14:prst="orthographicFront"/>
                  <w14:lightRig w14:rig="threePt" w14:dir="t">
                    <w14:rot w14:lat="0" w14:lon="0" w14:rev="0"/>
                  </w14:lightRig>
                </w14:scene3d>
              </w:rPr>
              <w:t>1.7.</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KT0107 Measurement of super saturation</w:t>
            </w:r>
            <w:r>
              <w:rPr>
                <w:noProof/>
                <w:webHidden/>
              </w:rPr>
              <w:tab/>
            </w:r>
            <w:r>
              <w:rPr>
                <w:noProof/>
                <w:webHidden/>
              </w:rPr>
              <w:fldChar w:fldCharType="begin"/>
            </w:r>
            <w:r>
              <w:rPr>
                <w:noProof/>
                <w:webHidden/>
              </w:rPr>
              <w:instrText xml:space="preserve"> PAGEREF _Toc193187897 \h </w:instrText>
            </w:r>
            <w:r>
              <w:rPr>
                <w:noProof/>
                <w:webHidden/>
              </w:rPr>
            </w:r>
            <w:r>
              <w:rPr>
                <w:noProof/>
                <w:webHidden/>
              </w:rPr>
              <w:fldChar w:fldCharType="separate"/>
            </w:r>
            <w:r>
              <w:rPr>
                <w:noProof/>
                <w:webHidden/>
              </w:rPr>
              <w:t>33</w:t>
            </w:r>
            <w:r>
              <w:rPr>
                <w:noProof/>
                <w:webHidden/>
              </w:rPr>
              <w:fldChar w:fldCharType="end"/>
            </w:r>
          </w:hyperlink>
        </w:p>
        <w:p w14:paraId="4B1ED780" w14:textId="287A1B6F"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98" w:history="1">
            <w:r w:rsidRPr="00575A82">
              <w:rPr>
                <w:rStyle w:val="Hyperlink"/>
                <w:noProof/>
              </w:rPr>
              <w:t>1.7.1.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Understanding Supersaturation</w:t>
            </w:r>
            <w:r>
              <w:rPr>
                <w:noProof/>
                <w:webHidden/>
              </w:rPr>
              <w:tab/>
            </w:r>
            <w:r>
              <w:rPr>
                <w:noProof/>
                <w:webHidden/>
              </w:rPr>
              <w:fldChar w:fldCharType="begin"/>
            </w:r>
            <w:r>
              <w:rPr>
                <w:noProof/>
                <w:webHidden/>
              </w:rPr>
              <w:instrText xml:space="preserve"> PAGEREF _Toc193187898 \h </w:instrText>
            </w:r>
            <w:r>
              <w:rPr>
                <w:noProof/>
                <w:webHidden/>
              </w:rPr>
            </w:r>
            <w:r>
              <w:rPr>
                <w:noProof/>
                <w:webHidden/>
              </w:rPr>
              <w:fldChar w:fldCharType="separate"/>
            </w:r>
            <w:r>
              <w:rPr>
                <w:noProof/>
                <w:webHidden/>
              </w:rPr>
              <w:t>33</w:t>
            </w:r>
            <w:r>
              <w:rPr>
                <w:noProof/>
                <w:webHidden/>
              </w:rPr>
              <w:fldChar w:fldCharType="end"/>
            </w:r>
          </w:hyperlink>
        </w:p>
        <w:p w14:paraId="793E32D9" w14:textId="15A727FF"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899" w:history="1">
            <w:r w:rsidRPr="00575A82">
              <w:rPr>
                <w:rStyle w:val="Hyperlink"/>
                <w:noProof/>
              </w:rPr>
              <w:t>1.7.2.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The Role of Supersaturation in Sugar Crystallization</w:t>
            </w:r>
            <w:r>
              <w:rPr>
                <w:noProof/>
                <w:webHidden/>
              </w:rPr>
              <w:tab/>
            </w:r>
            <w:r>
              <w:rPr>
                <w:noProof/>
                <w:webHidden/>
              </w:rPr>
              <w:fldChar w:fldCharType="begin"/>
            </w:r>
            <w:r>
              <w:rPr>
                <w:noProof/>
                <w:webHidden/>
              </w:rPr>
              <w:instrText xml:space="preserve"> PAGEREF _Toc193187899 \h </w:instrText>
            </w:r>
            <w:r>
              <w:rPr>
                <w:noProof/>
                <w:webHidden/>
              </w:rPr>
            </w:r>
            <w:r>
              <w:rPr>
                <w:noProof/>
                <w:webHidden/>
              </w:rPr>
              <w:fldChar w:fldCharType="separate"/>
            </w:r>
            <w:r>
              <w:rPr>
                <w:noProof/>
                <w:webHidden/>
              </w:rPr>
              <w:t>33</w:t>
            </w:r>
            <w:r>
              <w:rPr>
                <w:noProof/>
                <w:webHidden/>
              </w:rPr>
              <w:fldChar w:fldCharType="end"/>
            </w:r>
          </w:hyperlink>
        </w:p>
        <w:p w14:paraId="62319781" w14:textId="1825D542"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00" w:history="1">
            <w:r w:rsidRPr="00575A82">
              <w:rPr>
                <w:rStyle w:val="Hyperlink"/>
                <w:noProof/>
              </w:rPr>
              <w:t>1.7.3.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Measurement Techniques for Supersaturation</w:t>
            </w:r>
            <w:r>
              <w:rPr>
                <w:noProof/>
                <w:webHidden/>
              </w:rPr>
              <w:tab/>
            </w:r>
            <w:r>
              <w:rPr>
                <w:noProof/>
                <w:webHidden/>
              </w:rPr>
              <w:fldChar w:fldCharType="begin"/>
            </w:r>
            <w:r>
              <w:rPr>
                <w:noProof/>
                <w:webHidden/>
              </w:rPr>
              <w:instrText xml:space="preserve"> PAGEREF _Toc193187900 \h </w:instrText>
            </w:r>
            <w:r>
              <w:rPr>
                <w:noProof/>
                <w:webHidden/>
              </w:rPr>
            </w:r>
            <w:r>
              <w:rPr>
                <w:noProof/>
                <w:webHidden/>
              </w:rPr>
              <w:fldChar w:fldCharType="separate"/>
            </w:r>
            <w:r>
              <w:rPr>
                <w:noProof/>
                <w:webHidden/>
              </w:rPr>
              <w:t>34</w:t>
            </w:r>
            <w:r>
              <w:rPr>
                <w:noProof/>
                <w:webHidden/>
              </w:rPr>
              <w:fldChar w:fldCharType="end"/>
            </w:r>
          </w:hyperlink>
        </w:p>
        <w:p w14:paraId="238E26A0" w14:textId="7A17A11C"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01" w:history="1">
            <w:r w:rsidRPr="00575A82">
              <w:rPr>
                <w:rStyle w:val="Hyperlink"/>
                <w:noProof/>
              </w:rPr>
              <w:t>1.7.4.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Implementation in Sugar Processing Controllers</w:t>
            </w:r>
            <w:r>
              <w:rPr>
                <w:noProof/>
                <w:webHidden/>
              </w:rPr>
              <w:tab/>
            </w:r>
            <w:r>
              <w:rPr>
                <w:noProof/>
                <w:webHidden/>
              </w:rPr>
              <w:fldChar w:fldCharType="begin"/>
            </w:r>
            <w:r>
              <w:rPr>
                <w:noProof/>
                <w:webHidden/>
              </w:rPr>
              <w:instrText xml:space="preserve"> PAGEREF _Toc193187901 \h </w:instrText>
            </w:r>
            <w:r>
              <w:rPr>
                <w:noProof/>
                <w:webHidden/>
              </w:rPr>
            </w:r>
            <w:r>
              <w:rPr>
                <w:noProof/>
                <w:webHidden/>
              </w:rPr>
              <w:fldChar w:fldCharType="separate"/>
            </w:r>
            <w:r>
              <w:rPr>
                <w:noProof/>
                <w:webHidden/>
              </w:rPr>
              <w:t>34</w:t>
            </w:r>
            <w:r>
              <w:rPr>
                <w:noProof/>
                <w:webHidden/>
              </w:rPr>
              <w:fldChar w:fldCharType="end"/>
            </w:r>
          </w:hyperlink>
        </w:p>
        <w:p w14:paraId="1F6C9E25" w14:textId="358B2AAE"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02" w:history="1">
            <w:r w:rsidRPr="00575A82">
              <w:rPr>
                <w:rStyle w:val="Hyperlink"/>
                <w:noProof/>
              </w:rPr>
              <w:t>1.7.5.</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Benefits of Accurate Supersaturation Measurement</w:t>
            </w:r>
            <w:r>
              <w:rPr>
                <w:noProof/>
                <w:webHidden/>
              </w:rPr>
              <w:tab/>
            </w:r>
            <w:r>
              <w:rPr>
                <w:noProof/>
                <w:webHidden/>
              </w:rPr>
              <w:fldChar w:fldCharType="begin"/>
            </w:r>
            <w:r>
              <w:rPr>
                <w:noProof/>
                <w:webHidden/>
              </w:rPr>
              <w:instrText xml:space="preserve"> PAGEREF _Toc193187902 \h </w:instrText>
            </w:r>
            <w:r>
              <w:rPr>
                <w:noProof/>
                <w:webHidden/>
              </w:rPr>
            </w:r>
            <w:r>
              <w:rPr>
                <w:noProof/>
                <w:webHidden/>
              </w:rPr>
              <w:fldChar w:fldCharType="separate"/>
            </w:r>
            <w:r>
              <w:rPr>
                <w:noProof/>
                <w:webHidden/>
              </w:rPr>
              <w:t>35</w:t>
            </w:r>
            <w:r>
              <w:rPr>
                <w:noProof/>
                <w:webHidden/>
              </w:rPr>
              <w:fldChar w:fldCharType="end"/>
            </w:r>
          </w:hyperlink>
        </w:p>
        <w:p w14:paraId="24FBB900" w14:textId="4B6C0DD3" w:rsidR="003061BF" w:rsidRDefault="003061BF">
          <w:pPr>
            <w:pStyle w:val="TOC1"/>
            <w:rPr>
              <w:rFonts w:asciiTheme="minorHAnsi" w:eastAsiaTheme="minorEastAsia" w:hAnsiTheme="minorHAnsi"/>
              <w:noProof/>
              <w:kern w:val="2"/>
              <w:sz w:val="24"/>
              <w:szCs w:val="24"/>
              <w:lang w:val="en-ZA" w:eastAsia="en-GB"/>
              <w14:ligatures w14:val="standardContextual"/>
            </w:rPr>
          </w:pPr>
          <w:hyperlink w:anchor="_Toc193187903" w:history="1">
            <w:r w:rsidRPr="00575A82">
              <w:rPr>
                <w:rStyle w:val="Hyperlink"/>
                <w:noProof/>
              </w:rPr>
              <w:t>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KM-07-KT02: Equipment design and operation (5%)</w:t>
            </w:r>
            <w:r>
              <w:rPr>
                <w:noProof/>
                <w:webHidden/>
              </w:rPr>
              <w:tab/>
            </w:r>
            <w:r>
              <w:rPr>
                <w:noProof/>
                <w:webHidden/>
              </w:rPr>
              <w:fldChar w:fldCharType="begin"/>
            </w:r>
            <w:r>
              <w:rPr>
                <w:noProof/>
                <w:webHidden/>
              </w:rPr>
              <w:instrText xml:space="preserve"> PAGEREF _Toc193187903 \h </w:instrText>
            </w:r>
            <w:r>
              <w:rPr>
                <w:noProof/>
                <w:webHidden/>
              </w:rPr>
            </w:r>
            <w:r>
              <w:rPr>
                <w:noProof/>
                <w:webHidden/>
              </w:rPr>
              <w:fldChar w:fldCharType="separate"/>
            </w:r>
            <w:r>
              <w:rPr>
                <w:noProof/>
                <w:webHidden/>
              </w:rPr>
              <w:t>36</w:t>
            </w:r>
            <w:r>
              <w:rPr>
                <w:noProof/>
                <w:webHidden/>
              </w:rPr>
              <w:fldChar w:fldCharType="end"/>
            </w:r>
          </w:hyperlink>
        </w:p>
        <w:p w14:paraId="67F4FA62" w14:textId="4DF1B380"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904" w:history="1">
            <w:r w:rsidRPr="00575A82">
              <w:rPr>
                <w:rStyle w:val="Hyperlink"/>
                <w:bCs/>
                <w:noProof/>
                <w14:scene3d>
                  <w14:camera w14:prst="orthographicFront"/>
                  <w14:lightRig w14:rig="threePt" w14:dir="t">
                    <w14:rot w14:lat="0" w14:lon="0" w14:rev="0"/>
                  </w14:lightRig>
                </w14:scene3d>
              </w:rPr>
              <w:t>2.1.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KT0201 Batch pans</w:t>
            </w:r>
            <w:r>
              <w:rPr>
                <w:noProof/>
                <w:webHidden/>
              </w:rPr>
              <w:tab/>
            </w:r>
            <w:r>
              <w:rPr>
                <w:noProof/>
                <w:webHidden/>
              </w:rPr>
              <w:fldChar w:fldCharType="begin"/>
            </w:r>
            <w:r>
              <w:rPr>
                <w:noProof/>
                <w:webHidden/>
              </w:rPr>
              <w:instrText xml:space="preserve"> PAGEREF _Toc193187904 \h </w:instrText>
            </w:r>
            <w:r>
              <w:rPr>
                <w:noProof/>
                <w:webHidden/>
              </w:rPr>
            </w:r>
            <w:r>
              <w:rPr>
                <w:noProof/>
                <w:webHidden/>
              </w:rPr>
              <w:fldChar w:fldCharType="separate"/>
            </w:r>
            <w:r>
              <w:rPr>
                <w:noProof/>
                <w:webHidden/>
              </w:rPr>
              <w:t>36</w:t>
            </w:r>
            <w:r>
              <w:rPr>
                <w:noProof/>
                <w:webHidden/>
              </w:rPr>
              <w:fldChar w:fldCharType="end"/>
            </w:r>
          </w:hyperlink>
        </w:p>
        <w:p w14:paraId="3C366315" w14:textId="1E769DA7"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05" w:history="1">
            <w:r w:rsidRPr="00575A82">
              <w:rPr>
                <w:rStyle w:val="Hyperlink"/>
                <w:noProof/>
              </w:rPr>
              <w:t>2.1.1.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Overview of Batch Pans</w:t>
            </w:r>
            <w:r>
              <w:rPr>
                <w:noProof/>
                <w:webHidden/>
              </w:rPr>
              <w:tab/>
            </w:r>
            <w:r>
              <w:rPr>
                <w:noProof/>
                <w:webHidden/>
              </w:rPr>
              <w:fldChar w:fldCharType="begin"/>
            </w:r>
            <w:r>
              <w:rPr>
                <w:noProof/>
                <w:webHidden/>
              </w:rPr>
              <w:instrText xml:space="preserve"> PAGEREF _Toc193187905 \h </w:instrText>
            </w:r>
            <w:r>
              <w:rPr>
                <w:noProof/>
                <w:webHidden/>
              </w:rPr>
            </w:r>
            <w:r>
              <w:rPr>
                <w:noProof/>
                <w:webHidden/>
              </w:rPr>
              <w:fldChar w:fldCharType="separate"/>
            </w:r>
            <w:r>
              <w:rPr>
                <w:noProof/>
                <w:webHidden/>
              </w:rPr>
              <w:t>37</w:t>
            </w:r>
            <w:r>
              <w:rPr>
                <w:noProof/>
                <w:webHidden/>
              </w:rPr>
              <w:fldChar w:fldCharType="end"/>
            </w:r>
          </w:hyperlink>
        </w:p>
        <w:p w14:paraId="0D840289" w14:textId="34E7B53D"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06" w:history="1">
            <w:r w:rsidRPr="00575A82">
              <w:rPr>
                <w:rStyle w:val="Hyperlink"/>
                <w:noProof/>
              </w:rPr>
              <w:t>2.1.2.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Design Considerations</w:t>
            </w:r>
            <w:r>
              <w:rPr>
                <w:noProof/>
                <w:webHidden/>
              </w:rPr>
              <w:tab/>
            </w:r>
            <w:r>
              <w:rPr>
                <w:noProof/>
                <w:webHidden/>
              </w:rPr>
              <w:fldChar w:fldCharType="begin"/>
            </w:r>
            <w:r>
              <w:rPr>
                <w:noProof/>
                <w:webHidden/>
              </w:rPr>
              <w:instrText xml:space="preserve"> PAGEREF _Toc193187906 \h </w:instrText>
            </w:r>
            <w:r>
              <w:rPr>
                <w:noProof/>
                <w:webHidden/>
              </w:rPr>
            </w:r>
            <w:r>
              <w:rPr>
                <w:noProof/>
                <w:webHidden/>
              </w:rPr>
              <w:fldChar w:fldCharType="separate"/>
            </w:r>
            <w:r>
              <w:rPr>
                <w:noProof/>
                <w:webHidden/>
              </w:rPr>
              <w:t>37</w:t>
            </w:r>
            <w:r>
              <w:rPr>
                <w:noProof/>
                <w:webHidden/>
              </w:rPr>
              <w:fldChar w:fldCharType="end"/>
            </w:r>
          </w:hyperlink>
        </w:p>
        <w:p w14:paraId="1C61F672" w14:textId="4AD9634F"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07" w:history="1">
            <w:r w:rsidRPr="00575A82">
              <w:rPr>
                <w:rStyle w:val="Hyperlink"/>
                <w:noProof/>
              </w:rPr>
              <w:t>2.1.3.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Operational Aspects</w:t>
            </w:r>
            <w:r>
              <w:rPr>
                <w:noProof/>
                <w:webHidden/>
              </w:rPr>
              <w:tab/>
            </w:r>
            <w:r>
              <w:rPr>
                <w:noProof/>
                <w:webHidden/>
              </w:rPr>
              <w:fldChar w:fldCharType="begin"/>
            </w:r>
            <w:r>
              <w:rPr>
                <w:noProof/>
                <w:webHidden/>
              </w:rPr>
              <w:instrText xml:space="preserve"> PAGEREF _Toc193187907 \h </w:instrText>
            </w:r>
            <w:r>
              <w:rPr>
                <w:noProof/>
                <w:webHidden/>
              </w:rPr>
            </w:r>
            <w:r>
              <w:rPr>
                <w:noProof/>
                <w:webHidden/>
              </w:rPr>
              <w:fldChar w:fldCharType="separate"/>
            </w:r>
            <w:r>
              <w:rPr>
                <w:noProof/>
                <w:webHidden/>
              </w:rPr>
              <w:t>38</w:t>
            </w:r>
            <w:r>
              <w:rPr>
                <w:noProof/>
                <w:webHidden/>
              </w:rPr>
              <w:fldChar w:fldCharType="end"/>
            </w:r>
          </w:hyperlink>
        </w:p>
        <w:p w14:paraId="7538417D" w14:textId="76C7025D"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908" w:history="1">
            <w:r w:rsidRPr="00575A82">
              <w:rPr>
                <w:rStyle w:val="Hyperlink"/>
                <w:bCs/>
                <w:noProof/>
                <w14:scene3d>
                  <w14:camera w14:prst="orthographicFront"/>
                  <w14:lightRig w14:rig="threePt" w14:dir="t">
                    <w14:rot w14:lat="0" w14:lon="0" w14:rev="0"/>
                  </w14:lightRig>
                </w14:scene3d>
              </w:rPr>
              <w:t>2.2.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KT0202 Operation and ancillary equipment</w:t>
            </w:r>
            <w:r>
              <w:rPr>
                <w:noProof/>
                <w:webHidden/>
              </w:rPr>
              <w:tab/>
            </w:r>
            <w:r>
              <w:rPr>
                <w:noProof/>
                <w:webHidden/>
              </w:rPr>
              <w:fldChar w:fldCharType="begin"/>
            </w:r>
            <w:r>
              <w:rPr>
                <w:noProof/>
                <w:webHidden/>
              </w:rPr>
              <w:instrText xml:space="preserve"> PAGEREF _Toc193187908 \h </w:instrText>
            </w:r>
            <w:r>
              <w:rPr>
                <w:noProof/>
                <w:webHidden/>
              </w:rPr>
            </w:r>
            <w:r>
              <w:rPr>
                <w:noProof/>
                <w:webHidden/>
              </w:rPr>
              <w:fldChar w:fldCharType="separate"/>
            </w:r>
            <w:r>
              <w:rPr>
                <w:noProof/>
                <w:webHidden/>
              </w:rPr>
              <w:t>39</w:t>
            </w:r>
            <w:r>
              <w:rPr>
                <w:noProof/>
                <w:webHidden/>
              </w:rPr>
              <w:fldChar w:fldCharType="end"/>
            </w:r>
          </w:hyperlink>
        </w:p>
        <w:p w14:paraId="0A353C98" w14:textId="4A20B90B"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09" w:history="1">
            <w:r w:rsidRPr="00575A82">
              <w:rPr>
                <w:rStyle w:val="Hyperlink"/>
                <w:noProof/>
              </w:rPr>
              <w:t>2.2.1.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1: Understanding Sugar Processing Operations</w:t>
            </w:r>
            <w:r>
              <w:rPr>
                <w:noProof/>
                <w:webHidden/>
              </w:rPr>
              <w:tab/>
            </w:r>
            <w:r>
              <w:rPr>
                <w:noProof/>
                <w:webHidden/>
              </w:rPr>
              <w:fldChar w:fldCharType="begin"/>
            </w:r>
            <w:r>
              <w:rPr>
                <w:noProof/>
                <w:webHidden/>
              </w:rPr>
              <w:instrText xml:space="preserve"> PAGEREF _Toc193187909 \h </w:instrText>
            </w:r>
            <w:r>
              <w:rPr>
                <w:noProof/>
                <w:webHidden/>
              </w:rPr>
            </w:r>
            <w:r>
              <w:rPr>
                <w:noProof/>
                <w:webHidden/>
              </w:rPr>
              <w:fldChar w:fldCharType="separate"/>
            </w:r>
            <w:r>
              <w:rPr>
                <w:noProof/>
                <w:webHidden/>
              </w:rPr>
              <w:t>39</w:t>
            </w:r>
            <w:r>
              <w:rPr>
                <w:noProof/>
                <w:webHidden/>
              </w:rPr>
              <w:fldChar w:fldCharType="end"/>
            </w:r>
          </w:hyperlink>
        </w:p>
        <w:p w14:paraId="37624127" w14:textId="2839AC26"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10" w:history="1">
            <w:r w:rsidRPr="00575A82">
              <w:rPr>
                <w:rStyle w:val="Hyperlink"/>
                <w:noProof/>
              </w:rPr>
              <w:t>2.2.2.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2: Key Equipment Used in Sugar Processing</w:t>
            </w:r>
            <w:r>
              <w:rPr>
                <w:noProof/>
                <w:webHidden/>
              </w:rPr>
              <w:tab/>
            </w:r>
            <w:r>
              <w:rPr>
                <w:noProof/>
                <w:webHidden/>
              </w:rPr>
              <w:fldChar w:fldCharType="begin"/>
            </w:r>
            <w:r>
              <w:rPr>
                <w:noProof/>
                <w:webHidden/>
              </w:rPr>
              <w:instrText xml:space="preserve"> PAGEREF _Toc193187910 \h </w:instrText>
            </w:r>
            <w:r>
              <w:rPr>
                <w:noProof/>
                <w:webHidden/>
              </w:rPr>
            </w:r>
            <w:r>
              <w:rPr>
                <w:noProof/>
                <w:webHidden/>
              </w:rPr>
              <w:fldChar w:fldCharType="separate"/>
            </w:r>
            <w:r>
              <w:rPr>
                <w:noProof/>
                <w:webHidden/>
              </w:rPr>
              <w:t>39</w:t>
            </w:r>
            <w:r>
              <w:rPr>
                <w:noProof/>
                <w:webHidden/>
              </w:rPr>
              <w:fldChar w:fldCharType="end"/>
            </w:r>
          </w:hyperlink>
        </w:p>
        <w:p w14:paraId="4F6A35E8" w14:textId="14B96582"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11" w:history="1">
            <w:r w:rsidRPr="00575A82">
              <w:rPr>
                <w:rStyle w:val="Hyperlink"/>
                <w:noProof/>
              </w:rPr>
              <w:t>2.2.3.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3: Ancillary Equipment</w:t>
            </w:r>
            <w:r>
              <w:rPr>
                <w:noProof/>
                <w:webHidden/>
              </w:rPr>
              <w:tab/>
            </w:r>
            <w:r>
              <w:rPr>
                <w:noProof/>
                <w:webHidden/>
              </w:rPr>
              <w:fldChar w:fldCharType="begin"/>
            </w:r>
            <w:r>
              <w:rPr>
                <w:noProof/>
                <w:webHidden/>
              </w:rPr>
              <w:instrText xml:space="preserve"> PAGEREF _Toc193187911 \h </w:instrText>
            </w:r>
            <w:r>
              <w:rPr>
                <w:noProof/>
                <w:webHidden/>
              </w:rPr>
            </w:r>
            <w:r>
              <w:rPr>
                <w:noProof/>
                <w:webHidden/>
              </w:rPr>
              <w:fldChar w:fldCharType="separate"/>
            </w:r>
            <w:r>
              <w:rPr>
                <w:noProof/>
                <w:webHidden/>
              </w:rPr>
              <w:t>40</w:t>
            </w:r>
            <w:r>
              <w:rPr>
                <w:noProof/>
                <w:webHidden/>
              </w:rPr>
              <w:fldChar w:fldCharType="end"/>
            </w:r>
          </w:hyperlink>
        </w:p>
        <w:p w14:paraId="38A2DCB9" w14:textId="13393BA0"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12" w:history="1">
            <w:r w:rsidRPr="00575A82">
              <w:rPr>
                <w:rStyle w:val="Hyperlink"/>
                <w:noProof/>
              </w:rPr>
              <w:t>2.2.4.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4: Importance of Maintenance</w:t>
            </w:r>
            <w:r>
              <w:rPr>
                <w:noProof/>
                <w:webHidden/>
              </w:rPr>
              <w:tab/>
            </w:r>
            <w:r>
              <w:rPr>
                <w:noProof/>
                <w:webHidden/>
              </w:rPr>
              <w:fldChar w:fldCharType="begin"/>
            </w:r>
            <w:r>
              <w:rPr>
                <w:noProof/>
                <w:webHidden/>
              </w:rPr>
              <w:instrText xml:space="preserve"> PAGEREF _Toc193187912 \h </w:instrText>
            </w:r>
            <w:r>
              <w:rPr>
                <w:noProof/>
                <w:webHidden/>
              </w:rPr>
            </w:r>
            <w:r>
              <w:rPr>
                <w:noProof/>
                <w:webHidden/>
              </w:rPr>
              <w:fldChar w:fldCharType="separate"/>
            </w:r>
            <w:r>
              <w:rPr>
                <w:noProof/>
                <w:webHidden/>
              </w:rPr>
              <w:t>40</w:t>
            </w:r>
            <w:r>
              <w:rPr>
                <w:noProof/>
                <w:webHidden/>
              </w:rPr>
              <w:fldChar w:fldCharType="end"/>
            </w:r>
          </w:hyperlink>
        </w:p>
        <w:p w14:paraId="5AFA7E12" w14:textId="69341ED9"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13" w:history="1">
            <w:r w:rsidRPr="00575A82">
              <w:rPr>
                <w:rStyle w:val="Hyperlink"/>
                <w:noProof/>
              </w:rPr>
              <w:t>2.2.5.</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5: Engineering Expertise</w:t>
            </w:r>
            <w:r>
              <w:rPr>
                <w:noProof/>
                <w:webHidden/>
              </w:rPr>
              <w:tab/>
            </w:r>
            <w:r>
              <w:rPr>
                <w:noProof/>
                <w:webHidden/>
              </w:rPr>
              <w:fldChar w:fldCharType="begin"/>
            </w:r>
            <w:r>
              <w:rPr>
                <w:noProof/>
                <w:webHidden/>
              </w:rPr>
              <w:instrText xml:space="preserve"> PAGEREF _Toc193187913 \h </w:instrText>
            </w:r>
            <w:r>
              <w:rPr>
                <w:noProof/>
                <w:webHidden/>
              </w:rPr>
            </w:r>
            <w:r>
              <w:rPr>
                <w:noProof/>
                <w:webHidden/>
              </w:rPr>
              <w:fldChar w:fldCharType="separate"/>
            </w:r>
            <w:r>
              <w:rPr>
                <w:noProof/>
                <w:webHidden/>
              </w:rPr>
              <w:t>40</w:t>
            </w:r>
            <w:r>
              <w:rPr>
                <w:noProof/>
                <w:webHidden/>
              </w:rPr>
              <w:fldChar w:fldCharType="end"/>
            </w:r>
          </w:hyperlink>
        </w:p>
        <w:p w14:paraId="56C362B6" w14:textId="22D13632"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914" w:history="1">
            <w:r w:rsidRPr="00575A82">
              <w:rPr>
                <w:rStyle w:val="Hyperlink"/>
                <w:bCs/>
                <w:noProof/>
                <w14:scene3d>
                  <w14:camera w14:prst="orthographicFront"/>
                  <w14:lightRig w14:rig="threePt" w14:dir="t">
                    <w14:rot w14:lat="0" w14:lon="0" w14:rev="0"/>
                  </w14:lightRig>
                </w14:scene3d>
              </w:rPr>
              <w:t>2.3.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KT0203 Pan instrumentation</w:t>
            </w:r>
            <w:r>
              <w:rPr>
                <w:noProof/>
                <w:webHidden/>
              </w:rPr>
              <w:tab/>
            </w:r>
            <w:r>
              <w:rPr>
                <w:noProof/>
                <w:webHidden/>
              </w:rPr>
              <w:fldChar w:fldCharType="begin"/>
            </w:r>
            <w:r>
              <w:rPr>
                <w:noProof/>
                <w:webHidden/>
              </w:rPr>
              <w:instrText xml:space="preserve"> PAGEREF _Toc193187914 \h </w:instrText>
            </w:r>
            <w:r>
              <w:rPr>
                <w:noProof/>
                <w:webHidden/>
              </w:rPr>
            </w:r>
            <w:r>
              <w:rPr>
                <w:noProof/>
                <w:webHidden/>
              </w:rPr>
              <w:fldChar w:fldCharType="separate"/>
            </w:r>
            <w:r>
              <w:rPr>
                <w:noProof/>
                <w:webHidden/>
              </w:rPr>
              <w:t>41</w:t>
            </w:r>
            <w:r>
              <w:rPr>
                <w:noProof/>
                <w:webHidden/>
              </w:rPr>
              <w:fldChar w:fldCharType="end"/>
            </w:r>
          </w:hyperlink>
        </w:p>
        <w:p w14:paraId="20AEC8B8" w14:textId="6FF08EEF"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15" w:history="1">
            <w:r w:rsidRPr="00575A82">
              <w:rPr>
                <w:rStyle w:val="Hyperlink"/>
                <w:noProof/>
              </w:rPr>
              <w:t>2.3.1.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Understanding Vacuum Pans</w:t>
            </w:r>
            <w:r>
              <w:rPr>
                <w:noProof/>
                <w:webHidden/>
              </w:rPr>
              <w:tab/>
            </w:r>
            <w:r>
              <w:rPr>
                <w:noProof/>
                <w:webHidden/>
              </w:rPr>
              <w:fldChar w:fldCharType="begin"/>
            </w:r>
            <w:r>
              <w:rPr>
                <w:noProof/>
                <w:webHidden/>
              </w:rPr>
              <w:instrText xml:space="preserve"> PAGEREF _Toc193187915 \h </w:instrText>
            </w:r>
            <w:r>
              <w:rPr>
                <w:noProof/>
                <w:webHidden/>
              </w:rPr>
            </w:r>
            <w:r>
              <w:rPr>
                <w:noProof/>
                <w:webHidden/>
              </w:rPr>
              <w:fldChar w:fldCharType="separate"/>
            </w:r>
            <w:r>
              <w:rPr>
                <w:noProof/>
                <w:webHidden/>
              </w:rPr>
              <w:t>41</w:t>
            </w:r>
            <w:r>
              <w:rPr>
                <w:noProof/>
                <w:webHidden/>
              </w:rPr>
              <w:fldChar w:fldCharType="end"/>
            </w:r>
          </w:hyperlink>
        </w:p>
        <w:p w14:paraId="6C570432" w14:textId="4C479E8A"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16" w:history="1">
            <w:r w:rsidRPr="00575A82">
              <w:rPr>
                <w:rStyle w:val="Hyperlink"/>
                <w:noProof/>
              </w:rPr>
              <w:t>2.3.2.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Importance of Instrumentation</w:t>
            </w:r>
            <w:r>
              <w:rPr>
                <w:noProof/>
                <w:webHidden/>
              </w:rPr>
              <w:tab/>
            </w:r>
            <w:r>
              <w:rPr>
                <w:noProof/>
                <w:webHidden/>
              </w:rPr>
              <w:fldChar w:fldCharType="begin"/>
            </w:r>
            <w:r>
              <w:rPr>
                <w:noProof/>
                <w:webHidden/>
              </w:rPr>
              <w:instrText xml:space="preserve"> PAGEREF _Toc193187916 \h </w:instrText>
            </w:r>
            <w:r>
              <w:rPr>
                <w:noProof/>
                <w:webHidden/>
              </w:rPr>
            </w:r>
            <w:r>
              <w:rPr>
                <w:noProof/>
                <w:webHidden/>
              </w:rPr>
              <w:fldChar w:fldCharType="separate"/>
            </w:r>
            <w:r>
              <w:rPr>
                <w:noProof/>
                <w:webHidden/>
              </w:rPr>
              <w:t>41</w:t>
            </w:r>
            <w:r>
              <w:rPr>
                <w:noProof/>
                <w:webHidden/>
              </w:rPr>
              <w:fldChar w:fldCharType="end"/>
            </w:r>
          </w:hyperlink>
        </w:p>
        <w:p w14:paraId="6148EBB2" w14:textId="0018F114"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17" w:history="1">
            <w:r w:rsidRPr="00575A82">
              <w:rPr>
                <w:rStyle w:val="Hyperlink"/>
                <w:noProof/>
              </w:rPr>
              <w:t>2.3.3.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Key Instrumentation Components</w:t>
            </w:r>
            <w:r>
              <w:rPr>
                <w:noProof/>
                <w:webHidden/>
              </w:rPr>
              <w:tab/>
            </w:r>
            <w:r>
              <w:rPr>
                <w:noProof/>
                <w:webHidden/>
              </w:rPr>
              <w:fldChar w:fldCharType="begin"/>
            </w:r>
            <w:r>
              <w:rPr>
                <w:noProof/>
                <w:webHidden/>
              </w:rPr>
              <w:instrText xml:space="preserve"> PAGEREF _Toc193187917 \h </w:instrText>
            </w:r>
            <w:r>
              <w:rPr>
                <w:noProof/>
                <w:webHidden/>
              </w:rPr>
            </w:r>
            <w:r>
              <w:rPr>
                <w:noProof/>
                <w:webHidden/>
              </w:rPr>
              <w:fldChar w:fldCharType="separate"/>
            </w:r>
            <w:r>
              <w:rPr>
                <w:noProof/>
                <w:webHidden/>
              </w:rPr>
              <w:t>42</w:t>
            </w:r>
            <w:r>
              <w:rPr>
                <w:noProof/>
                <w:webHidden/>
              </w:rPr>
              <w:fldChar w:fldCharType="end"/>
            </w:r>
          </w:hyperlink>
        </w:p>
        <w:p w14:paraId="4586FD7B" w14:textId="26CF8084"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18" w:history="1">
            <w:r w:rsidRPr="00575A82">
              <w:rPr>
                <w:rStyle w:val="Hyperlink"/>
                <w:noProof/>
              </w:rPr>
              <w:t>2.3.4.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Automation Strategies</w:t>
            </w:r>
            <w:r>
              <w:rPr>
                <w:noProof/>
                <w:webHidden/>
              </w:rPr>
              <w:tab/>
            </w:r>
            <w:r>
              <w:rPr>
                <w:noProof/>
                <w:webHidden/>
              </w:rPr>
              <w:fldChar w:fldCharType="begin"/>
            </w:r>
            <w:r>
              <w:rPr>
                <w:noProof/>
                <w:webHidden/>
              </w:rPr>
              <w:instrText xml:space="preserve"> PAGEREF _Toc193187918 \h </w:instrText>
            </w:r>
            <w:r>
              <w:rPr>
                <w:noProof/>
                <w:webHidden/>
              </w:rPr>
            </w:r>
            <w:r>
              <w:rPr>
                <w:noProof/>
                <w:webHidden/>
              </w:rPr>
              <w:fldChar w:fldCharType="separate"/>
            </w:r>
            <w:r>
              <w:rPr>
                <w:noProof/>
                <w:webHidden/>
              </w:rPr>
              <w:t>42</w:t>
            </w:r>
            <w:r>
              <w:rPr>
                <w:noProof/>
                <w:webHidden/>
              </w:rPr>
              <w:fldChar w:fldCharType="end"/>
            </w:r>
          </w:hyperlink>
        </w:p>
        <w:p w14:paraId="66B72E26" w14:textId="67AFEB0E"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19" w:history="1">
            <w:r w:rsidRPr="00575A82">
              <w:rPr>
                <w:rStyle w:val="Hyperlink"/>
                <w:noProof/>
              </w:rPr>
              <w:t>2.3.5.</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Benefits of Automation</w:t>
            </w:r>
            <w:r>
              <w:rPr>
                <w:noProof/>
                <w:webHidden/>
              </w:rPr>
              <w:tab/>
            </w:r>
            <w:r>
              <w:rPr>
                <w:noProof/>
                <w:webHidden/>
              </w:rPr>
              <w:fldChar w:fldCharType="begin"/>
            </w:r>
            <w:r>
              <w:rPr>
                <w:noProof/>
                <w:webHidden/>
              </w:rPr>
              <w:instrText xml:space="preserve"> PAGEREF _Toc193187919 \h </w:instrText>
            </w:r>
            <w:r>
              <w:rPr>
                <w:noProof/>
                <w:webHidden/>
              </w:rPr>
            </w:r>
            <w:r>
              <w:rPr>
                <w:noProof/>
                <w:webHidden/>
              </w:rPr>
              <w:fldChar w:fldCharType="separate"/>
            </w:r>
            <w:r>
              <w:rPr>
                <w:noProof/>
                <w:webHidden/>
              </w:rPr>
              <w:t>43</w:t>
            </w:r>
            <w:r>
              <w:rPr>
                <w:noProof/>
                <w:webHidden/>
              </w:rPr>
              <w:fldChar w:fldCharType="end"/>
            </w:r>
          </w:hyperlink>
        </w:p>
        <w:p w14:paraId="1C72592C" w14:textId="104A930A"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20" w:history="1">
            <w:r w:rsidRPr="00575A82">
              <w:rPr>
                <w:rStyle w:val="Hyperlink"/>
                <w:noProof/>
              </w:rPr>
              <w:t>2.3.6.</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Challenges in Implementation</w:t>
            </w:r>
            <w:r>
              <w:rPr>
                <w:noProof/>
                <w:webHidden/>
              </w:rPr>
              <w:tab/>
            </w:r>
            <w:r>
              <w:rPr>
                <w:noProof/>
                <w:webHidden/>
              </w:rPr>
              <w:fldChar w:fldCharType="begin"/>
            </w:r>
            <w:r>
              <w:rPr>
                <w:noProof/>
                <w:webHidden/>
              </w:rPr>
              <w:instrText xml:space="preserve"> PAGEREF _Toc193187920 \h </w:instrText>
            </w:r>
            <w:r>
              <w:rPr>
                <w:noProof/>
                <w:webHidden/>
              </w:rPr>
            </w:r>
            <w:r>
              <w:rPr>
                <w:noProof/>
                <w:webHidden/>
              </w:rPr>
              <w:fldChar w:fldCharType="separate"/>
            </w:r>
            <w:r>
              <w:rPr>
                <w:noProof/>
                <w:webHidden/>
              </w:rPr>
              <w:t>43</w:t>
            </w:r>
            <w:r>
              <w:rPr>
                <w:noProof/>
                <w:webHidden/>
              </w:rPr>
              <w:fldChar w:fldCharType="end"/>
            </w:r>
          </w:hyperlink>
        </w:p>
        <w:p w14:paraId="69D3C001" w14:textId="1C929E1F"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921" w:history="1">
            <w:r w:rsidRPr="00575A82">
              <w:rPr>
                <w:rStyle w:val="Hyperlink"/>
                <w:bCs/>
                <w:noProof/>
                <w14:scene3d>
                  <w14:camera w14:prst="orthographicFront"/>
                  <w14:lightRig w14:rig="threePt" w14:dir="t">
                    <w14:rot w14:lat="0" w14:lon="0" w14:rev="0"/>
                  </w14:lightRig>
                </w14:scene3d>
              </w:rPr>
              <w:t>2.4.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KT0204 Feed systems</w:t>
            </w:r>
            <w:r>
              <w:rPr>
                <w:noProof/>
                <w:webHidden/>
              </w:rPr>
              <w:tab/>
            </w:r>
            <w:r>
              <w:rPr>
                <w:noProof/>
                <w:webHidden/>
              </w:rPr>
              <w:fldChar w:fldCharType="begin"/>
            </w:r>
            <w:r>
              <w:rPr>
                <w:noProof/>
                <w:webHidden/>
              </w:rPr>
              <w:instrText xml:space="preserve"> PAGEREF _Toc193187921 \h </w:instrText>
            </w:r>
            <w:r>
              <w:rPr>
                <w:noProof/>
                <w:webHidden/>
              </w:rPr>
            </w:r>
            <w:r>
              <w:rPr>
                <w:noProof/>
                <w:webHidden/>
              </w:rPr>
              <w:fldChar w:fldCharType="separate"/>
            </w:r>
            <w:r>
              <w:rPr>
                <w:noProof/>
                <w:webHidden/>
              </w:rPr>
              <w:t>43</w:t>
            </w:r>
            <w:r>
              <w:rPr>
                <w:noProof/>
                <w:webHidden/>
              </w:rPr>
              <w:fldChar w:fldCharType="end"/>
            </w:r>
          </w:hyperlink>
        </w:p>
        <w:p w14:paraId="7B79CA17" w14:textId="1CA54591"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22" w:history="1">
            <w:r w:rsidRPr="00575A82">
              <w:rPr>
                <w:rStyle w:val="Hyperlink"/>
                <w:noProof/>
              </w:rPr>
              <w:t>2.4.1.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1. Importance of Feed Systems</w:t>
            </w:r>
            <w:r>
              <w:rPr>
                <w:noProof/>
                <w:webHidden/>
              </w:rPr>
              <w:tab/>
            </w:r>
            <w:r>
              <w:rPr>
                <w:noProof/>
                <w:webHidden/>
              </w:rPr>
              <w:fldChar w:fldCharType="begin"/>
            </w:r>
            <w:r>
              <w:rPr>
                <w:noProof/>
                <w:webHidden/>
              </w:rPr>
              <w:instrText xml:space="preserve"> PAGEREF _Toc193187922 \h </w:instrText>
            </w:r>
            <w:r>
              <w:rPr>
                <w:noProof/>
                <w:webHidden/>
              </w:rPr>
            </w:r>
            <w:r>
              <w:rPr>
                <w:noProof/>
                <w:webHidden/>
              </w:rPr>
              <w:fldChar w:fldCharType="separate"/>
            </w:r>
            <w:r>
              <w:rPr>
                <w:noProof/>
                <w:webHidden/>
              </w:rPr>
              <w:t>43</w:t>
            </w:r>
            <w:r>
              <w:rPr>
                <w:noProof/>
                <w:webHidden/>
              </w:rPr>
              <w:fldChar w:fldCharType="end"/>
            </w:r>
          </w:hyperlink>
        </w:p>
        <w:p w14:paraId="0A4ACB7F" w14:textId="1525DADC"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23" w:history="1">
            <w:r w:rsidRPr="00575A82">
              <w:rPr>
                <w:rStyle w:val="Hyperlink"/>
                <w:noProof/>
              </w:rPr>
              <w:t>2.4.2.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2. Types of Feed Systems</w:t>
            </w:r>
            <w:r>
              <w:rPr>
                <w:noProof/>
                <w:webHidden/>
              </w:rPr>
              <w:tab/>
            </w:r>
            <w:r>
              <w:rPr>
                <w:noProof/>
                <w:webHidden/>
              </w:rPr>
              <w:fldChar w:fldCharType="begin"/>
            </w:r>
            <w:r>
              <w:rPr>
                <w:noProof/>
                <w:webHidden/>
              </w:rPr>
              <w:instrText xml:space="preserve"> PAGEREF _Toc193187923 \h </w:instrText>
            </w:r>
            <w:r>
              <w:rPr>
                <w:noProof/>
                <w:webHidden/>
              </w:rPr>
            </w:r>
            <w:r>
              <w:rPr>
                <w:noProof/>
                <w:webHidden/>
              </w:rPr>
              <w:fldChar w:fldCharType="separate"/>
            </w:r>
            <w:r>
              <w:rPr>
                <w:noProof/>
                <w:webHidden/>
              </w:rPr>
              <w:t>44</w:t>
            </w:r>
            <w:r>
              <w:rPr>
                <w:noProof/>
                <w:webHidden/>
              </w:rPr>
              <w:fldChar w:fldCharType="end"/>
            </w:r>
          </w:hyperlink>
        </w:p>
        <w:p w14:paraId="726D736B" w14:textId="4F64F5B8"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24" w:history="1">
            <w:r w:rsidRPr="00575A82">
              <w:rPr>
                <w:rStyle w:val="Hyperlink"/>
                <w:noProof/>
              </w:rPr>
              <w:t>2.4.3.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3. Design Considerations</w:t>
            </w:r>
            <w:r>
              <w:rPr>
                <w:noProof/>
                <w:webHidden/>
              </w:rPr>
              <w:tab/>
            </w:r>
            <w:r>
              <w:rPr>
                <w:noProof/>
                <w:webHidden/>
              </w:rPr>
              <w:fldChar w:fldCharType="begin"/>
            </w:r>
            <w:r>
              <w:rPr>
                <w:noProof/>
                <w:webHidden/>
              </w:rPr>
              <w:instrText xml:space="preserve"> PAGEREF _Toc193187924 \h </w:instrText>
            </w:r>
            <w:r>
              <w:rPr>
                <w:noProof/>
                <w:webHidden/>
              </w:rPr>
            </w:r>
            <w:r>
              <w:rPr>
                <w:noProof/>
                <w:webHidden/>
              </w:rPr>
              <w:fldChar w:fldCharType="separate"/>
            </w:r>
            <w:r>
              <w:rPr>
                <w:noProof/>
                <w:webHidden/>
              </w:rPr>
              <w:t>44</w:t>
            </w:r>
            <w:r>
              <w:rPr>
                <w:noProof/>
                <w:webHidden/>
              </w:rPr>
              <w:fldChar w:fldCharType="end"/>
            </w:r>
          </w:hyperlink>
        </w:p>
        <w:p w14:paraId="6BF1B71F" w14:textId="57CDF7DF"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25" w:history="1">
            <w:r w:rsidRPr="00575A82">
              <w:rPr>
                <w:rStyle w:val="Hyperlink"/>
                <w:noProof/>
              </w:rPr>
              <w:t>2.4.4.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4.Operational Efficiency</w:t>
            </w:r>
            <w:r>
              <w:rPr>
                <w:noProof/>
                <w:webHidden/>
              </w:rPr>
              <w:tab/>
            </w:r>
            <w:r>
              <w:rPr>
                <w:noProof/>
                <w:webHidden/>
              </w:rPr>
              <w:fldChar w:fldCharType="begin"/>
            </w:r>
            <w:r>
              <w:rPr>
                <w:noProof/>
                <w:webHidden/>
              </w:rPr>
              <w:instrText xml:space="preserve"> PAGEREF _Toc193187925 \h </w:instrText>
            </w:r>
            <w:r>
              <w:rPr>
                <w:noProof/>
                <w:webHidden/>
              </w:rPr>
            </w:r>
            <w:r>
              <w:rPr>
                <w:noProof/>
                <w:webHidden/>
              </w:rPr>
              <w:fldChar w:fldCharType="separate"/>
            </w:r>
            <w:r>
              <w:rPr>
                <w:noProof/>
                <w:webHidden/>
              </w:rPr>
              <w:t>45</w:t>
            </w:r>
            <w:r>
              <w:rPr>
                <w:noProof/>
                <w:webHidden/>
              </w:rPr>
              <w:fldChar w:fldCharType="end"/>
            </w:r>
          </w:hyperlink>
        </w:p>
        <w:p w14:paraId="330B05CA" w14:textId="4940C3F5"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926" w:history="1">
            <w:r w:rsidRPr="00575A82">
              <w:rPr>
                <w:rStyle w:val="Hyperlink"/>
                <w:bCs/>
                <w:noProof/>
                <w14:scene3d>
                  <w14:camera w14:prst="orthographicFront"/>
                  <w14:lightRig w14:rig="threePt" w14:dir="t">
                    <w14:rot w14:lat="0" w14:lon="0" w14:rev="0"/>
                  </w14:lightRig>
                </w14:scene3d>
              </w:rPr>
              <w:t>2.5.</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KT0205 Strike receiver</w:t>
            </w:r>
            <w:r>
              <w:rPr>
                <w:noProof/>
                <w:webHidden/>
              </w:rPr>
              <w:tab/>
            </w:r>
            <w:r>
              <w:rPr>
                <w:noProof/>
                <w:webHidden/>
              </w:rPr>
              <w:fldChar w:fldCharType="begin"/>
            </w:r>
            <w:r>
              <w:rPr>
                <w:noProof/>
                <w:webHidden/>
              </w:rPr>
              <w:instrText xml:space="preserve"> PAGEREF _Toc193187926 \h </w:instrText>
            </w:r>
            <w:r>
              <w:rPr>
                <w:noProof/>
                <w:webHidden/>
              </w:rPr>
            </w:r>
            <w:r>
              <w:rPr>
                <w:noProof/>
                <w:webHidden/>
              </w:rPr>
              <w:fldChar w:fldCharType="separate"/>
            </w:r>
            <w:r>
              <w:rPr>
                <w:noProof/>
                <w:webHidden/>
              </w:rPr>
              <w:t>45</w:t>
            </w:r>
            <w:r>
              <w:rPr>
                <w:noProof/>
                <w:webHidden/>
              </w:rPr>
              <w:fldChar w:fldCharType="end"/>
            </w:r>
          </w:hyperlink>
        </w:p>
        <w:p w14:paraId="48E9F504" w14:textId="2CC12709"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27" w:history="1">
            <w:r w:rsidRPr="00575A82">
              <w:rPr>
                <w:rStyle w:val="Hyperlink"/>
                <w:noProof/>
              </w:rPr>
              <w:t>2.5.1.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1. Design Considerations for Strike Receivers</w:t>
            </w:r>
            <w:r>
              <w:rPr>
                <w:noProof/>
                <w:webHidden/>
              </w:rPr>
              <w:tab/>
            </w:r>
            <w:r>
              <w:rPr>
                <w:noProof/>
                <w:webHidden/>
              </w:rPr>
              <w:fldChar w:fldCharType="begin"/>
            </w:r>
            <w:r>
              <w:rPr>
                <w:noProof/>
                <w:webHidden/>
              </w:rPr>
              <w:instrText xml:space="preserve"> PAGEREF _Toc193187927 \h </w:instrText>
            </w:r>
            <w:r>
              <w:rPr>
                <w:noProof/>
                <w:webHidden/>
              </w:rPr>
            </w:r>
            <w:r>
              <w:rPr>
                <w:noProof/>
                <w:webHidden/>
              </w:rPr>
              <w:fldChar w:fldCharType="separate"/>
            </w:r>
            <w:r>
              <w:rPr>
                <w:noProof/>
                <w:webHidden/>
              </w:rPr>
              <w:t>45</w:t>
            </w:r>
            <w:r>
              <w:rPr>
                <w:noProof/>
                <w:webHidden/>
              </w:rPr>
              <w:fldChar w:fldCharType="end"/>
            </w:r>
          </w:hyperlink>
        </w:p>
        <w:p w14:paraId="5269841A" w14:textId="24EB37A0"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28" w:history="1">
            <w:r w:rsidRPr="00575A82">
              <w:rPr>
                <w:rStyle w:val="Hyperlink"/>
                <w:noProof/>
              </w:rPr>
              <w:t>2.5.2.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2. Operation of Strike Receivers</w:t>
            </w:r>
            <w:r>
              <w:rPr>
                <w:noProof/>
                <w:webHidden/>
              </w:rPr>
              <w:tab/>
            </w:r>
            <w:r>
              <w:rPr>
                <w:noProof/>
                <w:webHidden/>
              </w:rPr>
              <w:fldChar w:fldCharType="begin"/>
            </w:r>
            <w:r>
              <w:rPr>
                <w:noProof/>
                <w:webHidden/>
              </w:rPr>
              <w:instrText xml:space="preserve"> PAGEREF _Toc193187928 \h </w:instrText>
            </w:r>
            <w:r>
              <w:rPr>
                <w:noProof/>
                <w:webHidden/>
              </w:rPr>
            </w:r>
            <w:r>
              <w:rPr>
                <w:noProof/>
                <w:webHidden/>
              </w:rPr>
              <w:fldChar w:fldCharType="separate"/>
            </w:r>
            <w:r>
              <w:rPr>
                <w:noProof/>
                <w:webHidden/>
              </w:rPr>
              <w:t>46</w:t>
            </w:r>
            <w:r>
              <w:rPr>
                <w:noProof/>
                <w:webHidden/>
              </w:rPr>
              <w:fldChar w:fldCharType="end"/>
            </w:r>
          </w:hyperlink>
        </w:p>
        <w:p w14:paraId="34FDB7A2" w14:textId="46D2D095"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29" w:history="1">
            <w:r w:rsidRPr="00575A82">
              <w:rPr>
                <w:rStyle w:val="Hyperlink"/>
                <w:noProof/>
              </w:rPr>
              <w:t>2.5.3.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3. Importance in South African Sugar Processing</w:t>
            </w:r>
            <w:r>
              <w:rPr>
                <w:noProof/>
                <w:webHidden/>
              </w:rPr>
              <w:tab/>
            </w:r>
            <w:r>
              <w:rPr>
                <w:noProof/>
                <w:webHidden/>
              </w:rPr>
              <w:fldChar w:fldCharType="begin"/>
            </w:r>
            <w:r>
              <w:rPr>
                <w:noProof/>
                <w:webHidden/>
              </w:rPr>
              <w:instrText xml:space="preserve"> PAGEREF _Toc193187929 \h </w:instrText>
            </w:r>
            <w:r>
              <w:rPr>
                <w:noProof/>
                <w:webHidden/>
              </w:rPr>
            </w:r>
            <w:r>
              <w:rPr>
                <w:noProof/>
                <w:webHidden/>
              </w:rPr>
              <w:fldChar w:fldCharType="separate"/>
            </w:r>
            <w:r>
              <w:rPr>
                <w:noProof/>
                <w:webHidden/>
              </w:rPr>
              <w:t>47</w:t>
            </w:r>
            <w:r>
              <w:rPr>
                <w:noProof/>
                <w:webHidden/>
              </w:rPr>
              <w:fldChar w:fldCharType="end"/>
            </w:r>
          </w:hyperlink>
        </w:p>
        <w:p w14:paraId="047A81B2" w14:textId="61C24B72"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930" w:history="1">
            <w:r w:rsidRPr="00575A82">
              <w:rPr>
                <w:rStyle w:val="Hyperlink"/>
                <w:bCs/>
                <w:noProof/>
                <w14:scene3d>
                  <w14:camera w14:prst="orthographicFront"/>
                  <w14:lightRig w14:rig="threePt" w14:dir="t">
                    <w14:rot w14:lat="0" w14:lon="0" w14:rev="0"/>
                  </w14:lightRig>
                </w14:scene3d>
              </w:rPr>
              <w:t>2.6.</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KT0206 Seed receiver</w:t>
            </w:r>
            <w:r>
              <w:rPr>
                <w:noProof/>
                <w:webHidden/>
              </w:rPr>
              <w:tab/>
            </w:r>
            <w:r>
              <w:rPr>
                <w:noProof/>
                <w:webHidden/>
              </w:rPr>
              <w:fldChar w:fldCharType="begin"/>
            </w:r>
            <w:r>
              <w:rPr>
                <w:noProof/>
                <w:webHidden/>
              </w:rPr>
              <w:instrText xml:space="preserve"> PAGEREF _Toc193187930 \h </w:instrText>
            </w:r>
            <w:r>
              <w:rPr>
                <w:noProof/>
                <w:webHidden/>
              </w:rPr>
            </w:r>
            <w:r>
              <w:rPr>
                <w:noProof/>
                <w:webHidden/>
              </w:rPr>
              <w:fldChar w:fldCharType="separate"/>
            </w:r>
            <w:r>
              <w:rPr>
                <w:noProof/>
                <w:webHidden/>
              </w:rPr>
              <w:t>47</w:t>
            </w:r>
            <w:r>
              <w:rPr>
                <w:noProof/>
                <w:webHidden/>
              </w:rPr>
              <w:fldChar w:fldCharType="end"/>
            </w:r>
          </w:hyperlink>
        </w:p>
        <w:p w14:paraId="6ACE33D9" w14:textId="647AC853"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31" w:history="1">
            <w:r w:rsidRPr="00575A82">
              <w:rPr>
                <w:rStyle w:val="Hyperlink"/>
                <w:noProof/>
              </w:rPr>
              <w:t>2.6.1.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Importance of Seed Receivers</w:t>
            </w:r>
            <w:r>
              <w:rPr>
                <w:noProof/>
                <w:webHidden/>
              </w:rPr>
              <w:tab/>
            </w:r>
            <w:r>
              <w:rPr>
                <w:noProof/>
                <w:webHidden/>
              </w:rPr>
              <w:fldChar w:fldCharType="begin"/>
            </w:r>
            <w:r>
              <w:rPr>
                <w:noProof/>
                <w:webHidden/>
              </w:rPr>
              <w:instrText xml:space="preserve"> PAGEREF _Toc193187931 \h </w:instrText>
            </w:r>
            <w:r>
              <w:rPr>
                <w:noProof/>
                <w:webHidden/>
              </w:rPr>
            </w:r>
            <w:r>
              <w:rPr>
                <w:noProof/>
                <w:webHidden/>
              </w:rPr>
              <w:fldChar w:fldCharType="separate"/>
            </w:r>
            <w:r>
              <w:rPr>
                <w:noProof/>
                <w:webHidden/>
              </w:rPr>
              <w:t>48</w:t>
            </w:r>
            <w:r>
              <w:rPr>
                <w:noProof/>
                <w:webHidden/>
              </w:rPr>
              <w:fldChar w:fldCharType="end"/>
            </w:r>
          </w:hyperlink>
        </w:p>
        <w:p w14:paraId="03A7EFCA" w14:textId="32CF682D"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32" w:history="1">
            <w:r w:rsidRPr="00575A82">
              <w:rPr>
                <w:rStyle w:val="Hyperlink"/>
                <w:noProof/>
              </w:rPr>
              <w:t>2.6.2.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Design Considerations</w:t>
            </w:r>
            <w:r>
              <w:rPr>
                <w:noProof/>
                <w:webHidden/>
              </w:rPr>
              <w:tab/>
            </w:r>
            <w:r>
              <w:rPr>
                <w:noProof/>
                <w:webHidden/>
              </w:rPr>
              <w:fldChar w:fldCharType="begin"/>
            </w:r>
            <w:r>
              <w:rPr>
                <w:noProof/>
                <w:webHidden/>
              </w:rPr>
              <w:instrText xml:space="preserve"> PAGEREF _Toc193187932 \h </w:instrText>
            </w:r>
            <w:r>
              <w:rPr>
                <w:noProof/>
                <w:webHidden/>
              </w:rPr>
            </w:r>
            <w:r>
              <w:rPr>
                <w:noProof/>
                <w:webHidden/>
              </w:rPr>
              <w:fldChar w:fldCharType="separate"/>
            </w:r>
            <w:r>
              <w:rPr>
                <w:noProof/>
                <w:webHidden/>
              </w:rPr>
              <w:t>48</w:t>
            </w:r>
            <w:r>
              <w:rPr>
                <w:noProof/>
                <w:webHidden/>
              </w:rPr>
              <w:fldChar w:fldCharType="end"/>
            </w:r>
          </w:hyperlink>
        </w:p>
        <w:p w14:paraId="5CA6D7D8" w14:textId="7A46B5CD"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33" w:history="1">
            <w:r w:rsidRPr="00575A82">
              <w:rPr>
                <w:rStyle w:val="Hyperlink"/>
                <w:noProof/>
              </w:rPr>
              <w:t>2.6.3.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Operation Procedures</w:t>
            </w:r>
            <w:r>
              <w:rPr>
                <w:noProof/>
                <w:webHidden/>
              </w:rPr>
              <w:tab/>
            </w:r>
            <w:r>
              <w:rPr>
                <w:noProof/>
                <w:webHidden/>
              </w:rPr>
              <w:fldChar w:fldCharType="begin"/>
            </w:r>
            <w:r>
              <w:rPr>
                <w:noProof/>
                <w:webHidden/>
              </w:rPr>
              <w:instrText xml:space="preserve"> PAGEREF _Toc193187933 \h </w:instrText>
            </w:r>
            <w:r>
              <w:rPr>
                <w:noProof/>
                <w:webHidden/>
              </w:rPr>
            </w:r>
            <w:r>
              <w:rPr>
                <w:noProof/>
                <w:webHidden/>
              </w:rPr>
              <w:fldChar w:fldCharType="separate"/>
            </w:r>
            <w:r>
              <w:rPr>
                <w:noProof/>
                <w:webHidden/>
              </w:rPr>
              <w:t>49</w:t>
            </w:r>
            <w:r>
              <w:rPr>
                <w:noProof/>
                <w:webHidden/>
              </w:rPr>
              <w:fldChar w:fldCharType="end"/>
            </w:r>
          </w:hyperlink>
        </w:p>
        <w:p w14:paraId="07B373E8" w14:textId="1D9F8BAC"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34" w:history="1">
            <w:r w:rsidRPr="00575A82">
              <w:rPr>
                <w:rStyle w:val="Hyperlink"/>
                <w:noProof/>
              </w:rPr>
              <w:t>2.6.4.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Control Systems</w:t>
            </w:r>
            <w:r>
              <w:rPr>
                <w:noProof/>
                <w:webHidden/>
              </w:rPr>
              <w:tab/>
            </w:r>
            <w:r>
              <w:rPr>
                <w:noProof/>
                <w:webHidden/>
              </w:rPr>
              <w:fldChar w:fldCharType="begin"/>
            </w:r>
            <w:r>
              <w:rPr>
                <w:noProof/>
                <w:webHidden/>
              </w:rPr>
              <w:instrText xml:space="preserve"> PAGEREF _Toc193187934 \h </w:instrText>
            </w:r>
            <w:r>
              <w:rPr>
                <w:noProof/>
                <w:webHidden/>
              </w:rPr>
            </w:r>
            <w:r>
              <w:rPr>
                <w:noProof/>
                <w:webHidden/>
              </w:rPr>
              <w:fldChar w:fldCharType="separate"/>
            </w:r>
            <w:r>
              <w:rPr>
                <w:noProof/>
                <w:webHidden/>
              </w:rPr>
              <w:t>49</w:t>
            </w:r>
            <w:r>
              <w:rPr>
                <w:noProof/>
                <w:webHidden/>
              </w:rPr>
              <w:fldChar w:fldCharType="end"/>
            </w:r>
          </w:hyperlink>
        </w:p>
        <w:p w14:paraId="0A72371E" w14:textId="32A4E078"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935" w:history="1">
            <w:r w:rsidRPr="00575A82">
              <w:rPr>
                <w:rStyle w:val="Hyperlink"/>
                <w:bCs/>
                <w:noProof/>
                <w14:scene3d>
                  <w14:camera w14:prst="orthographicFront"/>
                  <w14:lightRig w14:rig="threePt" w14:dir="t">
                    <w14:rot w14:lat="0" w14:lon="0" w14:rev="0"/>
                  </w14:lightRig>
                </w14:scene3d>
              </w:rPr>
              <w:t>2.7.</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KT0207 Valves</w:t>
            </w:r>
            <w:r>
              <w:rPr>
                <w:noProof/>
                <w:webHidden/>
              </w:rPr>
              <w:tab/>
            </w:r>
            <w:r>
              <w:rPr>
                <w:noProof/>
                <w:webHidden/>
              </w:rPr>
              <w:fldChar w:fldCharType="begin"/>
            </w:r>
            <w:r>
              <w:rPr>
                <w:noProof/>
                <w:webHidden/>
              </w:rPr>
              <w:instrText xml:space="preserve"> PAGEREF _Toc193187935 \h </w:instrText>
            </w:r>
            <w:r>
              <w:rPr>
                <w:noProof/>
                <w:webHidden/>
              </w:rPr>
            </w:r>
            <w:r>
              <w:rPr>
                <w:noProof/>
                <w:webHidden/>
              </w:rPr>
              <w:fldChar w:fldCharType="separate"/>
            </w:r>
            <w:r>
              <w:rPr>
                <w:noProof/>
                <w:webHidden/>
              </w:rPr>
              <w:t>50</w:t>
            </w:r>
            <w:r>
              <w:rPr>
                <w:noProof/>
                <w:webHidden/>
              </w:rPr>
              <w:fldChar w:fldCharType="end"/>
            </w:r>
          </w:hyperlink>
        </w:p>
        <w:p w14:paraId="5AB93757" w14:textId="0C345F10"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36" w:history="1">
            <w:r w:rsidRPr="00575A82">
              <w:rPr>
                <w:rStyle w:val="Hyperlink"/>
                <w:noProof/>
              </w:rPr>
              <w:t>2.7.1.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Types of Valves Used in Sugar Processing</w:t>
            </w:r>
            <w:r>
              <w:rPr>
                <w:noProof/>
                <w:webHidden/>
              </w:rPr>
              <w:tab/>
            </w:r>
            <w:r>
              <w:rPr>
                <w:noProof/>
                <w:webHidden/>
              </w:rPr>
              <w:fldChar w:fldCharType="begin"/>
            </w:r>
            <w:r>
              <w:rPr>
                <w:noProof/>
                <w:webHidden/>
              </w:rPr>
              <w:instrText xml:space="preserve"> PAGEREF _Toc193187936 \h </w:instrText>
            </w:r>
            <w:r>
              <w:rPr>
                <w:noProof/>
                <w:webHidden/>
              </w:rPr>
            </w:r>
            <w:r>
              <w:rPr>
                <w:noProof/>
                <w:webHidden/>
              </w:rPr>
              <w:fldChar w:fldCharType="separate"/>
            </w:r>
            <w:r>
              <w:rPr>
                <w:noProof/>
                <w:webHidden/>
              </w:rPr>
              <w:t>50</w:t>
            </w:r>
            <w:r>
              <w:rPr>
                <w:noProof/>
                <w:webHidden/>
              </w:rPr>
              <w:fldChar w:fldCharType="end"/>
            </w:r>
          </w:hyperlink>
        </w:p>
        <w:p w14:paraId="0E8CDC5A" w14:textId="56F25F18"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937" w:history="1">
            <w:r w:rsidRPr="00575A82">
              <w:rPr>
                <w:rStyle w:val="Hyperlink"/>
                <w:bCs/>
                <w:noProof/>
                <w14:scene3d>
                  <w14:camera w14:prst="orthographicFront"/>
                  <w14:lightRig w14:rig="threePt" w14:dir="t">
                    <w14:rot w14:lat="0" w14:lon="0" w14:rev="0"/>
                  </w14:lightRig>
                </w14:scene3d>
              </w:rPr>
              <w:t>2.8.</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KT0208 Starting a batch pan</w:t>
            </w:r>
            <w:r>
              <w:rPr>
                <w:noProof/>
                <w:webHidden/>
              </w:rPr>
              <w:tab/>
            </w:r>
            <w:r>
              <w:rPr>
                <w:noProof/>
                <w:webHidden/>
              </w:rPr>
              <w:fldChar w:fldCharType="begin"/>
            </w:r>
            <w:r>
              <w:rPr>
                <w:noProof/>
                <w:webHidden/>
              </w:rPr>
              <w:instrText xml:space="preserve"> PAGEREF _Toc193187937 \h </w:instrText>
            </w:r>
            <w:r>
              <w:rPr>
                <w:noProof/>
                <w:webHidden/>
              </w:rPr>
            </w:r>
            <w:r>
              <w:rPr>
                <w:noProof/>
                <w:webHidden/>
              </w:rPr>
              <w:fldChar w:fldCharType="separate"/>
            </w:r>
            <w:r>
              <w:rPr>
                <w:noProof/>
                <w:webHidden/>
              </w:rPr>
              <w:t>51</w:t>
            </w:r>
            <w:r>
              <w:rPr>
                <w:noProof/>
                <w:webHidden/>
              </w:rPr>
              <w:fldChar w:fldCharType="end"/>
            </w:r>
          </w:hyperlink>
        </w:p>
        <w:p w14:paraId="4CEE10B5" w14:textId="325EA2A8"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38" w:history="1">
            <w:r w:rsidRPr="00575A82">
              <w:rPr>
                <w:rStyle w:val="Hyperlink"/>
                <w:noProof/>
              </w:rPr>
              <w:t>2.8.1.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1: Understanding the Function of Batch Pans</w:t>
            </w:r>
            <w:r>
              <w:rPr>
                <w:noProof/>
                <w:webHidden/>
              </w:rPr>
              <w:tab/>
            </w:r>
            <w:r>
              <w:rPr>
                <w:noProof/>
                <w:webHidden/>
              </w:rPr>
              <w:fldChar w:fldCharType="begin"/>
            </w:r>
            <w:r>
              <w:rPr>
                <w:noProof/>
                <w:webHidden/>
              </w:rPr>
              <w:instrText xml:space="preserve"> PAGEREF _Toc193187938 \h </w:instrText>
            </w:r>
            <w:r>
              <w:rPr>
                <w:noProof/>
                <w:webHidden/>
              </w:rPr>
            </w:r>
            <w:r>
              <w:rPr>
                <w:noProof/>
                <w:webHidden/>
              </w:rPr>
              <w:fldChar w:fldCharType="separate"/>
            </w:r>
            <w:r>
              <w:rPr>
                <w:noProof/>
                <w:webHidden/>
              </w:rPr>
              <w:t>52</w:t>
            </w:r>
            <w:r>
              <w:rPr>
                <w:noProof/>
                <w:webHidden/>
              </w:rPr>
              <w:fldChar w:fldCharType="end"/>
            </w:r>
          </w:hyperlink>
        </w:p>
        <w:p w14:paraId="6403C971" w14:textId="0663CF4E"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39" w:history="1">
            <w:r w:rsidRPr="00575A82">
              <w:rPr>
                <w:rStyle w:val="Hyperlink"/>
                <w:noProof/>
              </w:rPr>
              <w:t>2.8.2.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2: Equipment Selection</w:t>
            </w:r>
            <w:r>
              <w:rPr>
                <w:noProof/>
                <w:webHidden/>
              </w:rPr>
              <w:tab/>
            </w:r>
            <w:r>
              <w:rPr>
                <w:noProof/>
                <w:webHidden/>
              </w:rPr>
              <w:fldChar w:fldCharType="begin"/>
            </w:r>
            <w:r>
              <w:rPr>
                <w:noProof/>
                <w:webHidden/>
              </w:rPr>
              <w:instrText xml:space="preserve"> PAGEREF _Toc193187939 \h </w:instrText>
            </w:r>
            <w:r>
              <w:rPr>
                <w:noProof/>
                <w:webHidden/>
              </w:rPr>
            </w:r>
            <w:r>
              <w:rPr>
                <w:noProof/>
                <w:webHidden/>
              </w:rPr>
              <w:fldChar w:fldCharType="separate"/>
            </w:r>
            <w:r>
              <w:rPr>
                <w:noProof/>
                <w:webHidden/>
              </w:rPr>
              <w:t>52</w:t>
            </w:r>
            <w:r>
              <w:rPr>
                <w:noProof/>
                <w:webHidden/>
              </w:rPr>
              <w:fldChar w:fldCharType="end"/>
            </w:r>
          </w:hyperlink>
        </w:p>
        <w:p w14:paraId="0053DE27" w14:textId="15BF4ADC"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40" w:history="1">
            <w:r w:rsidRPr="00575A82">
              <w:rPr>
                <w:rStyle w:val="Hyperlink"/>
                <w:noProof/>
              </w:rPr>
              <w:t>2.8.3.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3: Installation Procedures</w:t>
            </w:r>
            <w:r>
              <w:rPr>
                <w:noProof/>
                <w:webHidden/>
              </w:rPr>
              <w:tab/>
            </w:r>
            <w:r>
              <w:rPr>
                <w:noProof/>
                <w:webHidden/>
              </w:rPr>
              <w:fldChar w:fldCharType="begin"/>
            </w:r>
            <w:r>
              <w:rPr>
                <w:noProof/>
                <w:webHidden/>
              </w:rPr>
              <w:instrText xml:space="preserve"> PAGEREF _Toc193187940 \h </w:instrText>
            </w:r>
            <w:r>
              <w:rPr>
                <w:noProof/>
                <w:webHidden/>
              </w:rPr>
            </w:r>
            <w:r>
              <w:rPr>
                <w:noProof/>
                <w:webHidden/>
              </w:rPr>
              <w:fldChar w:fldCharType="separate"/>
            </w:r>
            <w:r>
              <w:rPr>
                <w:noProof/>
                <w:webHidden/>
              </w:rPr>
              <w:t>52</w:t>
            </w:r>
            <w:r>
              <w:rPr>
                <w:noProof/>
                <w:webHidden/>
              </w:rPr>
              <w:fldChar w:fldCharType="end"/>
            </w:r>
          </w:hyperlink>
        </w:p>
        <w:p w14:paraId="2C7E3970" w14:textId="062E6247"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41" w:history="1">
            <w:r w:rsidRPr="00575A82">
              <w:rPr>
                <w:rStyle w:val="Hyperlink"/>
                <w:noProof/>
              </w:rPr>
              <w:t>2.8.4.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4: Operational Controls</w:t>
            </w:r>
            <w:r>
              <w:rPr>
                <w:noProof/>
                <w:webHidden/>
              </w:rPr>
              <w:tab/>
            </w:r>
            <w:r>
              <w:rPr>
                <w:noProof/>
                <w:webHidden/>
              </w:rPr>
              <w:fldChar w:fldCharType="begin"/>
            </w:r>
            <w:r>
              <w:rPr>
                <w:noProof/>
                <w:webHidden/>
              </w:rPr>
              <w:instrText xml:space="preserve"> PAGEREF _Toc193187941 \h </w:instrText>
            </w:r>
            <w:r>
              <w:rPr>
                <w:noProof/>
                <w:webHidden/>
              </w:rPr>
            </w:r>
            <w:r>
              <w:rPr>
                <w:noProof/>
                <w:webHidden/>
              </w:rPr>
              <w:fldChar w:fldCharType="separate"/>
            </w:r>
            <w:r>
              <w:rPr>
                <w:noProof/>
                <w:webHidden/>
              </w:rPr>
              <w:t>53</w:t>
            </w:r>
            <w:r>
              <w:rPr>
                <w:noProof/>
                <w:webHidden/>
              </w:rPr>
              <w:fldChar w:fldCharType="end"/>
            </w:r>
          </w:hyperlink>
        </w:p>
        <w:p w14:paraId="016E4B2B" w14:textId="286A5B92"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42" w:history="1">
            <w:r w:rsidRPr="00575A82">
              <w:rPr>
                <w:rStyle w:val="Hyperlink"/>
                <w:noProof/>
              </w:rPr>
              <w:t>2.8.5.</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5: Training Personnel</w:t>
            </w:r>
            <w:r>
              <w:rPr>
                <w:noProof/>
                <w:webHidden/>
              </w:rPr>
              <w:tab/>
            </w:r>
            <w:r>
              <w:rPr>
                <w:noProof/>
                <w:webHidden/>
              </w:rPr>
              <w:fldChar w:fldCharType="begin"/>
            </w:r>
            <w:r>
              <w:rPr>
                <w:noProof/>
                <w:webHidden/>
              </w:rPr>
              <w:instrText xml:space="preserve"> PAGEREF _Toc193187942 \h </w:instrText>
            </w:r>
            <w:r>
              <w:rPr>
                <w:noProof/>
                <w:webHidden/>
              </w:rPr>
            </w:r>
            <w:r>
              <w:rPr>
                <w:noProof/>
                <w:webHidden/>
              </w:rPr>
              <w:fldChar w:fldCharType="separate"/>
            </w:r>
            <w:r>
              <w:rPr>
                <w:noProof/>
                <w:webHidden/>
              </w:rPr>
              <w:t>53</w:t>
            </w:r>
            <w:r>
              <w:rPr>
                <w:noProof/>
                <w:webHidden/>
              </w:rPr>
              <w:fldChar w:fldCharType="end"/>
            </w:r>
          </w:hyperlink>
        </w:p>
        <w:p w14:paraId="7F466B70" w14:textId="520D6F0F"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43" w:history="1">
            <w:r w:rsidRPr="00575A82">
              <w:rPr>
                <w:rStyle w:val="Hyperlink"/>
                <w:noProof/>
              </w:rPr>
              <w:t>2.8.6.</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Conclusion</w:t>
            </w:r>
            <w:r>
              <w:rPr>
                <w:noProof/>
                <w:webHidden/>
              </w:rPr>
              <w:tab/>
            </w:r>
            <w:r>
              <w:rPr>
                <w:noProof/>
                <w:webHidden/>
              </w:rPr>
              <w:fldChar w:fldCharType="begin"/>
            </w:r>
            <w:r>
              <w:rPr>
                <w:noProof/>
                <w:webHidden/>
              </w:rPr>
              <w:instrText xml:space="preserve"> PAGEREF _Toc193187943 \h </w:instrText>
            </w:r>
            <w:r>
              <w:rPr>
                <w:noProof/>
                <w:webHidden/>
              </w:rPr>
            </w:r>
            <w:r>
              <w:rPr>
                <w:noProof/>
                <w:webHidden/>
              </w:rPr>
              <w:fldChar w:fldCharType="separate"/>
            </w:r>
            <w:r>
              <w:rPr>
                <w:noProof/>
                <w:webHidden/>
              </w:rPr>
              <w:t>53</w:t>
            </w:r>
            <w:r>
              <w:rPr>
                <w:noProof/>
                <w:webHidden/>
              </w:rPr>
              <w:fldChar w:fldCharType="end"/>
            </w:r>
          </w:hyperlink>
        </w:p>
        <w:p w14:paraId="4B949815" w14:textId="1E47F998" w:rsidR="003061BF" w:rsidRDefault="003061BF">
          <w:pPr>
            <w:pStyle w:val="TOC1"/>
            <w:rPr>
              <w:rFonts w:asciiTheme="minorHAnsi" w:eastAsiaTheme="minorEastAsia" w:hAnsiTheme="minorHAnsi"/>
              <w:noProof/>
              <w:kern w:val="2"/>
              <w:sz w:val="24"/>
              <w:szCs w:val="24"/>
              <w:lang w:val="en-ZA" w:eastAsia="en-GB"/>
              <w14:ligatures w14:val="standardContextual"/>
            </w:rPr>
          </w:pPr>
          <w:hyperlink w:anchor="_Toc193187944" w:history="1">
            <w:r w:rsidRPr="00575A82">
              <w:rPr>
                <w:rStyle w:val="Hyperlink"/>
                <w:noProof/>
              </w:rPr>
              <w:t>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KM-07-KT03: Graining a pan and growing a massecuite (30%)</w:t>
            </w:r>
            <w:r>
              <w:rPr>
                <w:noProof/>
                <w:webHidden/>
              </w:rPr>
              <w:tab/>
            </w:r>
            <w:r>
              <w:rPr>
                <w:noProof/>
                <w:webHidden/>
              </w:rPr>
              <w:fldChar w:fldCharType="begin"/>
            </w:r>
            <w:r>
              <w:rPr>
                <w:noProof/>
                <w:webHidden/>
              </w:rPr>
              <w:instrText xml:space="preserve"> PAGEREF _Toc193187944 \h </w:instrText>
            </w:r>
            <w:r>
              <w:rPr>
                <w:noProof/>
                <w:webHidden/>
              </w:rPr>
            </w:r>
            <w:r>
              <w:rPr>
                <w:noProof/>
                <w:webHidden/>
              </w:rPr>
              <w:fldChar w:fldCharType="separate"/>
            </w:r>
            <w:r>
              <w:rPr>
                <w:noProof/>
                <w:webHidden/>
              </w:rPr>
              <w:t>55</w:t>
            </w:r>
            <w:r>
              <w:rPr>
                <w:noProof/>
                <w:webHidden/>
              </w:rPr>
              <w:fldChar w:fldCharType="end"/>
            </w:r>
          </w:hyperlink>
        </w:p>
        <w:p w14:paraId="1E9B2E54" w14:textId="0B381BA4"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945" w:history="1">
            <w:r w:rsidRPr="00575A82">
              <w:rPr>
                <w:rStyle w:val="Hyperlink"/>
                <w:bCs/>
                <w:noProof/>
                <w14:scene3d>
                  <w14:camera w14:prst="orthographicFront"/>
                  <w14:lightRig w14:rig="threePt" w14:dir="t">
                    <w14:rot w14:lat="0" w14:lon="0" w14:rev="0"/>
                  </w14:lightRig>
                </w14:scene3d>
              </w:rPr>
              <w:t>3.1.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KT0301 Grain formation</w:t>
            </w:r>
            <w:r>
              <w:rPr>
                <w:noProof/>
                <w:webHidden/>
              </w:rPr>
              <w:tab/>
            </w:r>
            <w:r>
              <w:rPr>
                <w:noProof/>
                <w:webHidden/>
              </w:rPr>
              <w:fldChar w:fldCharType="begin"/>
            </w:r>
            <w:r>
              <w:rPr>
                <w:noProof/>
                <w:webHidden/>
              </w:rPr>
              <w:instrText xml:space="preserve"> PAGEREF _Toc193187945 \h </w:instrText>
            </w:r>
            <w:r>
              <w:rPr>
                <w:noProof/>
                <w:webHidden/>
              </w:rPr>
            </w:r>
            <w:r>
              <w:rPr>
                <w:noProof/>
                <w:webHidden/>
              </w:rPr>
              <w:fldChar w:fldCharType="separate"/>
            </w:r>
            <w:r>
              <w:rPr>
                <w:noProof/>
                <w:webHidden/>
              </w:rPr>
              <w:t>55</w:t>
            </w:r>
            <w:r>
              <w:rPr>
                <w:noProof/>
                <w:webHidden/>
              </w:rPr>
              <w:fldChar w:fldCharType="end"/>
            </w:r>
          </w:hyperlink>
        </w:p>
        <w:p w14:paraId="424D180B" w14:textId="100A72B7"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46" w:history="1">
            <w:r w:rsidRPr="00575A82">
              <w:rPr>
                <w:rStyle w:val="Hyperlink"/>
                <w:noProof/>
              </w:rPr>
              <w:t>3.1.1.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Understanding Graining Techniques</w:t>
            </w:r>
            <w:r>
              <w:rPr>
                <w:noProof/>
                <w:webHidden/>
              </w:rPr>
              <w:tab/>
            </w:r>
            <w:r>
              <w:rPr>
                <w:noProof/>
                <w:webHidden/>
              </w:rPr>
              <w:fldChar w:fldCharType="begin"/>
            </w:r>
            <w:r>
              <w:rPr>
                <w:noProof/>
                <w:webHidden/>
              </w:rPr>
              <w:instrText xml:space="preserve"> PAGEREF _Toc193187946 \h </w:instrText>
            </w:r>
            <w:r>
              <w:rPr>
                <w:noProof/>
                <w:webHidden/>
              </w:rPr>
            </w:r>
            <w:r>
              <w:rPr>
                <w:noProof/>
                <w:webHidden/>
              </w:rPr>
              <w:fldChar w:fldCharType="separate"/>
            </w:r>
            <w:r>
              <w:rPr>
                <w:noProof/>
                <w:webHidden/>
              </w:rPr>
              <w:t>55</w:t>
            </w:r>
            <w:r>
              <w:rPr>
                <w:noProof/>
                <w:webHidden/>
              </w:rPr>
              <w:fldChar w:fldCharType="end"/>
            </w:r>
          </w:hyperlink>
        </w:p>
        <w:p w14:paraId="22A03B6F" w14:textId="5209D8D5"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47" w:history="1">
            <w:r w:rsidRPr="00575A82">
              <w:rPr>
                <w:rStyle w:val="Hyperlink"/>
                <w:noProof/>
              </w:rPr>
              <w:t>3.1.2.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Waiting Method</w:t>
            </w:r>
            <w:r>
              <w:rPr>
                <w:noProof/>
                <w:webHidden/>
              </w:rPr>
              <w:tab/>
            </w:r>
            <w:r>
              <w:rPr>
                <w:noProof/>
                <w:webHidden/>
              </w:rPr>
              <w:fldChar w:fldCharType="begin"/>
            </w:r>
            <w:r>
              <w:rPr>
                <w:noProof/>
                <w:webHidden/>
              </w:rPr>
              <w:instrText xml:space="preserve"> PAGEREF _Toc193187947 \h </w:instrText>
            </w:r>
            <w:r>
              <w:rPr>
                <w:noProof/>
                <w:webHidden/>
              </w:rPr>
            </w:r>
            <w:r>
              <w:rPr>
                <w:noProof/>
                <w:webHidden/>
              </w:rPr>
              <w:fldChar w:fldCharType="separate"/>
            </w:r>
            <w:r>
              <w:rPr>
                <w:noProof/>
                <w:webHidden/>
              </w:rPr>
              <w:t>56</w:t>
            </w:r>
            <w:r>
              <w:rPr>
                <w:noProof/>
                <w:webHidden/>
              </w:rPr>
              <w:fldChar w:fldCharType="end"/>
            </w:r>
          </w:hyperlink>
        </w:p>
        <w:p w14:paraId="7814D834" w14:textId="66EE58C3"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948" w:history="1">
            <w:r w:rsidRPr="00575A82">
              <w:rPr>
                <w:rStyle w:val="Hyperlink"/>
                <w:bCs/>
                <w:noProof/>
                <w14:scene3d>
                  <w14:camera w14:prst="orthographicFront"/>
                  <w14:lightRig w14:rig="threePt" w14:dir="t">
                    <w14:rot w14:lat="0" w14:lon="0" w14:rev="0"/>
                  </w14:lightRig>
                </w14:scene3d>
              </w:rPr>
              <w:t>3.2.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KT0302 Slurry</w:t>
            </w:r>
            <w:r>
              <w:rPr>
                <w:noProof/>
                <w:webHidden/>
              </w:rPr>
              <w:tab/>
            </w:r>
            <w:r>
              <w:rPr>
                <w:noProof/>
                <w:webHidden/>
              </w:rPr>
              <w:fldChar w:fldCharType="begin"/>
            </w:r>
            <w:r>
              <w:rPr>
                <w:noProof/>
                <w:webHidden/>
              </w:rPr>
              <w:instrText xml:space="preserve"> PAGEREF _Toc193187948 \h </w:instrText>
            </w:r>
            <w:r>
              <w:rPr>
                <w:noProof/>
                <w:webHidden/>
              </w:rPr>
            </w:r>
            <w:r>
              <w:rPr>
                <w:noProof/>
                <w:webHidden/>
              </w:rPr>
              <w:fldChar w:fldCharType="separate"/>
            </w:r>
            <w:r>
              <w:rPr>
                <w:noProof/>
                <w:webHidden/>
              </w:rPr>
              <w:t>58</w:t>
            </w:r>
            <w:r>
              <w:rPr>
                <w:noProof/>
                <w:webHidden/>
              </w:rPr>
              <w:fldChar w:fldCharType="end"/>
            </w:r>
          </w:hyperlink>
        </w:p>
        <w:p w14:paraId="52B73CA6" w14:textId="2B2FFF0F"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49" w:history="1">
            <w:r w:rsidRPr="00575A82">
              <w:rPr>
                <w:rStyle w:val="Hyperlink"/>
                <w:noProof/>
              </w:rPr>
              <w:t>3.2.1.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Understanding the Role of Slurry</w:t>
            </w:r>
            <w:r>
              <w:rPr>
                <w:noProof/>
                <w:webHidden/>
              </w:rPr>
              <w:tab/>
            </w:r>
            <w:r>
              <w:rPr>
                <w:noProof/>
                <w:webHidden/>
              </w:rPr>
              <w:fldChar w:fldCharType="begin"/>
            </w:r>
            <w:r>
              <w:rPr>
                <w:noProof/>
                <w:webHidden/>
              </w:rPr>
              <w:instrText xml:space="preserve"> PAGEREF _Toc193187949 \h </w:instrText>
            </w:r>
            <w:r>
              <w:rPr>
                <w:noProof/>
                <w:webHidden/>
              </w:rPr>
            </w:r>
            <w:r>
              <w:rPr>
                <w:noProof/>
                <w:webHidden/>
              </w:rPr>
              <w:fldChar w:fldCharType="separate"/>
            </w:r>
            <w:r>
              <w:rPr>
                <w:noProof/>
                <w:webHidden/>
              </w:rPr>
              <w:t>58</w:t>
            </w:r>
            <w:r>
              <w:rPr>
                <w:noProof/>
                <w:webHidden/>
              </w:rPr>
              <w:fldChar w:fldCharType="end"/>
            </w:r>
          </w:hyperlink>
        </w:p>
        <w:p w14:paraId="5A9E8C96" w14:textId="0ACC1FD2"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50" w:history="1">
            <w:r w:rsidRPr="00575A82">
              <w:rPr>
                <w:rStyle w:val="Hyperlink"/>
                <w:noProof/>
              </w:rPr>
              <w:t>3.2.2.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Composition and Preparation of Slurry</w:t>
            </w:r>
            <w:r>
              <w:rPr>
                <w:noProof/>
                <w:webHidden/>
              </w:rPr>
              <w:tab/>
            </w:r>
            <w:r>
              <w:rPr>
                <w:noProof/>
                <w:webHidden/>
              </w:rPr>
              <w:fldChar w:fldCharType="begin"/>
            </w:r>
            <w:r>
              <w:rPr>
                <w:noProof/>
                <w:webHidden/>
              </w:rPr>
              <w:instrText xml:space="preserve"> PAGEREF _Toc193187950 \h </w:instrText>
            </w:r>
            <w:r>
              <w:rPr>
                <w:noProof/>
                <w:webHidden/>
              </w:rPr>
            </w:r>
            <w:r>
              <w:rPr>
                <w:noProof/>
                <w:webHidden/>
              </w:rPr>
              <w:fldChar w:fldCharType="separate"/>
            </w:r>
            <w:r>
              <w:rPr>
                <w:noProof/>
                <w:webHidden/>
              </w:rPr>
              <w:t>58</w:t>
            </w:r>
            <w:r>
              <w:rPr>
                <w:noProof/>
                <w:webHidden/>
              </w:rPr>
              <w:fldChar w:fldCharType="end"/>
            </w:r>
          </w:hyperlink>
        </w:p>
        <w:p w14:paraId="0F843FFF" w14:textId="3595195F"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51" w:history="1">
            <w:r w:rsidRPr="00575A82">
              <w:rPr>
                <w:rStyle w:val="Hyperlink"/>
                <w:noProof/>
              </w:rPr>
              <w:t>3.2.3.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Graining Techniques</w:t>
            </w:r>
            <w:r>
              <w:rPr>
                <w:noProof/>
                <w:webHidden/>
              </w:rPr>
              <w:tab/>
            </w:r>
            <w:r>
              <w:rPr>
                <w:noProof/>
                <w:webHidden/>
              </w:rPr>
              <w:fldChar w:fldCharType="begin"/>
            </w:r>
            <w:r>
              <w:rPr>
                <w:noProof/>
                <w:webHidden/>
              </w:rPr>
              <w:instrText xml:space="preserve"> PAGEREF _Toc193187951 \h </w:instrText>
            </w:r>
            <w:r>
              <w:rPr>
                <w:noProof/>
                <w:webHidden/>
              </w:rPr>
            </w:r>
            <w:r>
              <w:rPr>
                <w:noProof/>
                <w:webHidden/>
              </w:rPr>
              <w:fldChar w:fldCharType="separate"/>
            </w:r>
            <w:r>
              <w:rPr>
                <w:noProof/>
                <w:webHidden/>
              </w:rPr>
              <w:t>59</w:t>
            </w:r>
            <w:r>
              <w:rPr>
                <w:noProof/>
                <w:webHidden/>
              </w:rPr>
              <w:fldChar w:fldCharType="end"/>
            </w:r>
          </w:hyperlink>
        </w:p>
        <w:p w14:paraId="5F97C385" w14:textId="0BFC1689"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52" w:history="1">
            <w:r w:rsidRPr="00575A82">
              <w:rPr>
                <w:rStyle w:val="Hyperlink"/>
                <w:noProof/>
              </w:rPr>
              <w:t>3.2.4.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Importance of True Seeding</w:t>
            </w:r>
            <w:r>
              <w:rPr>
                <w:noProof/>
                <w:webHidden/>
              </w:rPr>
              <w:tab/>
            </w:r>
            <w:r>
              <w:rPr>
                <w:noProof/>
                <w:webHidden/>
              </w:rPr>
              <w:fldChar w:fldCharType="begin"/>
            </w:r>
            <w:r>
              <w:rPr>
                <w:noProof/>
                <w:webHidden/>
              </w:rPr>
              <w:instrText xml:space="preserve"> PAGEREF _Toc193187952 \h </w:instrText>
            </w:r>
            <w:r>
              <w:rPr>
                <w:noProof/>
                <w:webHidden/>
              </w:rPr>
            </w:r>
            <w:r>
              <w:rPr>
                <w:noProof/>
                <w:webHidden/>
              </w:rPr>
              <w:fldChar w:fldCharType="separate"/>
            </w:r>
            <w:r>
              <w:rPr>
                <w:noProof/>
                <w:webHidden/>
              </w:rPr>
              <w:t>59</w:t>
            </w:r>
            <w:r>
              <w:rPr>
                <w:noProof/>
                <w:webHidden/>
              </w:rPr>
              <w:fldChar w:fldCharType="end"/>
            </w:r>
          </w:hyperlink>
        </w:p>
        <w:p w14:paraId="5C34B3C2" w14:textId="0EC3BB4E"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53" w:history="1">
            <w:r w:rsidRPr="00575A82">
              <w:rPr>
                <w:rStyle w:val="Hyperlink"/>
                <w:noProof/>
              </w:rPr>
              <w:t>3.2.5.</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Growing Massecuite</w:t>
            </w:r>
            <w:r>
              <w:rPr>
                <w:noProof/>
                <w:webHidden/>
              </w:rPr>
              <w:tab/>
            </w:r>
            <w:r>
              <w:rPr>
                <w:noProof/>
                <w:webHidden/>
              </w:rPr>
              <w:fldChar w:fldCharType="begin"/>
            </w:r>
            <w:r>
              <w:rPr>
                <w:noProof/>
                <w:webHidden/>
              </w:rPr>
              <w:instrText xml:space="preserve"> PAGEREF _Toc193187953 \h </w:instrText>
            </w:r>
            <w:r>
              <w:rPr>
                <w:noProof/>
                <w:webHidden/>
              </w:rPr>
            </w:r>
            <w:r>
              <w:rPr>
                <w:noProof/>
                <w:webHidden/>
              </w:rPr>
              <w:fldChar w:fldCharType="separate"/>
            </w:r>
            <w:r>
              <w:rPr>
                <w:noProof/>
                <w:webHidden/>
              </w:rPr>
              <w:t>59</w:t>
            </w:r>
            <w:r>
              <w:rPr>
                <w:noProof/>
                <w:webHidden/>
              </w:rPr>
              <w:fldChar w:fldCharType="end"/>
            </w:r>
          </w:hyperlink>
        </w:p>
        <w:p w14:paraId="6CE10FA3" w14:textId="556C11E7"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54" w:history="1">
            <w:r w:rsidRPr="00575A82">
              <w:rPr>
                <w:rStyle w:val="Hyperlink"/>
                <w:noProof/>
              </w:rPr>
              <w:t>3.2.6.</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Process Steps:</w:t>
            </w:r>
            <w:r>
              <w:rPr>
                <w:noProof/>
                <w:webHidden/>
              </w:rPr>
              <w:tab/>
            </w:r>
            <w:r>
              <w:rPr>
                <w:noProof/>
                <w:webHidden/>
              </w:rPr>
              <w:fldChar w:fldCharType="begin"/>
            </w:r>
            <w:r>
              <w:rPr>
                <w:noProof/>
                <w:webHidden/>
              </w:rPr>
              <w:instrText xml:space="preserve"> PAGEREF _Toc193187954 \h </w:instrText>
            </w:r>
            <w:r>
              <w:rPr>
                <w:noProof/>
                <w:webHidden/>
              </w:rPr>
            </w:r>
            <w:r>
              <w:rPr>
                <w:noProof/>
                <w:webHidden/>
              </w:rPr>
              <w:fldChar w:fldCharType="separate"/>
            </w:r>
            <w:r>
              <w:rPr>
                <w:noProof/>
                <w:webHidden/>
              </w:rPr>
              <w:t>59</w:t>
            </w:r>
            <w:r>
              <w:rPr>
                <w:noProof/>
                <w:webHidden/>
              </w:rPr>
              <w:fldChar w:fldCharType="end"/>
            </w:r>
          </w:hyperlink>
        </w:p>
        <w:p w14:paraId="1121CB37" w14:textId="06157CC1"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955" w:history="1">
            <w:r w:rsidRPr="00575A82">
              <w:rPr>
                <w:rStyle w:val="Hyperlink"/>
                <w:bCs/>
                <w:noProof/>
                <w14:scene3d>
                  <w14:camera w14:prst="orthographicFront"/>
                  <w14:lightRig w14:rig="threePt" w14:dir="t">
                    <w14:rot w14:lat="0" w14:lon="0" w14:rev="0"/>
                  </w14:lightRig>
                </w14:scene3d>
              </w:rPr>
              <w:t>3.3.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KT0303 Graining a pan</w:t>
            </w:r>
            <w:r>
              <w:rPr>
                <w:noProof/>
                <w:webHidden/>
              </w:rPr>
              <w:tab/>
            </w:r>
            <w:r>
              <w:rPr>
                <w:noProof/>
                <w:webHidden/>
              </w:rPr>
              <w:fldChar w:fldCharType="begin"/>
            </w:r>
            <w:r>
              <w:rPr>
                <w:noProof/>
                <w:webHidden/>
              </w:rPr>
              <w:instrText xml:space="preserve"> PAGEREF _Toc193187955 \h </w:instrText>
            </w:r>
            <w:r>
              <w:rPr>
                <w:noProof/>
                <w:webHidden/>
              </w:rPr>
            </w:r>
            <w:r>
              <w:rPr>
                <w:noProof/>
                <w:webHidden/>
              </w:rPr>
              <w:fldChar w:fldCharType="separate"/>
            </w:r>
            <w:r>
              <w:rPr>
                <w:noProof/>
                <w:webHidden/>
              </w:rPr>
              <w:t>60</w:t>
            </w:r>
            <w:r>
              <w:rPr>
                <w:noProof/>
                <w:webHidden/>
              </w:rPr>
              <w:fldChar w:fldCharType="end"/>
            </w:r>
          </w:hyperlink>
        </w:p>
        <w:p w14:paraId="587DBF24" w14:textId="692CD41C"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56" w:history="1">
            <w:r w:rsidRPr="00575A82">
              <w:rPr>
                <w:rStyle w:val="Hyperlink"/>
                <w:noProof/>
              </w:rPr>
              <w:t>3.3.1.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Understanding Graining Volume</w:t>
            </w:r>
            <w:r>
              <w:rPr>
                <w:noProof/>
                <w:webHidden/>
              </w:rPr>
              <w:tab/>
            </w:r>
            <w:r>
              <w:rPr>
                <w:noProof/>
                <w:webHidden/>
              </w:rPr>
              <w:fldChar w:fldCharType="begin"/>
            </w:r>
            <w:r>
              <w:rPr>
                <w:noProof/>
                <w:webHidden/>
              </w:rPr>
              <w:instrText xml:space="preserve"> PAGEREF _Toc193187956 \h </w:instrText>
            </w:r>
            <w:r>
              <w:rPr>
                <w:noProof/>
                <w:webHidden/>
              </w:rPr>
            </w:r>
            <w:r>
              <w:rPr>
                <w:noProof/>
                <w:webHidden/>
              </w:rPr>
              <w:fldChar w:fldCharType="separate"/>
            </w:r>
            <w:r>
              <w:rPr>
                <w:noProof/>
                <w:webHidden/>
              </w:rPr>
              <w:t>60</w:t>
            </w:r>
            <w:r>
              <w:rPr>
                <w:noProof/>
                <w:webHidden/>
              </w:rPr>
              <w:fldChar w:fldCharType="end"/>
            </w:r>
          </w:hyperlink>
        </w:p>
        <w:p w14:paraId="6B1AB0D3" w14:textId="433037E6"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57" w:history="1">
            <w:r w:rsidRPr="00575A82">
              <w:rPr>
                <w:rStyle w:val="Hyperlink"/>
                <w:noProof/>
              </w:rPr>
              <w:t>3.3.2.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Components of Graining Volume Calculation</w:t>
            </w:r>
            <w:r>
              <w:rPr>
                <w:noProof/>
                <w:webHidden/>
              </w:rPr>
              <w:tab/>
            </w:r>
            <w:r>
              <w:rPr>
                <w:noProof/>
                <w:webHidden/>
              </w:rPr>
              <w:fldChar w:fldCharType="begin"/>
            </w:r>
            <w:r>
              <w:rPr>
                <w:noProof/>
                <w:webHidden/>
              </w:rPr>
              <w:instrText xml:space="preserve"> PAGEREF _Toc193187957 \h </w:instrText>
            </w:r>
            <w:r>
              <w:rPr>
                <w:noProof/>
                <w:webHidden/>
              </w:rPr>
            </w:r>
            <w:r>
              <w:rPr>
                <w:noProof/>
                <w:webHidden/>
              </w:rPr>
              <w:fldChar w:fldCharType="separate"/>
            </w:r>
            <w:r>
              <w:rPr>
                <w:noProof/>
                <w:webHidden/>
              </w:rPr>
              <w:t>60</w:t>
            </w:r>
            <w:r>
              <w:rPr>
                <w:noProof/>
                <w:webHidden/>
              </w:rPr>
              <w:fldChar w:fldCharType="end"/>
            </w:r>
          </w:hyperlink>
        </w:p>
        <w:p w14:paraId="79FE8C4E" w14:textId="010F0C69"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58" w:history="1">
            <w:r w:rsidRPr="00575A82">
              <w:rPr>
                <w:rStyle w:val="Hyperlink"/>
                <w:noProof/>
              </w:rPr>
              <w:t>3.3.3.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The Process of Growing Massecuite</w:t>
            </w:r>
            <w:r>
              <w:rPr>
                <w:noProof/>
                <w:webHidden/>
              </w:rPr>
              <w:tab/>
            </w:r>
            <w:r>
              <w:rPr>
                <w:noProof/>
                <w:webHidden/>
              </w:rPr>
              <w:fldChar w:fldCharType="begin"/>
            </w:r>
            <w:r>
              <w:rPr>
                <w:noProof/>
                <w:webHidden/>
              </w:rPr>
              <w:instrText xml:space="preserve"> PAGEREF _Toc193187958 \h </w:instrText>
            </w:r>
            <w:r>
              <w:rPr>
                <w:noProof/>
                <w:webHidden/>
              </w:rPr>
            </w:r>
            <w:r>
              <w:rPr>
                <w:noProof/>
                <w:webHidden/>
              </w:rPr>
              <w:fldChar w:fldCharType="separate"/>
            </w:r>
            <w:r>
              <w:rPr>
                <w:noProof/>
                <w:webHidden/>
              </w:rPr>
              <w:t>61</w:t>
            </w:r>
            <w:r>
              <w:rPr>
                <w:noProof/>
                <w:webHidden/>
              </w:rPr>
              <w:fldChar w:fldCharType="end"/>
            </w:r>
          </w:hyperlink>
        </w:p>
        <w:p w14:paraId="35597DB4" w14:textId="56A6464B"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59" w:history="1">
            <w:r w:rsidRPr="00575A82">
              <w:rPr>
                <w:rStyle w:val="Hyperlink"/>
                <w:noProof/>
              </w:rPr>
              <w:t>3.3.4.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Importance in South Africa’s Sugar Industry</w:t>
            </w:r>
            <w:r>
              <w:rPr>
                <w:noProof/>
                <w:webHidden/>
              </w:rPr>
              <w:tab/>
            </w:r>
            <w:r>
              <w:rPr>
                <w:noProof/>
                <w:webHidden/>
              </w:rPr>
              <w:fldChar w:fldCharType="begin"/>
            </w:r>
            <w:r>
              <w:rPr>
                <w:noProof/>
                <w:webHidden/>
              </w:rPr>
              <w:instrText xml:space="preserve"> PAGEREF _Toc193187959 \h </w:instrText>
            </w:r>
            <w:r>
              <w:rPr>
                <w:noProof/>
                <w:webHidden/>
              </w:rPr>
            </w:r>
            <w:r>
              <w:rPr>
                <w:noProof/>
                <w:webHidden/>
              </w:rPr>
              <w:fldChar w:fldCharType="separate"/>
            </w:r>
            <w:r>
              <w:rPr>
                <w:noProof/>
                <w:webHidden/>
              </w:rPr>
              <w:t>62</w:t>
            </w:r>
            <w:r>
              <w:rPr>
                <w:noProof/>
                <w:webHidden/>
              </w:rPr>
              <w:fldChar w:fldCharType="end"/>
            </w:r>
          </w:hyperlink>
        </w:p>
        <w:p w14:paraId="4538357C" w14:textId="7B7D596D"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960" w:history="1">
            <w:r w:rsidRPr="00575A82">
              <w:rPr>
                <w:rStyle w:val="Hyperlink"/>
                <w:bCs/>
                <w:noProof/>
                <w14:scene3d>
                  <w14:camera w14:prst="orthographicFront"/>
                  <w14:lightRig w14:rig="threePt" w14:dir="t">
                    <w14:rot w14:lat="0" w14:lon="0" w14:rev="0"/>
                  </w14:lightRig>
                </w14:scene3d>
              </w:rPr>
              <w:t>3.4.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KT0304 Control of super saturation</w:t>
            </w:r>
            <w:r>
              <w:rPr>
                <w:noProof/>
                <w:webHidden/>
              </w:rPr>
              <w:tab/>
            </w:r>
            <w:r>
              <w:rPr>
                <w:noProof/>
                <w:webHidden/>
              </w:rPr>
              <w:fldChar w:fldCharType="begin"/>
            </w:r>
            <w:r>
              <w:rPr>
                <w:noProof/>
                <w:webHidden/>
              </w:rPr>
              <w:instrText xml:space="preserve"> PAGEREF _Toc193187960 \h </w:instrText>
            </w:r>
            <w:r>
              <w:rPr>
                <w:noProof/>
                <w:webHidden/>
              </w:rPr>
            </w:r>
            <w:r>
              <w:rPr>
                <w:noProof/>
                <w:webHidden/>
              </w:rPr>
              <w:fldChar w:fldCharType="separate"/>
            </w:r>
            <w:r>
              <w:rPr>
                <w:noProof/>
                <w:webHidden/>
              </w:rPr>
              <w:t>62</w:t>
            </w:r>
            <w:r>
              <w:rPr>
                <w:noProof/>
                <w:webHidden/>
              </w:rPr>
              <w:fldChar w:fldCharType="end"/>
            </w:r>
          </w:hyperlink>
        </w:p>
        <w:p w14:paraId="1868C0BF" w14:textId="7548F4EE"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61" w:history="1">
            <w:r w:rsidRPr="00575A82">
              <w:rPr>
                <w:rStyle w:val="Hyperlink"/>
                <w:noProof/>
              </w:rPr>
              <w:t>3.4.1.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Understanding Supersaturation</w:t>
            </w:r>
            <w:r>
              <w:rPr>
                <w:noProof/>
                <w:webHidden/>
              </w:rPr>
              <w:tab/>
            </w:r>
            <w:r>
              <w:rPr>
                <w:noProof/>
                <w:webHidden/>
              </w:rPr>
              <w:fldChar w:fldCharType="begin"/>
            </w:r>
            <w:r>
              <w:rPr>
                <w:noProof/>
                <w:webHidden/>
              </w:rPr>
              <w:instrText xml:space="preserve"> PAGEREF _Toc193187961 \h </w:instrText>
            </w:r>
            <w:r>
              <w:rPr>
                <w:noProof/>
                <w:webHidden/>
              </w:rPr>
            </w:r>
            <w:r>
              <w:rPr>
                <w:noProof/>
                <w:webHidden/>
              </w:rPr>
              <w:fldChar w:fldCharType="separate"/>
            </w:r>
            <w:r>
              <w:rPr>
                <w:noProof/>
                <w:webHidden/>
              </w:rPr>
              <w:t>62</w:t>
            </w:r>
            <w:r>
              <w:rPr>
                <w:noProof/>
                <w:webHidden/>
              </w:rPr>
              <w:fldChar w:fldCharType="end"/>
            </w:r>
          </w:hyperlink>
        </w:p>
        <w:p w14:paraId="05B72C0B" w14:textId="50AD1AFF"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62" w:history="1">
            <w:r w:rsidRPr="00575A82">
              <w:rPr>
                <w:rStyle w:val="Hyperlink"/>
                <w:noProof/>
              </w:rPr>
              <w:t>3.4.2.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Importance of Supersaturation Control</w:t>
            </w:r>
            <w:r>
              <w:rPr>
                <w:noProof/>
                <w:webHidden/>
              </w:rPr>
              <w:tab/>
            </w:r>
            <w:r>
              <w:rPr>
                <w:noProof/>
                <w:webHidden/>
              </w:rPr>
              <w:fldChar w:fldCharType="begin"/>
            </w:r>
            <w:r>
              <w:rPr>
                <w:noProof/>
                <w:webHidden/>
              </w:rPr>
              <w:instrText xml:space="preserve"> PAGEREF _Toc193187962 \h </w:instrText>
            </w:r>
            <w:r>
              <w:rPr>
                <w:noProof/>
                <w:webHidden/>
              </w:rPr>
            </w:r>
            <w:r>
              <w:rPr>
                <w:noProof/>
                <w:webHidden/>
              </w:rPr>
              <w:fldChar w:fldCharType="separate"/>
            </w:r>
            <w:r>
              <w:rPr>
                <w:noProof/>
                <w:webHidden/>
              </w:rPr>
              <w:t>62</w:t>
            </w:r>
            <w:r>
              <w:rPr>
                <w:noProof/>
                <w:webHidden/>
              </w:rPr>
              <w:fldChar w:fldCharType="end"/>
            </w:r>
          </w:hyperlink>
        </w:p>
        <w:p w14:paraId="5F214E80" w14:textId="3965CF89"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63" w:history="1">
            <w:r w:rsidRPr="00575A82">
              <w:rPr>
                <w:rStyle w:val="Hyperlink"/>
                <w:noProof/>
              </w:rPr>
              <w:t>3.4.3.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Techniques for Managing Supersaturation</w:t>
            </w:r>
            <w:r>
              <w:rPr>
                <w:noProof/>
                <w:webHidden/>
              </w:rPr>
              <w:tab/>
            </w:r>
            <w:r>
              <w:rPr>
                <w:noProof/>
                <w:webHidden/>
              </w:rPr>
              <w:fldChar w:fldCharType="begin"/>
            </w:r>
            <w:r>
              <w:rPr>
                <w:noProof/>
                <w:webHidden/>
              </w:rPr>
              <w:instrText xml:space="preserve"> PAGEREF _Toc193187963 \h </w:instrText>
            </w:r>
            <w:r>
              <w:rPr>
                <w:noProof/>
                <w:webHidden/>
              </w:rPr>
            </w:r>
            <w:r>
              <w:rPr>
                <w:noProof/>
                <w:webHidden/>
              </w:rPr>
              <w:fldChar w:fldCharType="separate"/>
            </w:r>
            <w:r>
              <w:rPr>
                <w:noProof/>
                <w:webHidden/>
              </w:rPr>
              <w:t>63</w:t>
            </w:r>
            <w:r>
              <w:rPr>
                <w:noProof/>
                <w:webHidden/>
              </w:rPr>
              <w:fldChar w:fldCharType="end"/>
            </w:r>
          </w:hyperlink>
        </w:p>
        <w:p w14:paraId="1BCD80A9" w14:textId="4A5BCCAC"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64" w:history="1">
            <w:r w:rsidRPr="00575A82">
              <w:rPr>
                <w:rStyle w:val="Hyperlink"/>
                <w:noProof/>
              </w:rPr>
              <w:t>3.4.4.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Advanced Technologies</w:t>
            </w:r>
            <w:r>
              <w:rPr>
                <w:noProof/>
                <w:webHidden/>
              </w:rPr>
              <w:tab/>
            </w:r>
            <w:r>
              <w:rPr>
                <w:noProof/>
                <w:webHidden/>
              </w:rPr>
              <w:fldChar w:fldCharType="begin"/>
            </w:r>
            <w:r>
              <w:rPr>
                <w:noProof/>
                <w:webHidden/>
              </w:rPr>
              <w:instrText xml:space="preserve"> PAGEREF _Toc193187964 \h </w:instrText>
            </w:r>
            <w:r>
              <w:rPr>
                <w:noProof/>
                <w:webHidden/>
              </w:rPr>
            </w:r>
            <w:r>
              <w:rPr>
                <w:noProof/>
                <w:webHidden/>
              </w:rPr>
              <w:fldChar w:fldCharType="separate"/>
            </w:r>
            <w:r>
              <w:rPr>
                <w:noProof/>
                <w:webHidden/>
              </w:rPr>
              <w:t>64</w:t>
            </w:r>
            <w:r>
              <w:rPr>
                <w:noProof/>
                <w:webHidden/>
              </w:rPr>
              <w:fldChar w:fldCharType="end"/>
            </w:r>
          </w:hyperlink>
        </w:p>
        <w:p w14:paraId="35CD860C" w14:textId="7814AEA5"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965" w:history="1">
            <w:r w:rsidRPr="00575A82">
              <w:rPr>
                <w:rStyle w:val="Hyperlink"/>
                <w:bCs/>
                <w:noProof/>
                <w14:scene3d>
                  <w14:camera w14:prst="orthographicFront"/>
                  <w14:lightRig w14:rig="threePt" w14:dir="t">
                    <w14:rot w14:lat="0" w14:lon="0" w14:rev="0"/>
                  </w14:lightRig>
                </w14:scene3d>
              </w:rPr>
              <w:t>3.5.</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KT0305 Automatic vacuum control</w:t>
            </w:r>
            <w:r>
              <w:rPr>
                <w:noProof/>
                <w:webHidden/>
              </w:rPr>
              <w:tab/>
            </w:r>
            <w:r>
              <w:rPr>
                <w:noProof/>
                <w:webHidden/>
              </w:rPr>
              <w:fldChar w:fldCharType="begin"/>
            </w:r>
            <w:r>
              <w:rPr>
                <w:noProof/>
                <w:webHidden/>
              </w:rPr>
              <w:instrText xml:space="preserve"> PAGEREF _Toc193187965 \h </w:instrText>
            </w:r>
            <w:r>
              <w:rPr>
                <w:noProof/>
                <w:webHidden/>
              </w:rPr>
            </w:r>
            <w:r>
              <w:rPr>
                <w:noProof/>
                <w:webHidden/>
              </w:rPr>
              <w:fldChar w:fldCharType="separate"/>
            </w:r>
            <w:r>
              <w:rPr>
                <w:noProof/>
                <w:webHidden/>
              </w:rPr>
              <w:t>64</w:t>
            </w:r>
            <w:r>
              <w:rPr>
                <w:noProof/>
                <w:webHidden/>
              </w:rPr>
              <w:fldChar w:fldCharType="end"/>
            </w:r>
          </w:hyperlink>
        </w:p>
        <w:p w14:paraId="289C4C1C" w14:textId="5D0EA993"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66" w:history="1">
            <w:r w:rsidRPr="00575A82">
              <w:rPr>
                <w:rStyle w:val="Hyperlink"/>
                <w:noProof/>
              </w:rPr>
              <w:t>3.5.1.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Understanding the Graining Process</w:t>
            </w:r>
            <w:r>
              <w:rPr>
                <w:noProof/>
                <w:webHidden/>
              </w:rPr>
              <w:tab/>
            </w:r>
            <w:r>
              <w:rPr>
                <w:noProof/>
                <w:webHidden/>
              </w:rPr>
              <w:fldChar w:fldCharType="begin"/>
            </w:r>
            <w:r>
              <w:rPr>
                <w:noProof/>
                <w:webHidden/>
              </w:rPr>
              <w:instrText xml:space="preserve"> PAGEREF _Toc193187966 \h </w:instrText>
            </w:r>
            <w:r>
              <w:rPr>
                <w:noProof/>
                <w:webHidden/>
              </w:rPr>
            </w:r>
            <w:r>
              <w:rPr>
                <w:noProof/>
                <w:webHidden/>
              </w:rPr>
              <w:fldChar w:fldCharType="separate"/>
            </w:r>
            <w:r>
              <w:rPr>
                <w:noProof/>
                <w:webHidden/>
              </w:rPr>
              <w:t>65</w:t>
            </w:r>
            <w:r>
              <w:rPr>
                <w:noProof/>
                <w:webHidden/>
              </w:rPr>
              <w:fldChar w:fldCharType="end"/>
            </w:r>
          </w:hyperlink>
        </w:p>
        <w:p w14:paraId="0F20882B" w14:textId="55194AF0"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67" w:history="1">
            <w:r w:rsidRPr="00575A82">
              <w:rPr>
                <w:rStyle w:val="Hyperlink"/>
                <w:noProof/>
              </w:rPr>
              <w:t>3.5.2.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Importance of Vacuum Control</w:t>
            </w:r>
            <w:r>
              <w:rPr>
                <w:noProof/>
                <w:webHidden/>
              </w:rPr>
              <w:tab/>
            </w:r>
            <w:r>
              <w:rPr>
                <w:noProof/>
                <w:webHidden/>
              </w:rPr>
              <w:fldChar w:fldCharType="begin"/>
            </w:r>
            <w:r>
              <w:rPr>
                <w:noProof/>
                <w:webHidden/>
              </w:rPr>
              <w:instrText xml:space="preserve"> PAGEREF _Toc193187967 \h </w:instrText>
            </w:r>
            <w:r>
              <w:rPr>
                <w:noProof/>
                <w:webHidden/>
              </w:rPr>
            </w:r>
            <w:r>
              <w:rPr>
                <w:noProof/>
                <w:webHidden/>
              </w:rPr>
              <w:fldChar w:fldCharType="separate"/>
            </w:r>
            <w:r>
              <w:rPr>
                <w:noProof/>
                <w:webHidden/>
              </w:rPr>
              <w:t>65</w:t>
            </w:r>
            <w:r>
              <w:rPr>
                <w:noProof/>
                <w:webHidden/>
              </w:rPr>
              <w:fldChar w:fldCharType="end"/>
            </w:r>
          </w:hyperlink>
        </w:p>
        <w:p w14:paraId="6E14A3B9" w14:textId="6CCBB234"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68" w:history="1">
            <w:r w:rsidRPr="00575A82">
              <w:rPr>
                <w:rStyle w:val="Hyperlink"/>
                <w:noProof/>
              </w:rPr>
              <w:t>3.5.3.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Automatic Control Systems</w:t>
            </w:r>
            <w:r>
              <w:rPr>
                <w:noProof/>
                <w:webHidden/>
              </w:rPr>
              <w:tab/>
            </w:r>
            <w:r>
              <w:rPr>
                <w:noProof/>
                <w:webHidden/>
              </w:rPr>
              <w:fldChar w:fldCharType="begin"/>
            </w:r>
            <w:r>
              <w:rPr>
                <w:noProof/>
                <w:webHidden/>
              </w:rPr>
              <w:instrText xml:space="preserve"> PAGEREF _Toc193187968 \h </w:instrText>
            </w:r>
            <w:r>
              <w:rPr>
                <w:noProof/>
                <w:webHidden/>
              </w:rPr>
            </w:r>
            <w:r>
              <w:rPr>
                <w:noProof/>
                <w:webHidden/>
              </w:rPr>
              <w:fldChar w:fldCharType="separate"/>
            </w:r>
            <w:r>
              <w:rPr>
                <w:noProof/>
                <w:webHidden/>
              </w:rPr>
              <w:t>65</w:t>
            </w:r>
            <w:r>
              <w:rPr>
                <w:noProof/>
                <w:webHidden/>
              </w:rPr>
              <w:fldChar w:fldCharType="end"/>
            </w:r>
          </w:hyperlink>
        </w:p>
        <w:p w14:paraId="28D9E2B3" w14:textId="67404C75"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69" w:history="1">
            <w:r w:rsidRPr="00575A82">
              <w:rPr>
                <w:rStyle w:val="Hyperlink"/>
                <w:noProof/>
              </w:rPr>
              <w:t>3.5.4.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Implementation in South Africa</w:t>
            </w:r>
            <w:r>
              <w:rPr>
                <w:noProof/>
                <w:webHidden/>
              </w:rPr>
              <w:tab/>
            </w:r>
            <w:r>
              <w:rPr>
                <w:noProof/>
                <w:webHidden/>
              </w:rPr>
              <w:fldChar w:fldCharType="begin"/>
            </w:r>
            <w:r>
              <w:rPr>
                <w:noProof/>
                <w:webHidden/>
              </w:rPr>
              <w:instrText xml:space="preserve"> PAGEREF _Toc193187969 \h </w:instrText>
            </w:r>
            <w:r>
              <w:rPr>
                <w:noProof/>
                <w:webHidden/>
              </w:rPr>
            </w:r>
            <w:r>
              <w:rPr>
                <w:noProof/>
                <w:webHidden/>
              </w:rPr>
              <w:fldChar w:fldCharType="separate"/>
            </w:r>
            <w:r>
              <w:rPr>
                <w:noProof/>
                <w:webHidden/>
              </w:rPr>
              <w:t>66</w:t>
            </w:r>
            <w:r>
              <w:rPr>
                <w:noProof/>
                <w:webHidden/>
              </w:rPr>
              <w:fldChar w:fldCharType="end"/>
            </w:r>
          </w:hyperlink>
        </w:p>
        <w:p w14:paraId="49DAB57C" w14:textId="1B740255"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70" w:history="1">
            <w:r w:rsidRPr="00575A82">
              <w:rPr>
                <w:rStyle w:val="Hyperlink"/>
                <w:noProof/>
              </w:rPr>
              <w:t>3.5.5.</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Benefits of Automation</w:t>
            </w:r>
            <w:r>
              <w:rPr>
                <w:noProof/>
                <w:webHidden/>
              </w:rPr>
              <w:tab/>
            </w:r>
            <w:r>
              <w:rPr>
                <w:noProof/>
                <w:webHidden/>
              </w:rPr>
              <w:fldChar w:fldCharType="begin"/>
            </w:r>
            <w:r>
              <w:rPr>
                <w:noProof/>
                <w:webHidden/>
              </w:rPr>
              <w:instrText xml:space="preserve"> PAGEREF _Toc193187970 \h </w:instrText>
            </w:r>
            <w:r>
              <w:rPr>
                <w:noProof/>
                <w:webHidden/>
              </w:rPr>
            </w:r>
            <w:r>
              <w:rPr>
                <w:noProof/>
                <w:webHidden/>
              </w:rPr>
              <w:fldChar w:fldCharType="separate"/>
            </w:r>
            <w:r>
              <w:rPr>
                <w:noProof/>
                <w:webHidden/>
              </w:rPr>
              <w:t>66</w:t>
            </w:r>
            <w:r>
              <w:rPr>
                <w:noProof/>
                <w:webHidden/>
              </w:rPr>
              <w:fldChar w:fldCharType="end"/>
            </w:r>
          </w:hyperlink>
        </w:p>
        <w:p w14:paraId="66712252" w14:textId="2CE7B400"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971" w:history="1">
            <w:r w:rsidRPr="00575A82">
              <w:rPr>
                <w:rStyle w:val="Hyperlink"/>
                <w:bCs/>
                <w:noProof/>
                <w14:scene3d>
                  <w14:camera w14:prst="orthographicFront"/>
                  <w14:lightRig w14:rig="threePt" w14:dir="t">
                    <w14:rot w14:lat="0" w14:lon="0" w14:rev="0"/>
                  </w14:lightRig>
                </w14:scene3d>
              </w:rPr>
              <w:t>3.6.</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KT0306 Boiling a massecuite</w:t>
            </w:r>
            <w:r>
              <w:rPr>
                <w:noProof/>
                <w:webHidden/>
              </w:rPr>
              <w:tab/>
            </w:r>
            <w:r>
              <w:rPr>
                <w:noProof/>
                <w:webHidden/>
              </w:rPr>
              <w:fldChar w:fldCharType="begin"/>
            </w:r>
            <w:r>
              <w:rPr>
                <w:noProof/>
                <w:webHidden/>
              </w:rPr>
              <w:instrText xml:space="preserve"> PAGEREF _Toc193187971 \h </w:instrText>
            </w:r>
            <w:r>
              <w:rPr>
                <w:noProof/>
                <w:webHidden/>
              </w:rPr>
            </w:r>
            <w:r>
              <w:rPr>
                <w:noProof/>
                <w:webHidden/>
              </w:rPr>
              <w:fldChar w:fldCharType="separate"/>
            </w:r>
            <w:r>
              <w:rPr>
                <w:noProof/>
                <w:webHidden/>
              </w:rPr>
              <w:t>67</w:t>
            </w:r>
            <w:r>
              <w:rPr>
                <w:noProof/>
                <w:webHidden/>
              </w:rPr>
              <w:fldChar w:fldCharType="end"/>
            </w:r>
          </w:hyperlink>
        </w:p>
        <w:p w14:paraId="1D3EA08C" w14:textId="07FD81FC"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72" w:history="1">
            <w:r w:rsidRPr="00575A82">
              <w:rPr>
                <w:rStyle w:val="Hyperlink"/>
                <w:noProof/>
              </w:rPr>
              <w:t>3.6.1.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Understanding Massecuite</w:t>
            </w:r>
            <w:r>
              <w:rPr>
                <w:noProof/>
                <w:webHidden/>
              </w:rPr>
              <w:tab/>
            </w:r>
            <w:r>
              <w:rPr>
                <w:noProof/>
                <w:webHidden/>
              </w:rPr>
              <w:fldChar w:fldCharType="begin"/>
            </w:r>
            <w:r>
              <w:rPr>
                <w:noProof/>
                <w:webHidden/>
              </w:rPr>
              <w:instrText xml:space="preserve"> PAGEREF _Toc193187972 \h </w:instrText>
            </w:r>
            <w:r>
              <w:rPr>
                <w:noProof/>
                <w:webHidden/>
              </w:rPr>
            </w:r>
            <w:r>
              <w:rPr>
                <w:noProof/>
                <w:webHidden/>
              </w:rPr>
              <w:fldChar w:fldCharType="separate"/>
            </w:r>
            <w:r>
              <w:rPr>
                <w:noProof/>
                <w:webHidden/>
              </w:rPr>
              <w:t>67</w:t>
            </w:r>
            <w:r>
              <w:rPr>
                <w:noProof/>
                <w:webHidden/>
              </w:rPr>
              <w:fldChar w:fldCharType="end"/>
            </w:r>
          </w:hyperlink>
        </w:p>
        <w:p w14:paraId="06A1DEE6" w14:textId="31E5BE00"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73" w:history="1">
            <w:r w:rsidRPr="00575A82">
              <w:rPr>
                <w:rStyle w:val="Hyperlink"/>
                <w:noProof/>
              </w:rPr>
              <w:t>3.6.2.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The Role of Graining Pans</w:t>
            </w:r>
            <w:r>
              <w:rPr>
                <w:noProof/>
                <w:webHidden/>
              </w:rPr>
              <w:tab/>
            </w:r>
            <w:r>
              <w:rPr>
                <w:noProof/>
                <w:webHidden/>
              </w:rPr>
              <w:fldChar w:fldCharType="begin"/>
            </w:r>
            <w:r>
              <w:rPr>
                <w:noProof/>
                <w:webHidden/>
              </w:rPr>
              <w:instrText xml:space="preserve"> PAGEREF _Toc193187973 \h </w:instrText>
            </w:r>
            <w:r>
              <w:rPr>
                <w:noProof/>
                <w:webHidden/>
              </w:rPr>
            </w:r>
            <w:r>
              <w:rPr>
                <w:noProof/>
                <w:webHidden/>
              </w:rPr>
              <w:fldChar w:fldCharType="separate"/>
            </w:r>
            <w:r>
              <w:rPr>
                <w:noProof/>
                <w:webHidden/>
              </w:rPr>
              <w:t>67</w:t>
            </w:r>
            <w:r>
              <w:rPr>
                <w:noProof/>
                <w:webHidden/>
              </w:rPr>
              <w:fldChar w:fldCharType="end"/>
            </w:r>
          </w:hyperlink>
        </w:p>
        <w:p w14:paraId="0AF0CE56" w14:textId="799B4EAA"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74" w:history="1">
            <w:r w:rsidRPr="00575A82">
              <w:rPr>
                <w:rStyle w:val="Hyperlink"/>
                <w:noProof/>
              </w:rPr>
              <w:t>3.6.3.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Steps Involved in Boiling Massecuite</w:t>
            </w:r>
            <w:r>
              <w:rPr>
                <w:noProof/>
                <w:webHidden/>
              </w:rPr>
              <w:tab/>
            </w:r>
            <w:r>
              <w:rPr>
                <w:noProof/>
                <w:webHidden/>
              </w:rPr>
              <w:fldChar w:fldCharType="begin"/>
            </w:r>
            <w:r>
              <w:rPr>
                <w:noProof/>
                <w:webHidden/>
              </w:rPr>
              <w:instrText xml:space="preserve"> PAGEREF _Toc193187974 \h </w:instrText>
            </w:r>
            <w:r>
              <w:rPr>
                <w:noProof/>
                <w:webHidden/>
              </w:rPr>
            </w:r>
            <w:r>
              <w:rPr>
                <w:noProof/>
                <w:webHidden/>
              </w:rPr>
              <w:fldChar w:fldCharType="separate"/>
            </w:r>
            <w:r>
              <w:rPr>
                <w:noProof/>
                <w:webHidden/>
              </w:rPr>
              <w:t>67</w:t>
            </w:r>
            <w:r>
              <w:rPr>
                <w:noProof/>
                <w:webHidden/>
              </w:rPr>
              <w:fldChar w:fldCharType="end"/>
            </w:r>
          </w:hyperlink>
        </w:p>
        <w:p w14:paraId="5328763C" w14:textId="339798C3"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75" w:history="1">
            <w:r w:rsidRPr="00575A82">
              <w:rPr>
                <w:rStyle w:val="Hyperlink"/>
                <w:noProof/>
              </w:rPr>
              <w:t>3.6.4.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Growing Massecuite with Sugar Processing Controllers</w:t>
            </w:r>
            <w:r>
              <w:rPr>
                <w:noProof/>
                <w:webHidden/>
              </w:rPr>
              <w:tab/>
            </w:r>
            <w:r>
              <w:rPr>
                <w:noProof/>
                <w:webHidden/>
              </w:rPr>
              <w:fldChar w:fldCharType="begin"/>
            </w:r>
            <w:r>
              <w:rPr>
                <w:noProof/>
                <w:webHidden/>
              </w:rPr>
              <w:instrText xml:space="preserve"> PAGEREF _Toc193187975 \h </w:instrText>
            </w:r>
            <w:r>
              <w:rPr>
                <w:noProof/>
                <w:webHidden/>
              </w:rPr>
            </w:r>
            <w:r>
              <w:rPr>
                <w:noProof/>
                <w:webHidden/>
              </w:rPr>
              <w:fldChar w:fldCharType="separate"/>
            </w:r>
            <w:r>
              <w:rPr>
                <w:noProof/>
                <w:webHidden/>
              </w:rPr>
              <w:t>68</w:t>
            </w:r>
            <w:r>
              <w:rPr>
                <w:noProof/>
                <w:webHidden/>
              </w:rPr>
              <w:fldChar w:fldCharType="end"/>
            </w:r>
          </w:hyperlink>
        </w:p>
        <w:p w14:paraId="524CB017" w14:textId="2ABFF1F1"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76" w:history="1">
            <w:r w:rsidRPr="00575A82">
              <w:rPr>
                <w:rStyle w:val="Hyperlink"/>
                <w:noProof/>
              </w:rPr>
              <w:t>3.6.5.</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Key Parameters Monitored</w:t>
            </w:r>
            <w:r>
              <w:rPr>
                <w:noProof/>
                <w:webHidden/>
              </w:rPr>
              <w:tab/>
            </w:r>
            <w:r>
              <w:rPr>
                <w:noProof/>
                <w:webHidden/>
              </w:rPr>
              <w:fldChar w:fldCharType="begin"/>
            </w:r>
            <w:r>
              <w:rPr>
                <w:noProof/>
                <w:webHidden/>
              </w:rPr>
              <w:instrText xml:space="preserve"> PAGEREF _Toc193187976 \h </w:instrText>
            </w:r>
            <w:r>
              <w:rPr>
                <w:noProof/>
                <w:webHidden/>
              </w:rPr>
            </w:r>
            <w:r>
              <w:rPr>
                <w:noProof/>
                <w:webHidden/>
              </w:rPr>
              <w:fldChar w:fldCharType="separate"/>
            </w:r>
            <w:r>
              <w:rPr>
                <w:noProof/>
                <w:webHidden/>
              </w:rPr>
              <w:t>68</w:t>
            </w:r>
            <w:r>
              <w:rPr>
                <w:noProof/>
                <w:webHidden/>
              </w:rPr>
              <w:fldChar w:fldCharType="end"/>
            </w:r>
          </w:hyperlink>
        </w:p>
        <w:p w14:paraId="630C4974" w14:textId="14173E89"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77" w:history="1">
            <w:r w:rsidRPr="00575A82">
              <w:rPr>
                <w:rStyle w:val="Hyperlink"/>
                <w:noProof/>
              </w:rPr>
              <w:t>3.6.6.</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Benefits of Automation</w:t>
            </w:r>
            <w:r>
              <w:rPr>
                <w:noProof/>
                <w:webHidden/>
              </w:rPr>
              <w:tab/>
            </w:r>
            <w:r>
              <w:rPr>
                <w:noProof/>
                <w:webHidden/>
              </w:rPr>
              <w:fldChar w:fldCharType="begin"/>
            </w:r>
            <w:r>
              <w:rPr>
                <w:noProof/>
                <w:webHidden/>
              </w:rPr>
              <w:instrText xml:space="preserve"> PAGEREF _Toc193187977 \h </w:instrText>
            </w:r>
            <w:r>
              <w:rPr>
                <w:noProof/>
                <w:webHidden/>
              </w:rPr>
            </w:r>
            <w:r>
              <w:rPr>
                <w:noProof/>
                <w:webHidden/>
              </w:rPr>
              <w:fldChar w:fldCharType="separate"/>
            </w:r>
            <w:r>
              <w:rPr>
                <w:noProof/>
                <w:webHidden/>
              </w:rPr>
              <w:t>68</w:t>
            </w:r>
            <w:r>
              <w:rPr>
                <w:noProof/>
                <w:webHidden/>
              </w:rPr>
              <w:fldChar w:fldCharType="end"/>
            </w:r>
          </w:hyperlink>
        </w:p>
        <w:p w14:paraId="696AE4F1" w14:textId="1FE36514"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978" w:history="1">
            <w:r w:rsidRPr="00575A82">
              <w:rPr>
                <w:rStyle w:val="Hyperlink"/>
                <w:bCs/>
                <w:noProof/>
                <w14:scene3d>
                  <w14:camera w14:prst="orthographicFront"/>
                  <w14:lightRig w14:rig="threePt" w14:dir="t">
                    <w14:rot w14:lat="0" w14:lon="0" w14:rev="0"/>
                  </w14:lightRig>
                </w14:scene3d>
              </w:rPr>
              <w:t>3.7.</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KT0307 Brix of pan feed</w:t>
            </w:r>
            <w:r>
              <w:rPr>
                <w:noProof/>
                <w:webHidden/>
              </w:rPr>
              <w:tab/>
            </w:r>
            <w:r>
              <w:rPr>
                <w:noProof/>
                <w:webHidden/>
              </w:rPr>
              <w:fldChar w:fldCharType="begin"/>
            </w:r>
            <w:r>
              <w:rPr>
                <w:noProof/>
                <w:webHidden/>
              </w:rPr>
              <w:instrText xml:space="preserve"> PAGEREF _Toc193187978 \h </w:instrText>
            </w:r>
            <w:r>
              <w:rPr>
                <w:noProof/>
                <w:webHidden/>
              </w:rPr>
            </w:r>
            <w:r>
              <w:rPr>
                <w:noProof/>
                <w:webHidden/>
              </w:rPr>
              <w:fldChar w:fldCharType="separate"/>
            </w:r>
            <w:r>
              <w:rPr>
                <w:noProof/>
                <w:webHidden/>
              </w:rPr>
              <w:t>69</w:t>
            </w:r>
            <w:r>
              <w:rPr>
                <w:noProof/>
                <w:webHidden/>
              </w:rPr>
              <w:fldChar w:fldCharType="end"/>
            </w:r>
          </w:hyperlink>
        </w:p>
        <w:p w14:paraId="44DDF0C7" w14:textId="563E0BD7"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79" w:history="1">
            <w:r w:rsidRPr="00575A82">
              <w:rPr>
                <w:rStyle w:val="Hyperlink"/>
                <w:noProof/>
              </w:rPr>
              <w:t>3.7.1.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What is Brix?</w:t>
            </w:r>
            <w:r>
              <w:rPr>
                <w:noProof/>
                <w:webHidden/>
              </w:rPr>
              <w:tab/>
            </w:r>
            <w:r>
              <w:rPr>
                <w:noProof/>
                <w:webHidden/>
              </w:rPr>
              <w:fldChar w:fldCharType="begin"/>
            </w:r>
            <w:r>
              <w:rPr>
                <w:noProof/>
                <w:webHidden/>
              </w:rPr>
              <w:instrText xml:space="preserve"> PAGEREF _Toc193187979 \h </w:instrText>
            </w:r>
            <w:r>
              <w:rPr>
                <w:noProof/>
                <w:webHidden/>
              </w:rPr>
            </w:r>
            <w:r>
              <w:rPr>
                <w:noProof/>
                <w:webHidden/>
              </w:rPr>
              <w:fldChar w:fldCharType="separate"/>
            </w:r>
            <w:r>
              <w:rPr>
                <w:noProof/>
                <w:webHidden/>
              </w:rPr>
              <w:t>69</w:t>
            </w:r>
            <w:r>
              <w:rPr>
                <w:noProof/>
                <w:webHidden/>
              </w:rPr>
              <w:fldChar w:fldCharType="end"/>
            </w:r>
          </w:hyperlink>
        </w:p>
        <w:p w14:paraId="116AEC78" w14:textId="5BF78AA0"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80" w:history="1">
            <w:r w:rsidRPr="00575A82">
              <w:rPr>
                <w:rStyle w:val="Hyperlink"/>
                <w:noProof/>
              </w:rPr>
              <w:t>3.7.2.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Importance of Brix in Graining a Pan</w:t>
            </w:r>
            <w:r>
              <w:rPr>
                <w:noProof/>
                <w:webHidden/>
              </w:rPr>
              <w:tab/>
            </w:r>
            <w:r>
              <w:rPr>
                <w:noProof/>
                <w:webHidden/>
              </w:rPr>
              <w:fldChar w:fldCharType="begin"/>
            </w:r>
            <w:r>
              <w:rPr>
                <w:noProof/>
                <w:webHidden/>
              </w:rPr>
              <w:instrText xml:space="preserve"> PAGEREF _Toc193187980 \h </w:instrText>
            </w:r>
            <w:r>
              <w:rPr>
                <w:noProof/>
                <w:webHidden/>
              </w:rPr>
            </w:r>
            <w:r>
              <w:rPr>
                <w:noProof/>
                <w:webHidden/>
              </w:rPr>
              <w:fldChar w:fldCharType="separate"/>
            </w:r>
            <w:r>
              <w:rPr>
                <w:noProof/>
                <w:webHidden/>
              </w:rPr>
              <w:t>69</w:t>
            </w:r>
            <w:r>
              <w:rPr>
                <w:noProof/>
                <w:webHidden/>
              </w:rPr>
              <w:fldChar w:fldCharType="end"/>
            </w:r>
          </w:hyperlink>
        </w:p>
        <w:p w14:paraId="4DFE79D4" w14:textId="3D957672"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81" w:history="1">
            <w:r w:rsidRPr="00575A82">
              <w:rPr>
                <w:rStyle w:val="Hyperlink"/>
                <w:noProof/>
              </w:rPr>
              <w:t>3.7.3.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Growing Massecuite</w:t>
            </w:r>
            <w:r>
              <w:rPr>
                <w:noProof/>
                <w:webHidden/>
              </w:rPr>
              <w:tab/>
            </w:r>
            <w:r>
              <w:rPr>
                <w:noProof/>
                <w:webHidden/>
              </w:rPr>
              <w:fldChar w:fldCharType="begin"/>
            </w:r>
            <w:r>
              <w:rPr>
                <w:noProof/>
                <w:webHidden/>
              </w:rPr>
              <w:instrText xml:space="preserve"> PAGEREF _Toc193187981 \h </w:instrText>
            </w:r>
            <w:r>
              <w:rPr>
                <w:noProof/>
                <w:webHidden/>
              </w:rPr>
            </w:r>
            <w:r>
              <w:rPr>
                <w:noProof/>
                <w:webHidden/>
              </w:rPr>
              <w:fldChar w:fldCharType="separate"/>
            </w:r>
            <w:r>
              <w:rPr>
                <w:noProof/>
                <w:webHidden/>
              </w:rPr>
              <w:t>69</w:t>
            </w:r>
            <w:r>
              <w:rPr>
                <w:noProof/>
                <w:webHidden/>
              </w:rPr>
              <w:fldChar w:fldCharType="end"/>
            </w:r>
          </w:hyperlink>
        </w:p>
        <w:p w14:paraId="3694A9BC" w14:textId="56896AFA"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982" w:history="1">
            <w:r w:rsidRPr="00575A82">
              <w:rPr>
                <w:rStyle w:val="Hyperlink"/>
                <w:bCs/>
                <w:noProof/>
                <w14:scene3d>
                  <w14:camera w14:prst="orthographicFront"/>
                  <w14:lightRig w14:rig="threePt" w14:dir="t">
                    <w14:rot w14:lat="0" w14:lon="0" w14:rev="0"/>
                  </w14:lightRig>
                </w14:scene3d>
              </w:rPr>
              <w:t>3.8.</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KT0308 Hydrostatic head</w:t>
            </w:r>
            <w:r>
              <w:rPr>
                <w:noProof/>
                <w:webHidden/>
              </w:rPr>
              <w:tab/>
            </w:r>
            <w:r>
              <w:rPr>
                <w:noProof/>
                <w:webHidden/>
              </w:rPr>
              <w:fldChar w:fldCharType="begin"/>
            </w:r>
            <w:r>
              <w:rPr>
                <w:noProof/>
                <w:webHidden/>
              </w:rPr>
              <w:instrText xml:space="preserve"> PAGEREF _Toc193187982 \h </w:instrText>
            </w:r>
            <w:r>
              <w:rPr>
                <w:noProof/>
                <w:webHidden/>
              </w:rPr>
            </w:r>
            <w:r>
              <w:rPr>
                <w:noProof/>
                <w:webHidden/>
              </w:rPr>
              <w:fldChar w:fldCharType="separate"/>
            </w:r>
            <w:r>
              <w:rPr>
                <w:noProof/>
                <w:webHidden/>
              </w:rPr>
              <w:t>70</w:t>
            </w:r>
            <w:r>
              <w:rPr>
                <w:noProof/>
                <w:webHidden/>
              </w:rPr>
              <w:fldChar w:fldCharType="end"/>
            </w:r>
          </w:hyperlink>
        </w:p>
        <w:p w14:paraId="00406479" w14:textId="282390EC"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83" w:history="1">
            <w:r w:rsidRPr="00575A82">
              <w:rPr>
                <w:rStyle w:val="Hyperlink"/>
                <w:noProof/>
              </w:rPr>
              <w:t>3.8.1.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1: The Role of Hydrostatic Head in Graining Pans</w:t>
            </w:r>
            <w:r>
              <w:rPr>
                <w:noProof/>
                <w:webHidden/>
              </w:rPr>
              <w:tab/>
            </w:r>
            <w:r>
              <w:rPr>
                <w:noProof/>
                <w:webHidden/>
              </w:rPr>
              <w:fldChar w:fldCharType="begin"/>
            </w:r>
            <w:r>
              <w:rPr>
                <w:noProof/>
                <w:webHidden/>
              </w:rPr>
              <w:instrText xml:space="preserve"> PAGEREF _Toc193187983 \h </w:instrText>
            </w:r>
            <w:r>
              <w:rPr>
                <w:noProof/>
                <w:webHidden/>
              </w:rPr>
            </w:r>
            <w:r>
              <w:rPr>
                <w:noProof/>
                <w:webHidden/>
              </w:rPr>
              <w:fldChar w:fldCharType="separate"/>
            </w:r>
            <w:r>
              <w:rPr>
                <w:noProof/>
                <w:webHidden/>
              </w:rPr>
              <w:t>70</w:t>
            </w:r>
            <w:r>
              <w:rPr>
                <w:noProof/>
                <w:webHidden/>
              </w:rPr>
              <w:fldChar w:fldCharType="end"/>
            </w:r>
          </w:hyperlink>
        </w:p>
        <w:p w14:paraId="415B1AE6" w14:textId="0615B501"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84" w:history="1">
            <w:r w:rsidRPr="00575A82">
              <w:rPr>
                <w:rStyle w:val="Hyperlink"/>
                <w:noProof/>
              </w:rPr>
              <w:t>3.8.2.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2: Growing Massecuite</w:t>
            </w:r>
            <w:r>
              <w:rPr>
                <w:noProof/>
                <w:webHidden/>
              </w:rPr>
              <w:tab/>
            </w:r>
            <w:r>
              <w:rPr>
                <w:noProof/>
                <w:webHidden/>
              </w:rPr>
              <w:fldChar w:fldCharType="begin"/>
            </w:r>
            <w:r>
              <w:rPr>
                <w:noProof/>
                <w:webHidden/>
              </w:rPr>
              <w:instrText xml:space="preserve"> PAGEREF _Toc193187984 \h </w:instrText>
            </w:r>
            <w:r>
              <w:rPr>
                <w:noProof/>
                <w:webHidden/>
              </w:rPr>
            </w:r>
            <w:r>
              <w:rPr>
                <w:noProof/>
                <w:webHidden/>
              </w:rPr>
              <w:fldChar w:fldCharType="separate"/>
            </w:r>
            <w:r>
              <w:rPr>
                <w:noProof/>
                <w:webHidden/>
              </w:rPr>
              <w:t>70</w:t>
            </w:r>
            <w:r>
              <w:rPr>
                <w:noProof/>
                <w:webHidden/>
              </w:rPr>
              <w:fldChar w:fldCharType="end"/>
            </w:r>
          </w:hyperlink>
        </w:p>
        <w:p w14:paraId="5F23B216" w14:textId="39D35E1D"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85" w:history="1">
            <w:r w:rsidRPr="00575A82">
              <w:rPr>
                <w:rStyle w:val="Hyperlink"/>
                <w:noProof/>
              </w:rPr>
              <w:t>3.8.3.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3: Control Systems in South Africa</w:t>
            </w:r>
            <w:r>
              <w:rPr>
                <w:noProof/>
                <w:webHidden/>
              </w:rPr>
              <w:tab/>
            </w:r>
            <w:r>
              <w:rPr>
                <w:noProof/>
                <w:webHidden/>
              </w:rPr>
              <w:fldChar w:fldCharType="begin"/>
            </w:r>
            <w:r>
              <w:rPr>
                <w:noProof/>
                <w:webHidden/>
              </w:rPr>
              <w:instrText xml:space="preserve"> PAGEREF _Toc193187985 \h </w:instrText>
            </w:r>
            <w:r>
              <w:rPr>
                <w:noProof/>
                <w:webHidden/>
              </w:rPr>
            </w:r>
            <w:r>
              <w:rPr>
                <w:noProof/>
                <w:webHidden/>
              </w:rPr>
              <w:fldChar w:fldCharType="separate"/>
            </w:r>
            <w:r>
              <w:rPr>
                <w:noProof/>
                <w:webHidden/>
              </w:rPr>
              <w:t>71</w:t>
            </w:r>
            <w:r>
              <w:rPr>
                <w:noProof/>
                <w:webHidden/>
              </w:rPr>
              <w:fldChar w:fldCharType="end"/>
            </w:r>
          </w:hyperlink>
        </w:p>
        <w:p w14:paraId="7773D79F" w14:textId="7C9DB476"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986" w:history="1">
            <w:r w:rsidRPr="00575A82">
              <w:rPr>
                <w:rStyle w:val="Hyperlink"/>
                <w:bCs/>
                <w:noProof/>
                <w14:scene3d>
                  <w14:camera w14:prst="orthographicFront"/>
                  <w14:lightRig w14:rig="threePt" w14:dir="t">
                    <w14:rot w14:lat="0" w14:lon="0" w14:rev="0"/>
                  </w14:lightRig>
                </w14:scene3d>
              </w:rPr>
              <w:t>3.9.</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KT0309 Striking a pan</w:t>
            </w:r>
            <w:r>
              <w:rPr>
                <w:noProof/>
                <w:webHidden/>
              </w:rPr>
              <w:tab/>
            </w:r>
            <w:r>
              <w:rPr>
                <w:noProof/>
                <w:webHidden/>
              </w:rPr>
              <w:fldChar w:fldCharType="begin"/>
            </w:r>
            <w:r>
              <w:rPr>
                <w:noProof/>
                <w:webHidden/>
              </w:rPr>
              <w:instrText xml:space="preserve"> PAGEREF _Toc193187986 \h </w:instrText>
            </w:r>
            <w:r>
              <w:rPr>
                <w:noProof/>
                <w:webHidden/>
              </w:rPr>
            </w:r>
            <w:r>
              <w:rPr>
                <w:noProof/>
                <w:webHidden/>
              </w:rPr>
              <w:fldChar w:fldCharType="separate"/>
            </w:r>
            <w:r>
              <w:rPr>
                <w:noProof/>
                <w:webHidden/>
              </w:rPr>
              <w:t>71</w:t>
            </w:r>
            <w:r>
              <w:rPr>
                <w:noProof/>
                <w:webHidden/>
              </w:rPr>
              <w:fldChar w:fldCharType="end"/>
            </w:r>
          </w:hyperlink>
        </w:p>
        <w:p w14:paraId="3223E29A" w14:textId="178A0EA9"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87" w:history="1">
            <w:r w:rsidRPr="00575A82">
              <w:rPr>
                <w:rStyle w:val="Hyperlink"/>
                <w:noProof/>
              </w:rPr>
              <w:t>3.9.1.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Striking a Pan</w:t>
            </w:r>
            <w:r>
              <w:rPr>
                <w:noProof/>
                <w:webHidden/>
              </w:rPr>
              <w:tab/>
            </w:r>
            <w:r>
              <w:rPr>
                <w:noProof/>
                <w:webHidden/>
              </w:rPr>
              <w:fldChar w:fldCharType="begin"/>
            </w:r>
            <w:r>
              <w:rPr>
                <w:noProof/>
                <w:webHidden/>
              </w:rPr>
              <w:instrText xml:space="preserve"> PAGEREF _Toc193187987 \h </w:instrText>
            </w:r>
            <w:r>
              <w:rPr>
                <w:noProof/>
                <w:webHidden/>
              </w:rPr>
            </w:r>
            <w:r>
              <w:rPr>
                <w:noProof/>
                <w:webHidden/>
              </w:rPr>
              <w:fldChar w:fldCharType="separate"/>
            </w:r>
            <w:r>
              <w:rPr>
                <w:noProof/>
                <w:webHidden/>
              </w:rPr>
              <w:t>71</w:t>
            </w:r>
            <w:r>
              <w:rPr>
                <w:noProof/>
                <w:webHidden/>
              </w:rPr>
              <w:fldChar w:fldCharType="end"/>
            </w:r>
          </w:hyperlink>
        </w:p>
        <w:p w14:paraId="25B900E5" w14:textId="503CD891"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88" w:history="1">
            <w:r w:rsidRPr="00575A82">
              <w:rPr>
                <w:rStyle w:val="Hyperlink"/>
                <w:noProof/>
              </w:rPr>
              <w:t>3.9.2.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Graining a Pan</w:t>
            </w:r>
            <w:r>
              <w:rPr>
                <w:noProof/>
                <w:webHidden/>
              </w:rPr>
              <w:tab/>
            </w:r>
            <w:r>
              <w:rPr>
                <w:noProof/>
                <w:webHidden/>
              </w:rPr>
              <w:fldChar w:fldCharType="begin"/>
            </w:r>
            <w:r>
              <w:rPr>
                <w:noProof/>
                <w:webHidden/>
              </w:rPr>
              <w:instrText xml:space="preserve"> PAGEREF _Toc193187988 \h </w:instrText>
            </w:r>
            <w:r>
              <w:rPr>
                <w:noProof/>
                <w:webHidden/>
              </w:rPr>
            </w:r>
            <w:r>
              <w:rPr>
                <w:noProof/>
                <w:webHidden/>
              </w:rPr>
              <w:fldChar w:fldCharType="separate"/>
            </w:r>
            <w:r>
              <w:rPr>
                <w:noProof/>
                <w:webHidden/>
              </w:rPr>
              <w:t>72</w:t>
            </w:r>
            <w:r>
              <w:rPr>
                <w:noProof/>
                <w:webHidden/>
              </w:rPr>
              <w:fldChar w:fldCharType="end"/>
            </w:r>
          </w:hyperlink>
        </w:p>
        <w:p w14:paraId="45640797" w14:textId="025C8557"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89" w:history="1">
            <w:r w:rsidRPr="00575A82">
              <w:rPr>
                <w:rStyle w:val="Hyperlink"/>
                <w:noProof/>
              </w:rPr>
              <w:t>3.9.3.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Growing a Massecuite</w:t>
            </w:r>
            <w:r>
              <w:rPr>
                <w:noProof/>
                <w:webHidden/>
              </w:rPr>
              <w:tab/>
            </w:r>
            <w:r>
              <w:rPr>
                <w:noProof/>
                <w:webHidden/>
              </w:rPr>
              <w:fldChar w:fldCharType="begin"/>
            </w:r>
            <w:r>
              <w:rPr>
                <w:noProof/>
                <w:webHidden/>
              </w:rPr>
              <w:instrText xml:space="preserve"> PAGEREF _Toc193187989 \h </w:instrText>
            </w:r>
            <w:r>
              <w:rPr>
                <w:noProof/>
                <w:webHidden/>
              </w:rPr>
            </w:r>
            <w:r>
              <w:rPr>
                <w:noProof/>
                <w:webHidden/>
              </w:rPr>
              <w:fldChar w:fldCharType="separate"/>
            </w:r>
            <w:r>
              <w:rPr>
                <w:noProof/>
                <w:webHidden/>
              </w:rPr>
              <w:t>72</w:t>
            </w:r>
            <w:r>
              <w:rPr>
                <w:noProof/>
                <w:webHidden/>
              </w:rPr>
              <w:fldChar w:fldCharType="end"/>
            </w:r>
          </w:hyperlink>
        </w:p>
        <w:p w14:paraId="298400C0" w14:textId="4948FA60"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990" w:history="1">
            <w:r w:rsidRPr="00575A82">
              <w:rPr>
                <w:rStyle w:val="Hyperlink"/>
                <w:bCs/>
                <w:noProof/>
                <w14:scene3d>
                  <w14:camera w14:prst="orthographicFront"/>
                  <w14:lightRig w14:rig="threePt" w14:dir="t">
                    <w14:rot w14:lat="0" w14:lon="0" w14:rev="0"/>
                  </w14:lightRig>
                </w14:scene3d>
              </w:rPr>
              <w:t>3.10.</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KT0310 Dealing with highly viscous massecuite</w:t>
            </w:r>
            <w:r>
              <w:rPr>
                <w:noProof/>
                <w:webHidden/>
              </w:rPr>
              <w:tab/>
            </w:r>
            <w:r>
              <w:rPr>
                <w:noProof/>
                <w:webHidden/>
              </w:rPr>
              <w:fldChar w:fldCharType="begin"/>
            </w:r>
            <w:r>
              <w:rPr>
                <w:noProof/>
                <w:webHidden/>
              </w:rPr>
              <w:instrText xml:space="preserve"> PAGEREF _Toc193187990 \h </w:instrText>
            </w:r>
            <w:r>
              <w:rPr>
                <w:noProof/>
                <w:webHidden/>
              </w:rPr>
            </w:r>
            <w:r>
              <w:rPr>
                <w:noProof/>
                <w:webHidden/>
              </w:rPr>
              <w:fldChar w:fldCharType="separate"/>
            </w:r>
            <w:r>
              <w:rPr>
                <w:noProof/>
                <w:webHidden/>
              </w:rPr>
              <w:t>73</w:t>
            </w:r>
            <w:r>
              <w:rPr>
                <w:noProof/>
                <w:webHidden/>
              </w:rPr>
              <w:fldChar w:fldCharType="end"/>
            </w:r>
          </w:hyperlink>
        </w:p>
        <w:p w14:paraId="481D97DF" w14:textId="01657ED5"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91" w:history="1">
            <w:r w:rsidRPr="00575A82">
              <w:rPr>
                <w:rStyle w:val="Hyperlink"/>
                <w:noProof/>
              </w:rPr>
              <w:t>3.10.1.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Characteristics of Massecuite</w:t>
            </w:r>
            <w:r>
              <w:rPr>
                <w:noProof/>
                <w:webHidden/>
              </w:rPr>
              <w:tab/>
            </w:r>
            <w:r>
              <w:rPr>
                <w:noProof/>
                <w:webHidden/>
              </w:rPr>
              <w:fldChar w:fldCharType="begin"/>
            </w:r>
            <w:r>
              <w:rPr>
                <w:noProof/>
                <w:webHidden/>
              </w:rPr>
              <w:instrText xml:space="preserve"> PAGEREF _Toc193187991 \h </w:instrText>
            </w:r>
            <w:r>
              <w:rPr>
                <w:noProof/>
                <w:webHidden/>
              </w:rPr>
            </w:r>
            <w:r>
              <w:rPr>
                <w:noProof/>
                <w:webHidden/>
              </w:rPr>
              <w:fldChar w:fldCharType="separate"/>
            </w:r>
            <w:r>
              <w:rPr>
                <w:noProof/>
                <w:webHidden/>
              </w:rPr>
              <w:t>73</w:t>
            </w:r>
            <w:r>
              <w:rPr>
                <w:noProof/>
                <w:webHidden/>
              </w:rPr>
              <w:fldChar w:fldCharType="end"/>
            </w:r>
          </w:hyperlink>
        </w:p>
        <w:p w14:paraId="325822D9" w14:textId="2876D465" w:rsidR="003061BF" w:rsidRDefault="003061BF">
          <w:pPr>
            <w:pStyle w:val="TOC3"/>
            <w:tabs>
              <w:tab w:val="left" w:pos="1440"/>
              <w:tab w:val="right" w:leader="dot" w:pos="9629"/>
            </w:tabs>
            <w:rPr>
              <w:rFonts w:asciiTheme="minorHAnsi" w:eastAsiaTheme="minorEastAsia" w:hAnsiTheme="minorHAnsi"/>
              <w:noProof/>
              <w:kern w:val="2"/>
              <w:sz w:val="24"/>
              <w:szCs w:val="24"/>
              <w:lang w:val="en-ZA" w:eastAsia="en-GB"/>
              <w14:ligatures w14:val="standardContextual"/>
            </w:rPr>
          </w:pPr>
          <w:hyperlink w:anchor="_Toc193187992" w:history="1">
            <w:r w:rsidRPr="00575A82">
              <w:rPr>
                <w:rStyle w:val="Hyperlink"/>
                <w:noProof/>
              </w:rPr>
              <w:t>3.10.2.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Importance of Viscosity Control</w:t>
            </w:r>
            <w:r>
              <w:rPr>
                <w:noProof/>
                <w:webHidden/>
              </w:rPr>
              <w:tab/>
            </w:r>
            <w:r>
              <w:rPr>
                <w:noProof/>
                <w:webHidden/>
              </w:rPr>
              <w:fldChar w:fldCharType="begin"/>
            </w:r>
            <w:r>
              <w:rPr>
                <w:noProof/>
                <w:webHidden/>
              </w:rPr>
              <w:instrText xml:space="preserve"> PAGEREF _Toc193187992 \h </w:instrText>
            </w:r>
            <w:r>
              <w:rPr>
                <w:noProof/>
                <w:webHidden/>
              </w:rPr>
            </w:r>
            <w:r>
              <w:rPr>
                <w:noProof/>
                <w:webHidden/>
              </w:rPr>
              <w:fldChar w:fldCharType="separate"/>
            </w:r>
            <w:r>
              <w:rPr>
                <w:noProof/>
                <w:webHidden/>
              </w:rPr>
              <w:t>74</w:t>
            </w:r>
            <w:r>
              <w:rPr>
                <w:noProof/>
                <w:webHidden/>
              </w:rPr>
              <w:fldChar w:fldCharType="end"/>
            </w:r>
          </w:hyperlink>
        </w:p>
        <w:p w14:paraId="7A3DBAB1" w14:textId="6FAB61A1" w:rsidR="003061BF" w:rsidRDefault="003061BF">
          <w:pPr>
            <w:pStyle w:val="TOC3"/>
            <w:tabs>
              <w:tab w:val="left" w:pos="1440"/>
              <w:tab w:val="right" w:leader="dot" w:pos="9629"/>
            </w:tabs>
            <w:rPr>
              <w:rFonts w:asciiTheme="minorHAnsi" w:eastAsiaTheme="minorEastAsia" w:hAnsiTheme="minorHAnsi"/>
              <w:noProof/>
              <w:kern w:val="2"/>
              <w:sz w:val="24"/>
              <w:szCs w:val="24"/>
              <w:lang w:val="en-ZA" w:eastAsia="en-GB"/>
              <w14:ligatures w14:val="standardContextual"/>
            </w:rPr>
          </w:pPr>
          <w:hyperlink w:anchor="_Toc193187993" w:history="1">
            <w:r w:rsidRPr="00575A82">
              <w:rPr>
                <w:rStyle w:val="Hyperlink"/>
                <w:noProof/>
              </w:rPr>
              <w:t>3.10.3.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Techniques for Managing Viscosity</w:t>
            </w:r>
            <w:r>
              <w:rPr>
                <w:noProof/>
                <w:webHidden/>
              </w:rPr>
              <w:tab/>
            </w:r>
            <w:r>
              <w:rPr>
                <w:noProof/>
                <w:webHidden/>
              </w:rPr>
              <w:fldChar w:fldCharType="begin"/>
            </w:r>
            <w:r>
              <w:rPr>
                <w:noProof/>
                <w:webHidden/>
              </w:rPr>
              <w:instrText xml:space="preserve"> PAGEREF _Toc193187993 \h </w:instrText>
            </w:r>
            <w:r>
              <w:rPr>
                <w:noProof/>
                <w:webHidden/>
              </w:rPr>
            </w:r>
            <w:r>
              <w:rPr>
                <w:noProof/>
                <w:webHidden/>
              </w:rPr>
              <w:fldChar w:fldCharType="separate"/>
            </w:r>
            <w:r>
              <w:rPr>
                <w:noProof/>
                <w:webHidden/>
              </w:rPr>
              <w:t>74</w:t>
            </w:r>
            <w:r>
              <w:rPr>
                <w:noProof/>
                <w:webHidden/>
              </w:rPr>
              <w:fldChar w:fldCharType="end"/>
            </w:r>
          </w:hyperlink>
        </w:p>
        <w:p w14:paraId="2D300CAA" w14:textId="5BD82DB1" w:rsidR="003061BF" w:rsidRDefault="003061BF">
          <w:pPr>
            <w:pStyle w:val="TOC3"/>
            <w:tabs>
              <w:tab w:val="left" w:pos="1440"/>
              <w:tab w:val="right" w:leader="dot" w:pos="9629"/>
            </w:tabs>
            <w:rPr>
              <w:rFonts w:asciiTheme="minorHAnsi" w:eastAsiaTheme="minorEastAsia" w:hAnsiTheme="minorHAnsi"/>
              <w:noProof/>
              <w:kern w:val="2"/>
              <w:sz w:val="24"/>
              <w:szCs w:val="24"/>
              <w:lang w:val="en-ZA" w:eastAsia="en-GB"/>
              <w14:ligatures w14:val="standardContextual"/>
            </w:rPr>
          </w:pPr>
          <w:hyperlink w:anchor="_Toc193187994" w:history="1">
            <w:r w:rsidRPr="00575A82">
              <w:rPr>
                <w:rStyle w:val="Hyperlink"/>
                <w:noProof/>
              </w:rPr>
              <w:t>3.10.4.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Graining Process Optimization</w:t>
            </w:r>
            <w:r>
              <w:rPr>
                <w:noProof/>
                <w:webHidden/>
              </w:rPr>
              <w:tab/>
            </w:r>
            <w:r>
              <w:rPr>
                <w:noProof/>
                <w:webHidden/>
              </w:rPr>
              <w:fldChar w:fldCharType="begin"/>
            </w:r>
            <w:r>
              <w:rPr>
                <w:noProof/>
                <w:webHidden/>
              </w:rPr>
              <w:instrText xml:space="preserve"> PAGEREF _Toc193187994 \h </w:instrText>
            </w:r>
            <w:r>
              <w:rPr>
                <w:noProof/>
                <w:webHidden/>
              </w:rPr>
            </w:r>
            <w:r>
              <w:rPr>
                <w:noProof/>
                <w:webHidden/>
              </w:rPr>
              <w:fldChar w:fldCharType="separate"/>
            </w:r>
            <w:r>
              <w:rPr>
                <w:noProof/>
                <w:webHidden/>
              </w:rPr>
              <w:t>74</w:t>
            </w:r>
            <w:r>
              <w:rPr>
                <w:noProof/>
                <w:webHidden/>
              </w:rPr>
              <w:fldChar w:fldCharType="end"/>
            </w:r>
          </w:hyperlink>
        </w:p>
        <w:p w14:paraId="2762B30C" w14:textId="0951A5AE" w:rsidR="003061BF" w:rsidRDefault="003061BF">
          <w:pPr>
            <w:pStyle w:val="TOC3"/>
            <w:tabs>
              <w:tab w:val="left" w:pos="1440"/>
              <w:tab w:val="right" w:leader="dot" w:pos="9629"/>
            </w:tabs>
            <w:rPr>
              <w:rFonts w:asciiTheme="minorHAnsi" w:eastAsiaTheme="minorEastAsia" w:hAnsiTheme="minorHAnsi"/>
              <w:noProof/>
              <w:kern w:val="2"/>
              <w:sz w:val="24"/>
              <w:szCs w:val="24"/>
              <w:lang w:val="en-ZA" w:eastAsia="en-GB"/>
              <w14:ligatures w14:val="standardContextual"/>
            </w:rPr>
          </w:pPr>
          <w:hyperlink w:anchor="_Toc193187995" w:history="1">
            <w:r w:rsidRPr="00575A82">
              <w:rPr>
                <w:rStyle w:val="Hyperlink"/>
                <w:noProof/>
              </w:rPr>
              <w:t>3.10.5.</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5. Equipment Considerations</w:t>
            </w:r>
            <w:r>
              <w:rPr>
                <w:noProof/>
                <w:webHidden/>
              </w:rPr>
              <w:tab/>
            </w:r>
            <w:r>
              <w:rPr>
                <w:noProof/>
                <w:webHidden/>
              </w:rPr>
              <w:fldChar w:fldCharType="begin"/>
            </w:r>
            <w:r>
              <w:rPr>
                <w:noProof/>
                <w:webHidden/>
              </w:rPr>
              <w:instrText xml:space="preserve"> PAGEREF _Toc193187995 \h </w:instrText>
            </w:r>
            <w:r>
              <w:rPr>
                <w:noProof/>
                <w:webHidden/>
              </w:rPr>
            </w:r>
            <w:r>
              <w:rPr>
                <w:noProof/>
                <w:webHidden/>
              </w:rPr>
              <w:fldChar w:fldCharType="separate"/>
            </w:r>
            <w:r>
              <w:rPr>
                <w:noProof/>
                <w:webHidden/>
              </w:rPr>
              <w:t>75</w:t>
            </w:r>
            <w:r>
              <w:rPr>
                <w:noProof/>
                <w:webHidden/>
              </w:rPr>
              <w:fldChar w:fldCharType="end"/>
            </w:r>
          </w:hyperlink>
        </w:p>
        <w:p w14:paraId="107B8C4F" w14:textId="231896AB" w:rsidR="003061BF" w:rsidRDefault="003061BF">
          <w:pPr>
            <w:pStyle w:val="TOC1"/>
            <w:rPr>
              <w:rFonts w:asciiTheme="minorHAnsi" w:eastAsiaTheme="minorEastAsia" w:hAnsiTheme="minorHAnsi"/>
              <w:noProof/>
              <w:kern w:val="2"/>
              <w:sz w:val="24"/>
              <w:szCs w:val="24"/>
              <w:lang w:val="en-ZA" w:eastAsia="en-GB"/>
              <w14:ligatures w14:val="standardContextual"/>
            </w:rPr>
          </w:pPr>
          <w:hyperlink w:anchor="_Toc193187996" w:history="1">
            <w:r w:rsidRPr="00575A82">
              <w:rPr>
                <w:rStyle w:val="Hyperlink"/>
                <w:noProof/>
              </w:rPr>
              <w:t>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KM-07-KT04: Pan cycle (10%)</w:t>
            </w:r>
            <w:r>
              <w:rPr>
                <w:noProof/>
                <w:webHidden/>
              </w:rPr>
              <w:tab/>
            </w:r>
            <w:r>
              <w:rPr>
                <w:noProof/>
                <w:webHidden/>
              </w:rPr>
              <w:fldChar w:fldCharType="begin"/>
            </w:r>
            <w:r>
              <w:rPr>
                <w:noProof/>
                <w:webHidden/>
              </w:rPr>
              <w:instrText xml:space="preserve"> PAGEREF _Toc193187996 \h </w:instrText>
            </w:r>
            <w:r>
              <w:rPr>
                <w:noProof/>
                <w:webHidden/>
              </w:rPr>
            </w:r>
            <w:r>
              <w:rPr>
                <w:noProof/>
                <w:webHidden/>
              </w:rPr>
              <w:fldChar w:fldCharType="separate"/>
            </w:r>
            <w:r>
              <w:rPr>
                <w:noProof/>
                <w:webHidden/>
              </w:rPr>
              <w:t>77</w:t>
            </w:r>
            <w:r>
              <w:rPr>
                <w:noProof/>
                <w:webHidden/>
              </w:rPr>
              <w:fldChar w:fldCharType="end"/>
            </w:r>
          </w:hyperlink>
        </w:p>
        <w:p w14:paraId="6EC267F9" w14:textId="3F14E905"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7997" w:history="1">
            <w:r w:rsidRPr="00575A82">
              <w:rPr>
                <w:rStyle w:val="Hyperlink"/>
                <w:bCs/>
                <w:noProof/>
                <w14:scene3d>
                  <w14:camera w14:prst="orthographicFront"/>
                  <w14:lightRig w14:rig="threePt" w14:dir="t">
                    <w14:rot w14:lat="0" w14:lon="0" w14:rev="0"/>
                  </w14:lightRig>
                </w14:scene3d>
              </w:rPr>
              <w:t>4.1.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KT0401 The pan boiling cycle</w:t>
            </w:r>
            <w:r>
              <w:rPr>
                <w:noProof/>
                <w:webHidden/>
              </w:rPr>
              <w:tab/>
            </w:r>
            <w:r>
              <w:rPr>
                <w:noProof/>
                <w:webHidden/>
              </w:rPr>
              <w:fldChar w:fldCharType="begin"/>
            </w:r>
            <w:r>
              <w:rPr>
                <w:noProof/>
                <w:webHidden/>
              </w:rPr>
              <w:instrText xml:space="preserve"> PAGEREF _Toc193187997 \h </w:instrText>
            </w:r>
            <w:r>
              <w:rPr>
                <w:noProof/>
                <w:webHidden/>
              </w:rPr>
            </w:r>
            <w:r>
              <w:rPr>
                <w:noProof/>
                <w:webHidden/>
              </w:rPr>
              <w:fldChar w:fldCharType="separate"/>
            </w:r>
            <w:r>
              <w:rPr>
                <w:noProof/>
                <w:webHidden/>
              </w:rPr>
              <w:t>77</w:t>
            </w:r>
            <w:r>
              <w:rPr>
                <w:noProof/>
                <w:webHidden/>
              </w:rPr>
              <w:fldChar w:fldCharType="end"/>
            </w:r>
          </w:hyperlink>
        </w:p>
        <w:p w14:paraId="331B9AEB" w14:textId="26FA00FF"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98" w:history="1">
            <w:r w:rsidRPr="00575A82">
              <w:rPr>
                <w:rStyle w:val="Hyperlink"/>
                <w:noProof/>
              </w:rPr>
              <w:t>4.1.1.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Overview of the Pan Boiling Process</w:t>
            </w:r>
            <w:r>
              <w:rPr>
                <w:noProof/>
                <w:webHidden/>
              </w:rPr>
              <w:tab/>
            </w:r>
            <w:r>
              <w:rPr>
                <w:noProof/>
                <w:webHidden/>
              </w:rPr>
              <w:fldChar w:fldCharType="begin"/>
            </w:r>
            <w:r>
              <w:rPr>
                <w:noProof/>
                <w:webHidden/>
              </w:rPr>
              <w:instrText xml:space="preserve"> PAGEREF _Toc193187998 \h </w:instrText>
            </w:r>
            <w:r>
              <w:rPr>
                <w:noProof/>
                <w:webHidden/>
              </w:rPr>
            </w:r>
            <w:r>
              <w:rPr>
                <w:noProof/>
                <w:webHidden/>
              </w:rPr>
              <w:fldChar w:fldCharType="separate"/>
            </w:r>
            <w:r>
              <w:rPr>
                <w:noProof/>
                <w:webHidden/>
              </w:rPr>
              <w:t>77</w:t>
            </w:r>
            <w:r>
              <w:rPr>
                <w:noProof/>
                <w:webHidden/>
              </w:rPr>
              <w:fldChar w:fldCharType="end"/>
            </w:r>
          </w:hyperlink>
        </w:p>
        <w:p w14:paraId="4512ECBB" w14:textId="6D675CB2"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7999" w:history="1">
            <w:r w:rsidRPr="00575A82">
              <w:rPr>
                <w:rStyle w:val="Hyperlink"/>
                <w:noProof/>
              </w:rPr>
              <w:t>4.1.2.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1: Introduction of Syrup and Magma</w:t>
            </w:r>
            <w:r>
              <w:rPr>
                <w:noProof/>
                <w:webHidden/>
              </w:rPr>
              <w:tab/>
            </w:r>
            <w:r>
              <w:rPr>
                <w:noProof/>
                <w:webHidden/>
              </w:rPr>
              <w:fldChar w:fldCharType="begin"/>
            </w:r>
            <w:r>
              <w:rPr>
                <w:noProof/>
                <w:webHidden/>
              </w:rPr>
              <w:instrText xml:space="preserve"> PAGEREF _Toc193187999 \h </w:instrText>
            </w:r>
            <w:r>
              <w:rPr>
                <w:noProof/>
                <w:webHidden/>
              </w:rPr>
            </w:r>
            <w:r>
              <w:rPr>
                <w:noProof/>
                <w:webHidden/>
              </w:rPr>
              <w:fldChar w:fldCharType="separate"/>
            </w:r>
            <w:r>
              <w:rPr>
                <w:noProof/>
                <w:webHidden/>
              </w:rPr>
              <w:t>78</w:t>
            </w:r>
            <w:r>
              <w:rPr>
                <w:noProof/>
                <w:webHidden/>
              </w:rPr>
              <w:fldChar w:fldCharType="end"/>
            </w:r>
          </w:hyperlink>
        </w:p>
        <w:p w14:paraId="0210A717" w14:textId="4A0A1A3C"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00" w:history="1">
            <w:r w:rsidRPr="00575A82">
              <w:rPr>
                <w:rStyle w:val="Hyperlink"/>
                <w:noProof/>
              </w:rPr>
              <w:t>4.1.3.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2: Boiling and Crystallization</w:t>
            </w:r>
            <w:r>
              <w:rPr>
                <w:noProof/>
                <w:webHidden/>
              </w:rPr>
              <w:tab/>
            </w:r>
            <w:r>
              <w:rPr>
                <w:noProof/>
                <w:webHidden/>
              </w:rPr>
              <w:fldChar w:fldCharType="begin"/>
            </w:r>
            <w:r>
              <w:rPr>
                <w:noProof/>
                <w:webHidden/>
              </w:rPr>
              <w:instrText xml:space="preserve"> PAGEREF _Toc193188000 \h </w:instrText>
            </w:r>
            <w:r>
              <w:rPr>
                <w:noProof/>
                <w:webHidden/>
              </w:rPr>
            </w:r>
            <w:r>
              <w:rPr>
                <w:noProof/>
                <w:webHidden/>
              </w:rPr>
              <w:fldChar w:fldCharType="separate"/>
            </w:r>
            <w:r>
              <w:rPr>
                <w:noProof/>
                <w:webHidden/>
              </w:rPr>
              <w:t>78</w:t>
            </w:r>
            <w:r>
              <w:rPr>
                <w:noProof/>
                <w:webHidden/>
              </w:rPr>
              <w:fldChar w:fldCharType="end"/>
            </w:r>
          </w:hyperlink>
        </w:p>
        <w:p w14:paraId="53E6D913" w14:textId="3BD8E5C2"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01" w:history="1">
            <w:r w:rsidRPr="00575A82">
              <w:rPr>
                <w:rStyle w:val="Hyperlink"/>
                <w:noProof/>
              </w:rPr>
              <w:t>4.1.4.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3: Cutting and Transferring</w:t>
            </w:r>
            <w:r>
              <w:rPr>
                <w:noProof/>
                <w:webHidden/>
              </w:rPr>
              <w:tab/>
            </w:r>
            <w:r>
              <w:rPr>
                <w:noProof/>
                <w:webHidden/>
              </w:rPr>
              <w:fldChar w:fldCharType="begin"/>
            </w:r>
            <w:r>
              <w:rPr>
                <w:noProof/>
                <w:webHidden/>
              </w:rPr>
              <w:instrText xml:space="preserve"> PAGEREF _Toc193188001 \h </w:instrText>
            </w:r>
            <w:r>
              <w:rPr>
                <w:noProof/>
                <w:webHidden/>
              </w:rPr>
            </w:r>
            <w:r>
              <w:rPr>
                <w:noProof/>
                <w:webHidden/>
              </w:rPr>
              <w:fldChar w:fldCharType="separate"/>
            </w:r>
            <w:r>
              <w:rPr>
                <w:noProof/>
                <w:webHidden/>
              </w:rPr>
              <w:t>78</w:t>
            </w:r>
            <w:r>
              <w:rPr>
                <w:noProof/>
                <w:webHidden/>
              </w:rPr>
              <w:fldChar w:fldCharType="end"/>
            </w:r>
          </w:hyperlink>
        </w:p>
        <w:p w14:paraId="5A227ED3" w14:textId="20EB0C3B"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02" w:history="1">
            <w:r w:rsidRPr="00575A82">
              <w:rPr>
                <w:rStyle w:val="Hyperlink"/>
                <w:noProof/>
              </w:rPr>
              <w:t>4.1.5.</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4: Final Collection (Strike)</w:t>
            </w:r>
            <w:r>
              <w:rPr>
                <w:noProof/>
                <w:webHidden/>
              </w:rPr>
              <w:tab/>
            </w:r>
            <w:r>
              <w:rPr>
                <w:noProof/>
                <w:webHidden/>
              </w:rPr>
              <w:fldChar w:fldCharType="begin"/>
            </w:r>
            <w:r>
              <w:rPr>
                <w:noProof/>
                <w:webHidden/>
              </w:rPr>
              <w:instrText xml:space="preserve"> PAGEREF _Toc193188002 \h </w:instrText>
            </w:r>
            <w:r>
              <w:rPr>
                <w:noProof/>
                <w:webHidden/>
              </w:rPr>
            </w:r>
            <w:r>
              <w:rPr>
                <w:noProof/>
                <w:webHidden/>
              </w:rPr>
              <w:fldChar w:fldCharType="separate"/>
            </w:r>
            <w:r>
              <w:rPr>
                <w:noProof/>
                <w:webHidden/>
              </w:rPr>
              <w:t>78</w:t>
            </w:r>
            <w:r>
              <w:rPr>
                <w:noProof/>
                <w:webHidden/>
              </w:rPr>
              <w:fldChar w:fldCharType="end"/>
            </w:r>
          </w:hyperlink>
        </w:p>
        <w:p w14:paraId="78685C16" w14:textId="08F16253"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03" w:history="1">
            <w:r w:rsidRPr="00575A82">
              <w:rPr>
                <w:rStyle w:val="Hyperlink"/>
                <w:noProof/>
              </w:rPr>
              <w:t>4.1.6.</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Challenges Faced During Pan Boiling</w:t>
            </w:r>
            <w:r>
              <w:rPr>
                <w:noProof/>
                <w:webHidden/>
              </w:rPr>
              <w:tab/>
            </w:r>
            <w:r>
              <w:rPr>
                <w:noProof/>
                <w:webHidden/>
              </w:rPr>
              <w:fldChar w:fldCharType="begin"/>
            </w:r>
            <w:r>
              <w:rPr>
                <w:noProof/>
                <w:webHidden/>
              </w:rPr>
              <w:instrText xml:space="preserve"> PAGEREF _Toc193188003 \h </w:instrText>
            </w:r>
            <w:r>
              <w:rPr>
                <w:noProof/>
                <w:webHidden/>
              </w:rPr>
            </w:r>
            <w:r>
              <w:rPr>
                <w:noProof/>
                <w:webHidden/>
              </w:rPr>
              <w:fldChar w:fldCharType="separate"/>
            </w:r>
            <w:r>
              <w:rPr>
                <w:noProof/>
                <w:webHidden/>
              </w:rPr>
              <w:t>78</w:t>
            </w:r>
            <w:r>
              <w:rPr>
                <w:noProof/>
                <w:webHidden/>
              </w:rPr>
              <w:fldChar w:fldCharType="end"/>
            </w:r>
          </w:hyperlink>
        </w:p>
        <w:p w14:paraId="56A1A65C" w14:textId="6D071311"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04" w:history="1">
            <w:r w:rsidRPr="00575A82">
              <w:rPr>
                <w:rStyle w:val="Hyperlink"/>
                <w:noProof/>
              </w:rPr>
              <w:t>4.1.7.</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Implementation of Advanced Control Systems</w:t>
            </w:r>
            <w:r>
              <w:rPr>
                <w:noProof/>
                <w:webHidden/>
              </w:rPr>
              <w:tab/>
            </w:r>
            <w:r>
              <w:rPr>
                <w:noProof/>
                <w:webHidden/>
              </w:rPr>
              <w:fldChar w:fldCharType="begin"/>
            </w:r>
            <w:r>
              <w:rPr>
                <w:noProof/>
                <w:webHidden/>
              </w:rPr>
              <w:instrText xml:space="preserve"> PAGEREF _Toc193188004 \h </w:instrText>
            </w:r>
            <w:r>
              <w:rPr>
                <w:noProof/>
                <w:webHidden/>
              </w:rPr>
            </w:r>
            <w:r>
              <w:rPr>
                <w:noProof/>
                <w:webHidden/>
              </w:rPr>
              <w:fldChar w:fldCharType="separate"/>
            </w:r>
            <w:r>
              <w:rPr>
                <w:noProof/>
                <w:webHidden/>
              </w:rPr>
              <w:t>79</w:t>
            </w:r>
            <w:r>
              <w:rPr>
                <w:noProof/>
                <w:webHidden/>
              </w:rPr>
              <w:fldChar w:fldCharType="end"/>
            </w:r>
          </w:hyperlink>
        </w:p>
        <w:p w14:paraId="127806B2" w14:textId="2F6078A3"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005" w:history="1">
            <w:r w:rsidRPr="00575A82">
              <w:rPr>
                <w:rStyle w:val="Hyperlink"/>
                <w:bCs/>
                <w:noProof/>
                <w14:scene3d>
                  <w14:camera w14:prst="orthographicFront"/>
                  <w14:lightRig w14:rig="threePt" w14:dir="t">
                    <w14:rot w14:lat="0" w14:lon="0" w14:rev="0"/>
                  </w14:lightRig>
                </w14:scene3d>
              </w:rPr>
              <w:t>4.2.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KT0402 Quality specification</w:t>
            </w:r>
            <w:r>
              <w:rPr>
                <w:noProof/>
                <w:webHidden/>
              </w:rPr>
              <w:tab/>
            </w:r>
            <w:r>
              <w:rPr>
                <w:noProof/>
                <w:webHidden/>
              </w:rPr>
              <w:fldChar w:fldCharType="begin"/>
            </w:r>
            <w:r>
              <w:rPr>
                <w:noProof/>
                <w:webHidden/>
              </w:rPr>
              <w:instrText xml:space="preserve"> PAGEREF _Toc193188005 \h </w:instrText>
            </w:r>
            <w:r>
              <w:rPr>
                <w:noProof/>
                <w:webHidden/>
              </w:rPr>
            </w:r>
            <w:r>
              <w:rPr>
                <w:noProof/>
                <w:webHidden/>
              </w:rPr>
              <w:fldChar w:fldCharType="separate"/>
            </w:r>
            <w:r>
              <w:rPr>
                <w:noProof/>
                <w:webHidden/>
              </w:rPr>
              <w:t>79</w:t>
            </w:r>
            <w:r>
              <w:rPr>
                <w:noProof/>
                <w:webHidden/>
              </w:rPr>
              <w:fldChar w:fldCharType="end"/>
            </w:r>
          </w:hyperlink>
        </w:p>
        <w:p w14:paraId="21A58407" w14:textId="635E3F22"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06" w:history="1">
            <w:r w:rsidRPr="00575A82">
              <w:rPr>
                <w:rStyle w:val="Hyperlink"/>
                <w:noProof/>
              </w:rPr>
              <w:t>4.2.1.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Understanding the Pan Cycle</w:t>
            </w:r>
            <w:r>
              <w:rPr>
                <w:noProof/>
                <w:webHidden/>
              </w:rPr>
              <w:tab/>
            </w:r>
            <w:r>
              <w:rPr>
                <w:noProof/>
                <w:webHidden/>
              </w:rPr>
              <w:fldChar w:fldCharType="begin"/>
            </w:r>
            <w:r>
              <w:rPr>
                <w:noProof/>
                <w:webHidden/>
              </w:rPr>
              <w:instrText xml:space="preserve"> PAGEREF _Toc193188006 \h </w:instrText>
            </w:r>
            <w:r>
              <w:rPr>
                <w:noProof/>
                <w:webHidden/>
              </w:rPr>
            </w:r>
            <w:r>
              <w:rPr>
                <w:noProof/>
                <w:webHidden/>
              </w:rPr>
              <w:fldChar w:fldCharType="separate"/>
            </w:r>
            <w:r>
              <w:rPr>
                <w:noProof/>
                <w:webHidden/>
              </w:rPr>
              <w:t>79</w:t>
            </w:r>
            <w:r>
              <w:rPr>
                <w:noProof/>
                <w:webHidden/>
              </w:rPr>
              <w:fldChar w:fldCharType="end"/>
            </w:r>
          </w:hyperlink>
        </w:p>
        <w:p w14:paraId="65C6BE35" w14:textId="04F3AD9B"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07" w:history="1">
            <w:r w:rsidRPr="00575A82">
              <w:rPr>
                <w:rStyle w:val="Hyperlink"/>
                <w:noProof/>
              </w:rPr>
              <w:t>4.2.2.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Key Parameters Affecting Quality</w:t>
            </w:r>
            <w:r>
              <w:rPr>
                <w:noProof/>
                <w:webHidden/>
              </w:rPr>
              <w:tab/>
            </w:r>
            <w:r>
              <w:rPr>
                <w:noProof/>
                <w:webHidden/>
              </w:rPr>
              <w:fldChar w:fldCharType="begin"/>
            </w:r>
            <w:r>
              <w:rPr>
                <w:noProof/>
                <w:webHidden/>
              </w:rPr>
              <w:instrText xml:space="preserve"> PAGEREF _Toc193188007 \h </w:instrText>
            </w:r>
            <w:r>
              <w:rPr>
                <w:noProof/>
                <w:webHidden/>
              </w:rPr>
            </w:r>
            <w:r>
              <w:rPr>
                <w:noProof/>
                <w:webHidden/>
              </w:rPr>
              <w:fldChar w:fldCharType="separate"/>
            </w:r>
            <w:r>
              <w:rPr>
                <w:noProof/>
                <w:webHidden/>
              </w:rPr>
              <w:t>80</w:t>
            </w:r>
            <w:r>
              <w:rPr>
                <w:noProof/>
                <w:webHidden/>
              </w:rPr>
              <w:fldChar w:fldCharType="end"/>
            </w:r>
          </w:hyperlink>
        </w:p>
        <w:p w14:paraId="147BE3E7" w14:textId="650CF1E5"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08" w:history="1">
            <w:r w:rsidRPr="00575A82">
              <w:rPr>
                <w:rStyle w:val="Hyperlink"/>
                <w:noProof/>
              </w:rPr>
              <w:t>4.2.3.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Implementation of Advanced Control Systems</w:t>
            </w:r>
            <w:r>
              <w:rPr>
                <w:noProof/>
                <w:webHidden/>
              </w:rPr>
              <w:tab/>
            </w:r>
            <w:r>
              <w:rPr>
                <w:noProof/>
                <w:webHidden/>
              </w:rPr>
              <w:fldChar w:fldCharType="begin"/>
            </w:r>
            <w:r>
              <w:rPr>
                <w:noProof/>
                <w:webHidden/>
              </w:rPr>
              <w:instrText xml:space="preserve"> PAGEREF _Toc193188008 \h </w:instrText>
            </w:r>
            <w:r>
              <w:rPr>
                <w:noProof/>
                <w:webHidden/>
              </w:rPr>
            </w:r>
            <w:r>
              <w:rPr>
                <w:noProof/>
                <w:webHidden/>
              </w:rPr>
              <w:fldChar w:fldCharType="separate"/>
            </w:r>
            <w:r>
              <w:rPr>
                <w:noProof/>
                <w:webHidden/>
              </w:rPr>
              <w:t>80</w:t>
            </w:r>
            <w:r>
              <w:rPr>
                <w:noProof/>
                <w:webHidden/>
              </w:rPr>
              <w:fldChar w:fldCharType="end"/>
            </w:r>
          </w:hyperlink>
        </w:p>
        <w:p w14:paraId="6FE2D6ED" w14:textId="5E647320"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009" w:history="1">
            <w:r w:rsidRPr="00575A82">
              <w:rPr>
                <w:rStyle w:val="Hyperlink"/>
                <w:bCs/>
                <w:noProof/>
                <w14:scene3d>
                  <w14:camera w14:prst="orthographicFront"/>
                  <w14:lightRig w14:rig="threePt" w14:dir="t">
                    <w14:rot w14:lat="0" w14:lon="0" w14:rev="0"/>
                  </w14:lightRig>
                </w14:scene3d>
              </w:rPr>
              <w:t>4.3.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KT0403 Typical problem areas and standard remedial action</w:t>
            </w:r>
            <w:r>
              <w:rPr>
                <w:noProof/>
                <w:webHidden/>
              </w:rPr>
              <w:tab/>
            </w:r>
            <w:r>
              <w:rPr>
                <w:noProof/>
                <w:webHidden/>
              </w:rPr>
              <w:fldChar w:fldCharType="begin"/>
            </w:r>
            <w:r>
              <w:rPr>
                <w:noProof/>
                <w:webHidden/>
              </w:rPr>
              <w:instrText xml:space="preserve"> PAGEREF _Toc193188009 \h </w:instrText>
            </w:r>
            <w:r>
              <w:rPr>
                <w:noProof/>
                <w:webHidden/>
              </w:rPr>
            </w:r>
            <w:r>
              <w:rPr>
                <w:noProof/>
                <w:webHidden/>
              </w:rPr>
              <w:fldChar w:fldCharType="separate"/>
            </w:r>
            <w:r>
              <w:rPr>
                <w:noProof/>
                <w:webHidden/>
              </w:rPr>
              <w:t>81</w:t>
            </w:r>
            <w:r>
              <w:rPr>
                <w:noProof/>
                <w:webHidden/>
              </w:rPr>
              <w:fldChar w:fldCharType="end"/>
            </w:r>
          </w:hyperlink>
        </w:p>
        <w:p w14:paraId="6C5C4346" w14:textId="2614F41F"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10" w:history="1">
            <w:r w:rsidRPr="00575A82">
              <w:rPr>
                <w:rStyle w:val="Hyperlink"/>
                <w:noProof/>
              </w:rPr>
              <w:t>4.3.1.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Scheduling Conflicts</w:t>
            </w:r>
            <w:r>
              <w:rPr>
                <w:noProof/>
                <w:webHidden/>
              </w:rPr>
              <w:tab/>
            </w:r>
            <w:r>
              <w:rPr>
                <w:noProof/>
                <w:webHidden/>
              </w:rPr>
              <w:fldChar w:fldCharType="begin"/>
            </w:r>
            <w:r>
              <w:rPr>
                <w:noProof/>
                <w:webHidden/>
              </w:rPr>
              <w:instrText xml:space="preserve"> PAGEREF _Toc193188010 \h </w:instrText>
            </w:r>
            <w:r>
              <w:rPr>
                <w:noProof/>
                <w:webHidden/>
              </w:rPr>
            </w:r>
            <w:r>
              <w:rPr>
                <w:noProof/>
                <w:webHidden/>
              </w:rPr>
              <w:fldChar w:fldCharType="separate"/>
            </w:r>
            <w:r>
              <w:rPr>
                <w:noProof/>
                <w:webHidden/>
              </w:rPr>
              <w:t>81</w:t>
            </w:r>
            <w:r>
              <w:rPr>
                <w:noProof/>
                <w:webHidden/>
              </w:rPr>
              <w:fldChar w:fldCharType="end"/>
            </w:r>
          </w:hyperlink>
        </w:p>
        <w:p w14:paraId="2A8DB3F7" w14:textId="5A1FFF37"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11" w:history="1">
            <w:r w:rsidRPr="00575A82">
              <w:rPr>
                <w:rStyle w:val="Hyperlink"/>
                <w:noProof/>
              </w:rPr>
              <w:t>4.3.2.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Inefficient Boiling Times</w:t>
            </w:r>
            <w:r>
              <w:rPr>
                <w:noProof/>
                <w:webHidden/>
              </w:rPr>
              <w:tab/>
            </w:r>
            <w:r>
              <w:rPr>
                <w:noProof/>
                <w:webHidden/>
              </w:rPr>
              <w:fldChar w:fldCharType="begin"/>
            </w:r>
            <w:r>
              <w:rPr>
                <w:noProof/>
                <w:webHidden/>
              </w:rPr>
              <w:instrText xml:space="preserve"> PAGEREF _Toc193188011 \h </w:instrText>
            </w:r>
            <w:r>
              <w:rPr>
                <w:noProof/>
                <w:webHidden/>
              </w:rPr>
            </w:r>
            <w:r>
              <w:rPr>
                <w:noProof/>
                <w:webHidden/>
              </w:rPr>
              <w:fldChar w:fldCharType="separate"/>
            </w:r>
            <w:r>
              <w:rPr>
                <w:noProof/>
                <w:webHidden/>
              </w:rPr>
              <w:t>81</w:t>
            </w:r>
            <w:r>
              <w:rPr>
                <w:noProof/>
                <w:webHidden/>
              </w:rPr>
              <w:fldChar w:fldCharType="end"/>
            </w:r>
          </w:hyperlink>
        </w:p>
        <w:p w14:paraId="193DD4FD" w14:textId="39105F4C"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12" w:history="1">
            <w:r w:rsidRPr="00575A82">
              <w:rPr>
                <w:rStyle w:val="Hyperlink"/>
                <w:noProof/>
              </w:rPr>
              <w:t>4.3.3.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Steam Waste</w:t>
            </w:r>
            <w:r>
              <w:rPr>
                <w:noProof/>
                <w:webHidden/>
              </w:rPr>
              <w:tab/>
            </w:r>
            <w:r>
              <w:rPr>
                <w:noProof/>
                <w:webHidden/>
              </w:rPr>
              <w:fldChar w:fldCharType="begin"/>
            </w:r>
            <w:r>
              <w:rPr>
                <w:noProof/>
                <w:webHidden/>
              </w:rPr>
              <w:instrText xml:space="preserve"> PAGEREF _Toc193188012 \h </w:instrText>
            </w:r>
            <w:r>
              <w:rPr>
                <w:noProof/>
                <w:webHidden/>
              </w:rPr>
            </w:r>
            <w:r>
              <w:rPr>
                <w:noProof/>
                <w:webHidden/>
              </w:rPr>
              <w:fldChar w:fldCharType="separate"/>
            </w:r>
            <w:r>
              <w:rPr>
                <w:noProof/>
                <w:webHidden/>
              </w:rPr>
              <w:t>82</w:t>
            </w:r>
            <w:r>
              <w:rPr>
                <w:noProof/>
                <w:webHidden/>
              </w:rPr>
              <w:fldChar w:fldCharType="end"/>
            </w:r>
          </w:hyperlink>
        </w:p>
        <w:p w14:paraId="7420A19C" w14:textId="281860C7"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13" w:history="1">
            <w:r w:rsidRPr="00575A82">
              <w:rPr>
                <w:rStyle w:val="Hyperlink"/>
                <w:noProof/>
              </w:rPr>
              <w:t>4.3.4.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Operator Decision-Making Errors</w:t>
            </w:r>
            <w:r>
              <w:rPr>
                <w:noProof/>
                <w:webHidden/>
              </w:rPr>
              <w:tab/>
            </w:r>
            <w:r>
              <w:rPr>
                <w:noProof/>
                <w:webHidden/>
              </w:rPr>
              <w:fldChar w:fldCharType="begin"/>
            </w:r>
            <w:r>
              <w:rPr>
                <w:noProof/>
                <w:webHidden/>
              </w:rPr>
              <w:instrText xml:space="preserve"> PAGEREF _Toc193188013 \h </w:instrText>
            </w:r>
            <w:r>
              <w:rPr>
                <w:noProof/>
                <w:webHidden/>
              </w:rPr>
            </w:r>
            <w:r>
              <w:rPr>
                <w:noProof/>
                <w:webHidden/>
              </w:rPr>
              <w:fldChar w:fldCharType="separate"/>
            </w:r>
            <w:r>
              <w:rPr>
                <w:noProof/>
                <w:webHidden/>
              </w:rPr>
              <w:t>82</w:t>
            </w:r>
            <w:r>
              <w:rPr>
                <w:noProof/>
                <w:webHidden/>
              </w:rPr>
              <w:fldChar w:fldCharType="end"/>
            </w:r>
          </w:hyperlink>
        </w:p>
        <w:p w14:paraId="22E4C440" w14:textId="3642AD92"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14" w:history="1">
            <w:r w:rsidRPr="00575A82">
              <w:rPr>
                <w:rStyle w:val="Hyperlink"/>
                <w:noProof/>
              </w:rPr>
              <w:t>4.3.5.</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Inconsistent Syrup Supply</w:t>
            </w:r>
            <w:r>
              <w:rPr>
                <w:noProof/>
                <w:webHidden/>
              </w:rPr>
              <w:tab/>
            </w:r>
            <w:r>
              <w:rPr>
                <w:noProof/>
                <w:webHidden/>
              </w:rPr>
              <w:fldChar w:fldCharType="begin"/>
            </w:r>
            <w:r>
              <w:rPr>
                <w:noProof/>
                <w:webHidden/>
              </w:rPr>
              <w:instrText xml:space="preserve"> PAGEREF _Toc193188014 \h </w:instrText>
            </w:r>
            <w:r>
              <w:rPr>
                <w:noProof/>
                <w:webHidden/>
              </w:rPr>
            </w:r>
            <w:r>
              <w:rPr>
                <w:noProof/>
                <w:webHidden/>
              </w:rPr>
              <w:fldChar w:fldCharType="separate"/>
            </w:r>
            <w:r>
              <w:rPr>
                <w:noProof/>
                <w:webHidden/>
              </w:rPr>
              <w:t>82</w:t>
            </w:r>
            <w:r>
              <w:rPr>
                <w:noProof/>
                <w:webHidden/>
              </w:rPr>
              <w:fldChar w:fldCharType="end"/>
            </w:r>
          </w:hyperlink>
        </w:p>
        <w:p w14:paraId="3D49985A" w14:textId="13C3A87C"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15" w:history="1">
            <w:r w:rsidRPr="00575A82">
              <w:rPr>
                <w:rStyle w:val="Hyperlink"/>
                <w:noProof/>
              </w:rPr>
              <w:t>4.3.6.</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Equipment Maintenance Issues</w:t>
            </w:r>
            <w:r>
              <w:rPr>
                <w:noProof/>
                <w:webHidden/>
              </w:rPr>
              <w:tab/>
            </w:r>
            <w:r>
              <w:rPr>
                <w:noProof/>
                <w:webHidden/>
              </w:rPr>
              <w:fldChar w:fldCharType="begin"/>
            </w:r>
            <w:r>
              <w:rPr>
                <w:noProof/>
                <w:webHidden/>
              </w:rPr>
              <w:instrText xml:space="preserve"> PAGEREF _Toc193188015 \h </w:instrText>
            </w:r>
            <w:r>
              <w:rPr>
                <w:noProof/>
                <w:webHidden/>
              </w:rPr>
            </w:r>
            <w:r>
              <w:rPr>
                <w:noProof/>
                <w:webHidden/>
              </w:rPr>
              <w:fldChar w:fldCharType="separate"/>
            </w:r>
            <w:r>
              <w:rPr>
                <w:noProof/>
                <w:webHidden/>
              </w:rPr>
              <w:t>83</w:t>
            </w:r>
            <w:r>
              <w:rPr>
                <w:noProof/>
                <w:webHidden/>
              </w:rPr>
              <w:fldChar w:fldCharType="end"/>
            </w:r>
          </w:hyperlink>
        </w:p>
        <w:p w14:paraId="4B668B03" w14:textId="27D695CF" w:rsidR="003061BF" w:rsidRDefault="003061BF">
          <w:pPr>
            <w:pStyle w:val="TOC1"/>
            <w:rPr>
              <w:rFonts w:asciiTheme="minorHAnsi" w:eastAsiaTheme="minorEastAsia" w:hAnsiTheme="minorHAnsi"/>
              <w:noProof/>
              <w:kern w:val="2"/>
              <w:sz w:val="24"/>
              <w:szCs w:val="24"/>
              <w:lang w:val="en-ZA" w:eastAsia="en-GB"/>
              <w14:ligatures w14:val="standardContextual"/>
            </w:rPr>
          </w:pPr>
          <w:hyperlink w:anchor="_Toc193188016" w:history="1">
            <w:r w:rsidRPr="00575A82">
              <w:rPr>
                <w:rStyle w:val="Hyperlink"/>
                <w:noProof/>
              </w:rPr>
              <w:t>5.</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KM-07-KT05: Pan control and automation (5%)</w:t>
            </w:r>
            <w:r>
              <w:rPr>
                <w:noProof/>
                <w:webHidden/>
              </w:rPr>
              <w:tab/>
            </w:r>
            <w:r>
              <w:rPr>
                <w:noProof/>
                <w:webHidden/>
              </w:rPr>
              <w:fldChar w:fldCharType="begin"/>
            </w:r>
            <w:r>
              <w:rPr>
                <w:noProof/>
                <w:webHidden/>
              </w:rPr>
              <w:instrText xml:space="preserve"> PAGEREF _Toc193188016 \h </w:instrText>
            </w:r>
            <w:r>
              <w:rPr>
                <w:noProof/>
                <w:webHidden/>
              </w:rPr>
            </w:r>
            <w:r>
              <w:rPr>
                <w:noProof/>
                <w:webHidden/>
              </w:rPr>
              <w:fldChar w:fldCharType="separate"/>
            </w:r>
            <w:r>
              <w:rPr>
                <w:noProof/>
                <w:webHidden/>
              </w:rPr>
              <w:t>84</w:t>
            </w:r>
            <w:r>
              <w:rPr>
                <w:noProof/>
                <w:webHidden/>
              </w:rPr>
              <w:fldChar w:fldCharType="end"/>
            </w:r>
          </w:hyperlink>
        </w:p>
        <w:p w14:paraId="37EFD585" w14:textId="7616E44D"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017" w:history="1">
            <w:r w:rsidRPr="00575A82">
              <w:rPr>
                <w:rStyle w:val="Hyperlink"/>
                <w:bCs/>
                <w:noProof/>
                <w14:scene3d>
                  <w14:camera w14:prst="orthographicFront"/>
                  <w14:lightRig w14:rig="threePt" w14:dir="t">
                    <w14:rot w14:lat="0" w14:lon="0" w14:rev="0"/>
                  </w14:lightRig>
                </w14:scene3d>
              </w:rPr>
              <w:t>5.1.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KT0501 Importance of pan control</w:t>
            </w:r>
            <w:r>
              <w:rPr>
                <w:noProof/>
                <w:webHidden/>
              </w:rPr>
              <w:tab/>
            </w:r>
            <w:r>
              <w:rPr>
                <w:noProof/>
                <w:webHidden/>
              </w:rPr>
              <w:fldChar w:fldCharType="begin"/>
            </w:r>
            <w:r>
              <w:rPr>
                <w:noProof/>
                <w:webHidden/>
              </w:rPr>
              <w:instrText xml:space="preserve"> PAGEREF _Toc193188017 \h </w:instrText>
            </w:r>
            <w:r>
              <w:rPr>
                <w:noProof/>
                <w:webHidden/>
              </w:rPr>
            </w:r>
            <w:r>
              <w:rPr>
                <w:noProof/>
                <w:webHidden/>
              </w:rPr>
              <w:fldChar w:fldCharType="separate"/>
            </w:r>
            <w:r>
              <w:rPr>
                <w:noProof/>
                <w:webHidden/>
              </w:rPr>
              <w:t>84</w:t>
            </w:r>
            <w:r>
              <w:rPr>
                <w:noProof/>
                <w:webHidden/>
              </w:rPr>
              <w:fldChar w:fldCharType="end"/>
            </w:r>
          </w:hyperlink>
        </w:p>
        <w:p w14:paraId="06DF2A95" w14:textId="1DE87CC0"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18" w:history="1">
            <w:r w:rsidRPr="00575A82">
              <w:rPr>
                <w:rStyle w:val="Hyperlink"/>
                <w:noProof/>
              </w:rPr>
              <w:t>5.1.1.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Efficiency in Production</w:t>
            </w:r>
            <w:r>
              <w:rPr>
                <w:noProof/>
                <w:webHidden/>
              </w:rPr>
              <w:tab/>
            </w:r>
            <w:r>
              <w:rPr>
                <w:noProof/>
                <w:webHidden/>
              </w:rPr>
              <w:fldChar w:fldCharType="begin"/>
            </w:r>
            <w:r>
              <w:rPr>
                <w:noProof/>
                <w:webHidden/>
              </w:rPr>
              <w:instrText xml:space="preserve"> PAGEREF _Toc193188018 \h </w:instrText>
            </w:r>
            <w:r>
              <w:rPr>
                <w:noProof/>
                <w:webHidden/>
              </w:rPr>
            </w:r>
            <w:r>
              <w:rPr>
                <w:noProof/>
                <w:webHidden/>
              </w:rPr>
              <w:fldChar w:fldCharType="separate"/>
            </w:r>
            <w:r>
              <w:rPr>
                <w:noProof/>
                <w:webHidden/>
              </w:rPr>
              <w:t>85</w:t>
            </w:r>
            <w:r>
              <w:rPr>
                <w:noProof/>
                <w:webHidden/>
              </w:rPr>
              <w:fldChar w:fldCharType="end"/>
            </w:r>
          </w:hyperlink>
        </w:p>
        <w:p w14:paraId="3A7152BF" w14:textId="28D67963"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19" w:history="1">
            <w:r w:rsidRPr="00575A82">
              <w:rPr>
                <w:rStyle w:val="Hyperlink"/>
                <w:noProof/>
              </w:rPr>
              <w:t>5.1.2.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Quality Control</w:t>
            </w:r>
            <w:r>
              <w:rPr>
                <w:noProof/>
                <w:webHidden/>
              </w:rPr>
              <w:tab/>
            </w:r>
            <w:r>
              <w:rPr>
                <w:noProof/>
                <w:webHidden/>
              </w:rPr>
              <w:fldChar w:fldCharType="begin"/>
            </w:r>
            <w:r>
              <w:rPr>
                <w:noProof/>
                <w:webHidden/>
              </w:rPr>
              <w:instrText xml:space="preserve"> PAGEREF _Toc193188019 \h </w:instrText>
            </w:r>
            <w:r>
              <w:rPr>
                <w:noProof/>
                <w:webHidden/>
              </w:rPr>
            </w:r>
            <w:r>
              <w:rPr>
                <w:noProof/>
                <w:webHidden/>
              </w:rPr>
              <w:fldChar w:fldCharType="separate"/>
            </w:r>
            <w:r>
              <w:rPr>
                <w:noProof/>
                <w:webHidden/>
              </w:rPr>
              <w:t>85</w:t>
            </w:r>
            <w:r>
              <w:rPr>
                <w:noProof/>
                <w:webHidden/>
              </w:rPr>
              <w:fldChar w:fldCharType="end"/>
            </w:r>
          </w:hyperlink>
        </w:p>
        <w:p w14:paraId="28804134" w14:textId="6F98A368"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20" w:history="1">
            <w:r w:rsidRPr="00575A82">
              <w:rPr>
                <w:rStyle w:val="Hyperlink"/>
                <w:noProof/>
              </w:rPr>
              <w:t>5.1.3.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Energy Conservation</w:t>
            </w:r>
            <w:r>
              <w:rPr>
                <w:noProof/>
                <w:webHidden/>
              </w:rPr>
              <w:tab/>
            </w:r>
            <w:r>
              <w:rPr>
                <w:noProof/>
                <w:webHidden/>
              </w:rPr>
              <w:fldChar w:fldCharType="begin"/>
            </w:r>
            <w:r>
              <w:rPr>
                <w:noProof/>
                <w:webHidden/>
              </w:rPr>
              <w:instrText xml:space="preserve"> PAGEREF _Toc193188020 \h </w:instrText>
            </w:r>
            <w:r>
              <w:rPr>
                <w:noProof/>
                <w:webHidden/>
              </w:rPr>
            </w:r>
            <w:r>
              <w:rPr>
                <w:noProof/>
                <w:webHidden/>
              </w:rPr>
              <w:fldChar w:fldCharType="separate"/>
            </w:r>
            <w:r>
              <w:rPr>
                <w:noProof/>
                <w:webHidden/>
              </w:rPr>
              <w:t>85</w:t>
            </w:r>
            <w:r>
              <w:rPr>
                <w:noProof/>
                <w:webHidden/>
              </w:rPr>
              <w:fldChar w:fldCharType="end"/>
            </w:r>
          </w:hyperlink>
        </w:p>
        <w:p w14:paraId="5B523D3C" w14:textId="1CA51B89"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21" w:history="1">
            <w:r w:rsidRPr="00575A82">
              <w:rPr>
                <w:rStyle w:val="Hyperlink"/>
                <w:noProof/>
              </w:rPr>
              <w:t>5.1.4.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Operational Stability</w:t>
            </w:r>
            <w:r>
              <w:rPr>
                <w:noProof/>
                <w:webHidden/>
              </w:rPr>
              <w:tab/>
            </w:r>
            <w:r>
              <w:rPr>
                <w:noProof/>
                <w:webHidden/>
              </w:rPr>
              <w:fldChar w:fldCharType="begin"/>
            </w:r>
            <w:r>
              <w:rPr>
                <w:noProof/>
                <w:webHidden/>
              </w:rPr>
              <w:instrText xml:space="preserve"> PAGEREF _Toc193188021 \h </w:instrText>
            </w:r>
            <w:r>
              <w:rPr>
                <w:noProof/>
                <w:webHidden/>
              </w:rPr>
            </w:r>
            <w:r>
              <w:rPr>
                <w:noProof/>
                <w:webHidden/>
              </w:rPr>
              <w:fldChar w:fldCharType="separate"/>
            </w:r>
            <w:r>
              <w:rPr>
                <w:noProof/>
                <w:webHidden/>
              </w:rPr>
              <w:t>85</w:t>
            </w:r>
            <w:r>
              <w:rPr>
                <w:noProof/>
                <w:webHidden/>
              </w:rPr>
              <w:fldChar w:fldCharType="end"/>
            </w:r>
          </w:hyperlink>
        </w:p>
        <w:p w14:paraId="7D03FC5D" w14:textId="07250B01"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22" w:history="1">
            <w:r w:rsidRPr="00575A82">
              <w:rPr>
                <w:rStyle w:val="Hyperlink"/>
                <w:noProof/>
              </w:rPr>
              <w:t>5.1.5.</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Integration with Automation Systems</w:t>
            </w:r>
            <w:r>
              <w:rPr>
                <w:noProof/>
                <w:webHidden/>
              </w:rPr>
              <w:tab/>
            </w:r>
            <w:r>
              <w:rPr>
                <w:noProof/>
                <w:webHidden/>
              </w:rPr>
              <w:fldChar w:fldCharType="begin"/>
            </w:r>
            <w:r>
              <w:rPr>
                <w:noProof/>
                <w:webHidden/>
              </w:rPr>
              <w:instrText xml:space="preserve"> PAGEREF _Toc193188022 \h </w:instrText>
            </w:r>
            <w:r>
              <w:rPr>
                <w:noProof/>
                <w:webHidden/>
              </w:rPr>
            </w:r>
            <w:r>
              <w:rPr>
                <w:noProof/>
                <w:webHidden/>
              </w:rPr>
              <w:fldChar w:fldCharType="separate"/>
            </w:r>
            <w:r>
              <w:rPr>
                <w:noProof/>
                <w:webHidden/>
              </w:rPr>
              <w:t>86</w:t>
            </w:r>
            <w:r>
              <w:rPr>
                <w:noProof/>
                <w:webHidden/>
              </w:rPr>
              <w:fldChar w:fldCharType="end"/>
            </w:r>
          </w:hyperlink>
        </w:p>
        <w:p w14:paraId="1CF56643" w14:textId="2816BBD2"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023" w:history="1">
            <w:r w:rsidRPr="00575A82">
              <w:rPr>
                <w:rStyle w:val="Hyperlink"/>
                <w:bCs/>
                <w:noProof/>
                <w14:scene3d>
                  <w14:camera w14:prst="orthographicFront"/>
                  <w14:lightRig w14:rig="threePt" w14:dir="t">
                    <w14:rot w14:lat="0" w14:lon="0" w14:rev="0"/>
                  </w14:lightRig>
                </w14:scene3d>
              </w:rPr>
              <w:t>5.2.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KT0502 Using conductivity</w:t>
            </w:r>
            <w:r>
              <w:rPr>
                <w:noProof/>
                <w:webHidden/>
              </w:rPr>
              <w:tab/>
            </w:r>
            <w:r>
              <w:rPr>
                <w:noProof/>
                <w:webHidden/>
              </w:rPr>
              <w:fldChar w:fldCharType="begin"/>
            </w:r>
            <w:r>
              <w:rPr>
                <w:noProof/>
                <w:webHidden/>
              </w:rPr>
              <w:instrText xml:space="preserve"> PAGEREF _Toc193188023 \h </w:instrText>
            </w:r>
            <w:r>
              <w:rPr>
                <w:noProof/>
                <w:webHidden/>
              </w:rPr>
            </w:r>
            <w:r>
              <w:rPr>
                <w:noProof/>
                <w:webHidden/>
              </w:rPr>
              <w:fldChar w:fldCharType="separate"/>
            </w:r>
            <w:r>
              <w:rPr>
                <w:noProof/>
                <w:webHidden/>
              </w:rPr>
              <w:t>86</w:t>
            </w:r>
            <w:r>
              <w:rPr>
                <w:noProof/>
                <w:webHidden/>
              </w:rPr>
              <w:fldChar w:fldCharType="end"/>
            </w:r>
          </w:hyperlink>
        </w:p>
        <w:p w14:paraId="0D60D02A" w14:textId="2B609759"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24" w:history="1">
            <w:r w:rsidRPr="00575A82">
              <w:rPr>
                <w:rStyle w:val="Hyperlink"/>
                <w:noProof/>
              </w:rPr>
              <w:t>5.2.1.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Understanding Conductivity in Sugar Processing</w:t>
            </w:r>
            <w:r>
              <w:rPr>
                <w:noProof/>
                <w:webHidden/>
              </w:rPr>
              <w:tab/>
            </w:r>
            <w:r>
              <w:rPr>
                <w:noProof/>
                <w:webHidden/>
              </w:rPr>
              <w:fldChar w:fldCharType="begin"/>
            </w:r>
            <w:r>
              <w:rPr>
                <w:noProof/>
                <w:webHidden/>
              </w:rPr>
              <w:instrText xml:space="preserve"> PAGEREF _Toc193188024 \h </w:instrText>
            </w:r>
            <w:r>
              <w:rPr>
                <w:noProof/>
                <w:webHidden/>
              </w:rPr>
            </w:r>
            <w:r>
              <w:rPr>
                <w:noProof/>
                <w:webHidden/>
              </w:rPr>
              <w:fldChar w:fldCharType="separate"/>
            </w:r>
            <w:r>
              <w:rPr>
                <w:noProof/>
                <w:webHidden/>
              </w:rPr>
              <w:t>86</w:t>
            </w:r>
            <w:r>
              <w:rPr>
                <w:noProof/>
                <w:webHidden/>
              </w:rPr>
              <w:fldChar w:fldCharType="end"/>
            </w:r>
          </w:hyperlink>
        </w:p>
        <w:p w14:paraId="561E9B18" w14:textId="62178644"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25" w:history="1">
            <w:r w:rsidRPr="00575A82">
              <w:rPr>
                <w:rStyle w:val="Hyperlink"/>
                <w:noProof/>
              </w:rPr>
              <w:t>5.2.2.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Importance of Conductivity Monitoring</w:t>
            </w:r>
            <w:r>
              <w:rPr>
                <w:noProof/>
                <w:webHidden/>
              </w:rPr>
              <w:tab/>
            </w:r>
            <w:r>
              <w:rPr>
                <w:noProof/>
                <w:webHidden/>
              </w:rPr>
              <w:fldChar w:fldCharType="begin"/>
            </w:r>
            <w:r>
              <w:rPr>
                <w:noProof/>
                <w:webHidden/>
              </w:rPr>
              <w:instrText xml:space="preserve"> PAGEREF _Toc193188025 \h </w:instrText>
            </w:r>
            <w:r>
              <w:rPr>
                <w:noProof/>
                <w:webHidden/>
              </w:rPr>
            </w:r>
            <w:r>
              <w:rPr>
                <w:noProof/>
                <w:webHidden/>
              </w:rPr>
              <w:fldChar w:fldCharType="separate"/>
            </w:r>
            <w:r>
              <w:rPr>
                <w:noProof/>
                <w:webHidden/>
              </w:rPr>
              <w:t>86</w:t>
            </w:r>
            <w:r>
              <w:rPr>
                <w:noProof/>
                <w:webHidden/>
              </w:rPr>
              <w:fldChar w:fldCharType="end"/>
            </w:r>
          </w:hyperlink>
        </w:p>
        <w:p w14:paraId="6F30DEA1" w14:textId="032F8B30"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26" w:history="1">
            <w:r w:rsidRPr="00575A82">
              <w:rPr>
                <w:rStyle w:val="Hyperlink"/>
                <w:noProof/>
              </w:rPr>
              <w:t>5.2.3.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Automation System Features</w:t>
            </w:r>
            <w:r>
              <w:rPr>
                <w:noProof/>
                <w:webHidden/>
              </w:rPr>
              <w:tab/>
            </w:r>
            <w:r>
              <w:rPr>
                <w:noProof/>
                <w:webHidden/>
              </w:rPr>
              <w:fldChar w:fldCharType="begin"/>
            </w:r>
            <w:r>
              <w:rPr>
                <w:noProof/>
                <w:webHidden/>
              </w:rPr>
              <w:instrText xml:space="preserve"> PAGEREF _Toc193188026 \h </w:instrText>
            </w:r>
            <w:r>
              <w:rPr>
                <w:noProof/>
                <w:webHidden/>
              </w:rPr>
            </w:r>
            <w:r>
              <w:rPr>
                <w:noProof/>
                <w:webHidden/>
              </w:rPr>
              <w:fldChar w:fldCharType="separate"/>
            </w:r>
            <w:r>
              <w:rPr>
                <w:noProof/>
                <w:webHidden/>
              </w:rPr>
              <w:t>87</w:t>
            </w:r>
            <w:r>
              <w:rPr>
                <w:noProof/>
                <w:webHidden/>
              </w:rPr>
              <w:fldChar w:fldCharType="end"/>
            </w:r>
          </w:hyperlink>
        </w:p>
        <w:p w14:paraId="40D9AA71" w14:textId="08101E6C"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27" w:history="1">
            <w:r w:rsidRPr="00575A82">
              <w:rPr>
                <w:rStyle w:val="Hyperlink"/>
                <w:noProof/>
              </w:rPr>
              <w:t>5.2.4.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Benefits of Implementing Conductivity-Based Automation</w:t>
            </w:r>
            <w:r>
              <w:rPr>
                <w:noProof/>
                <w:webHidden/>
              </w:rPr>
              <w:tab/>
            </w:r>
            <w:r>
              <w:rPr>
                <w:noProof/>
                <w:webHidden/>
              </w:rPr>
              <w:fldChar w:fldCharType="begin"/>
            </w:r>
            <w:r>
              <w:rPr>
                <w:noProof/>
                <w:webHidden/>
              </w:rPr>
              <w:instrText xml:space="preserve"> PAGEREF _Toc193188027 \h </w:instrText>
            </w:r>
            <w:r>
              <w:rPr>
                <w:noProof/>
                <w:webHidden/>
              </w:rPr>
            </w:r>
            <w:r>
              <w:rPr>
                <w:noProof/>
                <w:webHidden/>
              </w:rPr>
              <w:fldChar w:fldCharType="separate"/>
            </w:r>
            <w:r>
              <w:rPr>
                <w:noProof/>
                <w:webHidden/>
              </w:rPr>
              <w:t>87</w:t>
            </w:r>
            <w:r>
              <w:rPr>
                <w:noProof/>
                <w:webHidden/>
              </w:rPr>
              <w:fldChar w:fldCharType="end"/>
            </w:r>
          </w:hyperlink>
        </w:p>
        <w:p w14:paraId="796C96E0" w14:textId="5004B52A"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028" w:history="1">
            <w:r w:rsidRPr="00575A82">
              <w:rPr>
                <w:rStyle w:val="Hyperlink"/>
                <w:bCs/>
                <w:noProof/>
                <w14:scene3d>
                  <w14:camera w14:prst="orthographicFront"/>
                  <w14:lightRig w14:rig="threePt" w14:dir="t">
                    <w14:rot w14:lat="0" w14:lon="0" w14:rev="0"/>
                  </w14:lightRig>
                </w14:scene3d>
              </w:rPr>
              <w:t>5.3.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KT0503 Using computer control</w:t>
            </w:r>
            <w:r>
              <w:rPr>
                <w:noProof/>
                <w:webHidden/>
              </w:rPr>
              <w:tab/>
            </w:r>
            <w:r>
              <w:rPr>
                <w:noProof/>
                <w:webHidden/>
              </w:rPr>
              <w:fldChar w:fldCharType="begin"/>
            </w:r>
            <w:r>
              <w:rPr>
                <w:noProof/>
                <w:webHidden/>
              </w:rPr>
              <w:instrText xml:space="preserve"> PAGEREF _Toc193188028 \h </w:instrText>
            </w:r>
            <w:r>
              <w:rPr>
                <w:noProof/>
                <w:webHidden/>
              </w:rPr>
            </w:r>
            <w:r>
              <w:rPr>
                <w:noProof/>
                <w:webHidden/>
              </w:rPr>
              <w:fldChar w:fldCharType="separate"/>
            </w:r>
            <w:r>
              <w:rPr>
                <w:noProof/>
                <w:webHidden/>
              </w:rPr>
              <w:t>88</w:t>
            </w:r>
            <w:r>
              <w:rPr>
                <w:noProof/>
                <w:webHidden/>
              </w:rPr>
              <w:fldChar w:fldCharType="end"/>
            </w:r>
          </w:hyperlink>
        </w:p>
        <w:p w14:paraId="55E509CF" w14:textId="33890E5F"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29" w:history="1">
            <w:r w:rsidRPr="00575A82">
              <w:rPr>
                <w:rStyle w:val="Hyperlink"/>
                <w:noProof/>
              </w:rPr>
              <w:t>5.3.1.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1: Understanding the Role of Computer Control</w:t>
            </w:r>
            <w:r>
              <w:rPr>
                <w:noProof/>
                <w:webHidden/>
              </w:rPr>
              <w:tab/>
            </w:r>
            <w:r>
              <w:rPr>
                <w:noProof/>
                <w:webHidden/>
              </w:rPr>
              <w:fldChar w:fldCharType="begin"/>
            </w:r>
            <w:r>
              <w:rPr>
                <w:noProof/>
                <w:webHidden/>
              </w:rPr>
              <w:instrText xml:space="preserve"> PAGEREF _Toc193188029 \h </w:instrText>
            </w:r>
            <w:r>
              <w:rPr>
                <w:noProof/>
                <w:webHidden/>
              </w:rPr>
            </w:r>
            <w:r>
              <w:rPr>
                <w:noProof/>
                <w:webHidden/>
              </w:rPr>
              <w:fldChar w:fldCharType="separate"/>
            </w:r>
            <w:r>
              <w:rPr>
                <w:noProof/>
                <w:webHidden/>
              </w:rPr>
              <w:t>88</w:t>
            </w:r>
            <w:r>
              <w:rPr>
                <w:noProof/>
                <w:webHidden/>
              </w:rPr>
              <w:fldChar w:fldCharType="end"/>
            </w:r>
          </w:hyperlink>
        </w:p>
        <w:p w14:paraId="4EB61C8B" w14:textId="37BF12C7"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30" w:history="1">
            <w:r w:rsidRPr="00575A82">
              <w:rPr>
                <w:rStyle w:val="Hyperlink"/>
                <w:noProof/>
              </w:rPr>
              <w:t>5.3.2.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2: Implementation of Digital Solutions</w:t>
            </w:r>
            <w:r>
              <w:rPr>
                <w:noProof/>
                <w:webHidden/>
              </w:rPr>
              <w:tab/>
            </w:r>
            <w:r>
              <w:rPr>
                <w:noProof/>
                <w:webHidden/>
              </w:rPr>
              <w:fldChar w:fldCharType="begin"/>
            </w:r>
            <w:r>
              <w:rPr>
                <w:noProof/>
                <w:webHidden/>
              </w:rPr>
              <w:instrText xml:space="preserve"> PAGEREF _Toc193188030 \h </w:instrText>
            </w:r>
            <w:r>
              <w:rPr>
                <w:noProof/>
                <w:webHidden/>
              </w:rPr>
            </w:r>
            <w:r>
              <w:rPr>
                <w:noProof/>
                <w:webHidden/>
              </w:rPr>
              <w:fldChar w:fldCharType="separate"/>
            </w:r>
            <w:r>
              <w:rPr>
                <w:noProof/>
                <w:webHidden/>
              </w:rPr>
              <w:t>88</w:t>
            </w:r>
            <w:r>
              <w:rPr>
                <w:noProof/>
                <w:webHidden/>
              </w:rPr>
              <w:fldChar w:fldCharType="end"/>
            </w:r>
          </w:hyperlink>
        </w:p>
        <w:p w14:paraId="3B71F23D" w14:textId="1558A8C5"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31" w:history="1">
            <w:r w:rsidRPr="00575A82">
              <w:rPr>
                <w:rStyle w:val="Hyperlink"/>
                <w:noProof/>
              </w:rPr>
              <w:t>5.3.3.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3: Benefits of Computer Control</w:t>
            </w:r>
            <w:r>
              <w:rPr>
                <w:noProof/>
                <w:webHidden/>
              </w:rPr>
              <w:tab/>
            </w:r>
            <w:r>
              <w:rPr>
                <w:noProof/>
                <w:webHidden/>
              </w:rPr>
              <w:fldChar w:fldCharType="begin"/>
            </w:r>
            <w:r>
              <w:rPr>
                <w:noProof/>
                <w:webHidden/>
              </w:rPr>
              <w:instrText xml:space="preserve"> PAGEREF _Toc193188031 \h </w:instrText>
            </w:r>
            <w:r>
              <w:rPr>
                <w:noProof/>
                <w:webHidden/>
              </w:rPr>
            </w:r>
            <w:r>
              <w:rPr>
                <w:noProof/>
                <w:webHidden/>
              </w:rPr>
              <w:fldChar w:fldCharType="separate"/>
            </w:r>
            <w:r>
              <w:rPr>
                <w:noProof/>
                <w:webHidden/>
              </w:rPr>
              <w:t>89</w:t>
            </w:r>
            <w:r>
              <w:rPr>
                <w:noProof/>
                <w:webHidden/>
              </w:rPr>
              <w:fldChar w:fldCharType="end"/>
            </w:r>
          </w:hyperlink>
        </w:p>
        <w:p w14:paraId="1D66DDA9" w14:textId="3624B67D"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32" w:history="1">
            <w:r w:rsidRPr="00575A82">
              <w:rPr>
                <w:rStyle w:val="Hyperlink"/>
                <w:noProof/>
              </w:rPr>
              <w:t>5.3.4.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4: Challenges Faced</w:t>
            </w:r>
            <w:r>
              <w:rPr>
                <w:noProof/>
                <w:webHidden/>
              </w:rPr>
              <w:tab/>
            </w:r>
            <w:r>
              <w:rPr>
                <w:noProof/>
                <w:webHidden/>
              </w:rPr>
              <w:fldChar w:fldCharType="begin"/>
            </w:r>
            <w:r>
              <w:rPr>
                <w:noProof/>
                <w:webHidden/>
              </w:rPr>
              <w:instrText xml:space="preserve"> PAGEREF _Toc193188032 \h </w:instrText>
            </w:r>
            <w:r>
              <w:rPr>
                <w:noProof/>
                <w:webHidden/>
              </w:rPr>
            </w:r>
            <w:r>
              <w:rPr>
                <w:noProof/>
                <w:webHidden/>
              </w:rPr>
              <w:fldChar w:fldCharType="separate"/>
            </w:r>
            <w:r>
              <w:rPr>
                <w:noProof/>
                <w:webHidden/>
              </w:rPr>
              <w:t>89</w:t>
            </w:r>
            <w:r>
              <w:rPr>
                <w:noProof/>
                <w:webHidden/>
              </w:rPr>
              <w:fldChar w:fldCharType="end"/>
            </w:r>
          </w:hyperlink>
        </w:p>
        <w:p w14:paraId="0E526B86" w14:textId="317AB9E9"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33" w:history="1">
            <w:r w:rsidRPr="00575A82">
              <w:rPr>
                <w:rStyle w:val="Hyperlink"/>
                <w:noProof/>
              </w:rPr>
              <w:t>5.3.5.</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5: Future Trends</w:t>
            </w:r>
            <w:r>
              <w:rPr>
                <w:noProof/>
                <w:webHidden/>
              </w:rPr>
              <w:tab/>
            </w:r>
            <w:r>
              <w:rPr>
                <w:noProof/>
                <w:webHidden/>
              </w:rPr>
              <w:fldChar w:fldCharType="begin"/>
            </w:r>
            <w:r>
              <w:rPr>
                <w:noProof/>
                <w:webHidden/>
              </w:rPr>
              <w:instrText xml:space="preserve"> PAGEREF _Toc193188033 \h </w:instrText>
            </w:r>
            <w:r>
              <w:rPr>
                <w:noProof/>
                <w:webHidden/>
              </w:rPr>
            </w:r>
            <w:r>
              <w:rPr>
                <w:noProof/>
                <w:webHidden/>
              </w:rPr>
              <w:fldChar w:fldCharType="separate"/>
            </w:r>
            <w:r>
              <w:rPr>
                <w:noProof/>
                <w:webHidden/>
              </w:rPr>
              <w:t>90</w:t>
            </w:r>
            <w:r>
              <w:rPr>
                <w:noProof/>
                <w:webHidden/>
              </w:rPr>
              <w:fldChar w:fldCharType="end"/>
            </w:r>
          </w:hyperlink>
        </w:p>
        <w:p w14:paraId="0AF39FF7" w14:textId="24BB252B" w:rsidR="003061BF" w:rsidRDefault="003061BF">
          <w:pPr>
            <w:pStyle w:val="TOC1"/>
            <w:rPr>
              <w:rFonts w:asciiTheme="minorHAnsi" w:eastAsiaTheme="minorEastAsia" w:hAnsiTheme="minorHAnsi"/>
              <w:noProof/>
              <w:kern w:val="2"/>
              <w:sz w:val="24"/>
              <w:szCs w:val="24"/>
              <w:lang w:val="en-ZA" w:eastAsia="en-GB"/>
              <w14:ligatures w14:val="standardContextual"/>
            </w:rPr>
          </w:pPr>
          <w:hyperlink w:anchor="_Toc193188034" w:history="1">
            <w:r w:rsidRPr="00575A82">
              <w:rPr>
                <w:rStyle w:val="Hyperlink"/>
                <w:noProof/>
              </w:rPr>
              <w:t>6.</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KM-07-KT06: Problems experienced during pan boiling (15%)</w:t>
            </w:r>
            <w:r>
              <w:rPr>
                <w:noProof/>
                <w:webHidden/>
              </w:rPr>
              <w:tab/>
            </w:r>
            <w:r>
              <w:rPr>
                <w:noProof/>
                <w:webHidden/>
              </w:rPr>
              <w:fldChar w:fldCharType="begin"/>
            </w:r>
            <w:r>
              <w:rPr>
                <w:noProof/>
                <w:webHidden/>
              </w:rPr>
              <w:instrText xml:space="preserve"> PAGEREF _Toc193188034 \h </w:instrText>
            </w:r>
            <w:r>
              <w:rPr>
                <w:noProof/>
                <w:webHidden/>
              </w:rPr>
            </w:r>
            <w:r>
              <w:rPr>
                <w:noProof/>
                <w:webHidden/>
              </w:rPr>
              <w:fldChar w:fldCharType="separate"/>
            </w:r>
            <w:r>
              <w:rPr>
                <w:noProof/>
                <w:webHidden/>
              </w:rPr>
              <w:t>91</w:t>
            </w:r>
            <w:r>
              <w:rPr>
                <w:noProof/>
                <w:webHidden/>
              </w:rPr>
              <w:fldChar w:fldCharType="end"/>
            </w:r>
          </w:hyperlink>
        </w:p>
        <w:p w14:paraId="3F4C879E" w14:textId="6BF12025"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035" w:history="1">
            <w:r w:rsidRPr="00575A82">
              <w:rPr>
                <w:rStyle w:val="Hyperlink"/>
                <w:bCs/>
                <w:noProof/>
                <w14:scene3d>
                  <w14:camera w14:prst="orthographicFront"/>
                  <w14:lightRig w14:rig="threePt" w14:dir="t">
                    <w14:rot w14:lat="0" w14:lon="0" w14:rev="0"/>
                  </w14:lightRig>
                </w14:scene3d>
              </w:rPr>
              <w:t>6.1.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KT0601 False grain</w:t>
            </w:r>
            <w:r>
              <w:rPr>
                <w:noProof/>
                <w:webHidden/>
              </w:rPr>
              <w:tab/>
            </w:r>
            <w:r>
              <w:rPr>
                <w:noProof/>
                <w:webHidden/>
              </w:rPr>
              <w:fldChar w:fldCharType="begin"/>
            </w:r>
            <w:r>
              <w:rPr>
                <w:noProof/>
                <w:webHidden/>
              </w:rPr>
              <w:instrText xml:space="preserve"> PAGEREF _Toc193188035 \h </w:instrText>
            </w:r>
            <w:r>
              <w:rPr>
                <w:noProof/>
                <w:webHidden/>
              </w:rPr>
            </w:r>
            <w:r>
              <w:rPr>
                <w:noProof/>
                <w:webHidden/>
              </w:rPr>
              <w:fldChar w:fldCharType="separate"/>
            </w:r>
            <w:r>
              <w:rPr>
                <w:noProof/>
                <w:webHidden/>
              </w:rPr>
              <w:t>91</w:t>
            </w:r>
            <w:r>
              <w:rPr>
                <w:noProof/>
                <w:webHidden/>
              </w:rPr>
              <w:fldChar w:fldCharType="end"/>
            </w:r>
          </w:hyperlink>
        </w:p>
        <w:p w14:paraId="75FB9DC6" w14:textId="463DF46F"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36" w:history="1">
            <w:r w:rsidRPr="00575A82">
              <w:rPr>
                <w:rStyle w:val="Hyperlink"/>
                <w:noProof/>
              </w:rPr>
              <w:t>6.1.1.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What is False Grain?</w:t>
            </w:r>
            <w:r>
              <w:rPr>
                <w:noProof/>
                <w:webHidden/>
              </w:rPr>
              <w:tab/>
            </w:r>
            <w:r>
              <w:rPr>
                <w:noProof/>
                <w:webHidden/>
              </w:rPr>
              <w:fldChar w:fldCharType="begin"/>
            </w:r>
            <w:r>
              <w:rPr>
                <w:noProof/>
                <w:webHidden/>
              </w:rPr>
              <w:instrText xml:space="preserve"> PAGEREF _Toc193188036 \h </w:instrText>
            </w:r>
            <w:r>
              <w:rPr>
                <w:noProof/>
                <w:webHidden/>
              </w:rPr>
            </w:r>
            <w:r>
              <w:rPr>
                <w:noProof/>
                <w:webHidden/>
              </w:rPr>
              <w:fldChar w:fldCharType="separate"/>
            </w:r>
            <w:r>
              <w:rPr>
                <w:noProof/>
                <w:webHidden/>
              </w:rPr>
              <w:t>91</w:t>
            </w:r>
            <w:r>
              <w:rPr>
                <w:noProof/>
                <w:webHidden/>
              </w:rPr>
              <w:fldChar w:fldCharType="end"/>
            </w:r>
          </w:hyperlink>
        </w:p>
        <w:p w14:paraId="50E0ABEA" w14:textId="1DD5159D"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37" w:history="1">
            <w:r w:rsidRPr="00575A82">
              <w:rPr>
                <w:rStyle w:val="Hyperlink"/>
                <w:noProof/>
              </w:rPr>
              <w:t>6.1.2.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Causes of False Grain</w:t>
            </w:r>
            <w:r>
              <w:rPr>
                <w:noProof/>
                <w:webHidden/>
              </w:rPr>
              <w:tab/>
            </w:r>
            <w:r>
              <w:rPr>
                <w:noProof/>
                <w:webHidden/>
              </w:rPr>
              <w:fldChar w:fldCharType="begin"/>
            </w:r>
            <w:r>
              <w:rPr>
                <w:noProof/>
                <w:webHidden/>
              </w:rPr>
              <w:instrText xml:space="preserve"> PAGEREF _Toc193188037 \h </w:instrText>
            </w:r>
            <w:r>
              <w:rPr>
                <w:noProof/>
                <w:webHidden/>
              </w:rPr>
            </w:r>
            <w:r>
              <w:rPr>
                <w:noProof/>
                <w:webHidden/>
              </w:rPr>
              <w:fldChar w:fldCharType="separate"/>
            </w:r>
            <w:r>
              <w:rPr>
                <w:noProof/>
                <w:webHidden/>
              </w:rPr>
              <w:t>92</w:t>
            </w:r>
            <w:r>
              <w:rPr>
                <w:noProof/>
                <w:webHidden/>
              </w:rPr>
              <w:fldChar w:fldCharType="end"/>
            </w:r>
          </w:hyperlink>
        </w:p>
        <w:p w14:paraId="56301AEE" w14:textId="038E4D70"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38" w:history="1">
            <w:r w:rsidRPr="00575A82">
              <w:rPr>
                <w:rStyle w:val="Hyperlink"/>
                <w:noProof/>
              </w:rPr>
              <w:t>6.1.3.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Solutions to Mitigate False Grain Formation</w:t>
            </w:r>
            <w:r>
              <w:rPr>
                <w:noProof/>
                <w:webHidden/>
              </w:rPr>
              <w:tab/>
            </w:r>
            <w:r>
              <w:rPr>
                <w:noProof/>
                <w:webHidden/>
              </w:rPr>
              <w:fldChar w:fldCharType="begin"/>
            </w:r>
            <w:r>
              <w:rPr>
                <w:noProof/>
                <w:webHidden/>
              </w:rPr>
              <w:instrText xml:space="preserve"> PAGEREF _Toc193188038 \h </w:instrText>
            </w:r>
            <w:r>
              <w:rPr>
                <w:noProof/>
                <w:webHidden/>
              </w:rPr>
            </w:r>
            <w:r>
              <w:rPr>
                <w:noProof/>
                <w:webHidden/>
              </w:rPr>
              <w:fldChar w:fldCharType="separate"/>
            </w:r>
            <w:r>
              <w:rPr>
                <w:noProof/>
                <w:webHidden/>
              </w:rPr>
              <w:t>93</w:t>
            </w:r>
            <w:r>
              <w:rPr>
                <w:noProof/>
                <w:webHidden/>
              </w:rPr>
              <w:fldChar w:fldCharType="end"/>
            </w:r>
          </w:hyperlink>
        </w:p>
        <w:p w14:paraId="0E85FE05" w14:textId="052ADE52"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039" w:history="1">
            <w:r w:rsidRPr="00575A82">
              <w:rPr>
                <w:rStyle w:val="Hyperlink"/>
                <w:bCs/>
                <w:noProof/>
                <w14:scene3d>
                  <w14:camera w14:prst="orthographicFront"/>
                  <w14:lightRig w14:rig="threePt" w14:dir="t">
                    <w14:rot w14:lat="0" w14:lon="0" w14:rev="0"/>
                  </w14:lightRig>
                </w14:scene3d>
              </w:rPr>
              <w:t>6.2.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KT0602 Aconitic acid</w:t>
            </w:r>
            <w:r>
              <w:rPr>
                <w:noProof/>
                <w:webHidden/>
              </w:rPr>
              <w:tab/>
            </w:r>
            <w:r>
              <w:rPr>
                <w:noProof/>
                <w:webHidden/>
              </w:rPr>
              <w:fldChar w:fldCharType="begin"/>
            </w:r>
            <w:r>
              <w:rPr>
                <w:noProof/>
                <w:webHidden/>
              </w:rPr>
              <w:instrText xml:space="preserve"> PAGEREF _Toc193188039 \h </w:instrText>
            </w:r>
            <w:r>
              <w:rPr>
                <w:noProof/>
                <w:webHidden/>
              </w:rPr>
            </w:r>
            <w:r>
              <w:rPr>
                <w:noProof/>
                <w:webHidden/>
              </w:rPr>
              <w:fldChar w:fldCharType="separate"/>
            </w:r>
            <w:r>
              <w:rPr>
                <w:noProof/>
                <w:webHidden/>
              </w:rPr>
              <w:t>93</w:t>
            </w:r>
            <w:r>
              <w:rPr>
                <w:noProof/>
                <w:webHidden/>
              </w:rPr>
              <w:fldChar w:fldCharType="end"/>
            </w:r>
          </w:hyperlink>
        </w:p>
        <w:p w14:paraId="456ECC53" w14:textId="01DF3392"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40" w:history="1">
            <w:r w:rsidRPr="00575A82">
              <w:rPr>
                <w:rStyle w:val="Hyperlink"/>
                <w:noProof/>
              </w:rPr>
              <w:t>6.2.1.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Understanding Aconitic Acid</w:t>
            </w:r>
            <w:r>
              <w:rPr>
                <w:noProof/>
                <w:webHidden/>
              </w:rPr>
              <w:tab/>
            </w:r>
            <w:r>
              <w:rPr>
                <w:noProof/>
                <w:webHidden/>
              </w:rPr>
              <w:fldChar w:fldCharType="begin"/>
            </w:r>
            <w:r>
              <w:rPr>
                <w:noProof/>
                <w:webHidden/>
              </w:rPr>
              <w:instrText xml:space="preserve"> PAGEREF _Toc193188040 \h </w:instrText>
            </w:r>
            <w:r>
              <w:rPr>
                <w:noProof/>
                <w:webHidden/>
              </w:rPr>
            </w:r>
            <w:r>
              <w:rPr>
                <w:noProof/>
                <w:webHidden/>
              </w:rPr>
              <w:fldChar w:fldCharType="separate"/>
            </w:r>
            <w:r>
              <w:rPr>
                <w:noProof/>
                <w:webHidden/>
              </w:rPr>
              <w:t>94</w:t>
            </w:r>
            <w:r>
              <w:rPr>
                <w:noProof/>
                <w:webHidden/>
              </w:rPr>
              <w:fldChar w:fldCharType="end"/>
            </w:r>
          </w:hyperlink>
        </w:p>
        <w:p w14:paraId="46A16312" w14:textId="25BB2735"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41" w:history="1">
            <w:r w:rsidRPr="00575A82">
              <w:rPr>
                <w:rStyle w:val="Hyperlink"/>
                <w:noProof/>
              </w:rPr>
              <w:t>6.2.2.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Impact on Sugar Processing</w:t>
            </w:r>
            <w:r>
              <w:rPr>
                <w:noProof/>
                <w:webHidden/>
              </w:rPr>
              <w:tab/>
            </w:r>
            <w:r>
              <w:rPr>
                <w:noProof/>
                <w:webHidden/>
              </w:rPr>
              <w:fldChar w:fldCharType="begin"/>
            </w:r>
            <w:r>
              <w:rPr>
                <w:noProof/>
                <w:webHidden/>
              </w:rPr>
              <w:instrText xml:space="preserve"> PAGEREF _Toc193188041 \h </w:instrText>
            </w:r>
            <w:r>
              <w:rPr>
                <w:noProof/>
                <w:webHidden/>
              </w:rPr>
            </w:r>
            <w:r>
              <w:rPr>
                <w:noProof/>
                <w:webHidden/>
              </w:rPr>
              <w:fldChar w:fldCharType="separate"/>
            </w:r>
            <w:r>
              <w:rPr>
                <w:noProof/>
                <w:webHidden/>
              </w:rPr>
              <w:t>94</w:t>
            </w:r>
            <w:r>
              <w:rPr>
                <w:noProof/>
                <w:webHidden/>
              </w:rPr>
              <w:fldChar w:fldCharType="end"/>
            </w:r>
          </w:hyperlink>
        </w:p>
        <w:p w14:paraId="386277FD" w14:textId="53894BC1"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42" w:history="1">
            <w:r w:rsidRPr="00575A82">
              <w:rPr>
                <w:rStyle w:val="Hyperlink"/>
                <w:noProof/>
              </w:rPr>
              <w:t>6.2.3.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Mitigation Strategies</w:t>
            </w:r>
            <w:r>
              <w:rPr>
                <w:noProof/>
                <w:webHidden/>
              </w:rPr>
              <w:tab/>
            </w:r>
            <w:r>
              <w:rPr>
                <w:noProof/>
                <w:webHidden/>
              </w:rPr>
              <w:fldChar w:fldCharType="begin"/>
            </w:r>
            <w:r>
              <w:rPr>
                <w:noProof/>
                <w:webHidden/>
              </w:rPr>
              <w:instrText xml:space="preserve"> PAGEREF _Toc193188042 \h </w:instrText>
            </w:r>
            <w:r>
              <w:rPr>
                <w:noProof/>
                <w:webHidden/>
              </w:rPr>
            </w:r>
            <w:r>
              <w:rPr>
                <w:noProof/>
                <w:webHidden/>
              </w:rPr>
              <w:fldChar w:fldCharType="separate"/>
            </w:r>
            <w:r>
              <w:rPr>
                <w:noProof/>
                <w:webHidden/>
              </w:rPr>
              <w:t>94</w:t>
            </w:r>
            <w:r>
              <w:rPr>
                <w:noProof/>
                <w:webHidden/>
              </w:rPr>
              <w:fldChar w:fldCharType="end"/>
            </w:r>
          </w:hyperlink>
        </w:p>
        <w:p w14:paraId="34A20592" w14:textId="7BFDD5A2"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043" w:history="1">
            <w:r w:rsidRPr="00575A82">
              <w:rPr>
                <w:rStyle w:val="Hyperlink"/>
                <w:bCs/>
                <w:noProof/>
                <w14:scene3d>
                  <w14:camera w14:prst="orthographicFront"/>
                  <w14:lightRig w14:rig="threePt" w14:dir="t">
                    <w14:rot w14:lat="0" w14:lon="0" w14:rev="0"/>
                  </w14:lightRig>
                </w14:scene3d>
              </w:rPr>
              <w:t>6.3.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KT0603 Water dilution</w:t>
            </w:r>
            <w:r>
              <w:rPr>
                <w:noProof/>
                <w:webHidden/>
              </w:rPr>
              <w:tab/>
            </w:r>
            <w:r>
              <w:rPr>
                <w:noProof/>
                <w:webHidden/>
              </w:rPr>
              <w:fldChar w:fldCharType="begin"/>
            </w:r>
            <w:r>
              <w:rPr>
                <w:noProof/>
                <w:webHidden/>
              </w:rPr>
              <w:instrText xml:space="preserve"> PAGEREF _Toc193188043 \h </w:instrText>
            </w:r>
            <w:r>
              <w:rPr>
                <w:noProof/>
                <w:webHidden/>
              </w:rPr>
            </w:r>
            <w:r>
              <w:rPr>
                <w:noProof/>
                <w:webHidden/>
              </w:rPr>
              <w:fldChar w:fldCharType="separate"/>
            </w:r>
            <w:r>
              <w:rPr>
                <w:noProof/>
                <w:webHidden/>
              </w:rPr>
              <w:t>95</w:t>
            </w:r>
            <w:r>
              <w:rPr>
                <w:noProof/>
                <w:webHidden/>
              </w:rPr>
              <w:fldChar w:fldCharType="end"/>
            </w:r>
          </w:hyperlink>
        </w:p>
        <w:p w14:paraId="46BC71A7" w14:textId="1B09C6C2"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44" w:history="1">
            <w:r w:rsidRPr="00575A82">
              <w:rPr>
                <w:rStyle w:val="Hyperlink"/>
                <w:noProof/>
              </w:rPr>
              <w:t>6.3.1.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Understanding the Pan Boiling Process</w:t>
            </w:r>
            <w:r>
              <w:rPr>
                <w:noProof/>
                <w:webHidden/>
              </w:rPr>
              <w:tab/>
            </w:r>
            <w:r>
              <w:rPr>
                <w:noProof/>
                <w:webHidden/>
              </w:rPr>
              <w:fldChar w:fldCharType="begin"/>
            </w:r>
            <w:r>
              <w:rPr>
                <w:noProof/>
                <w:webHidden/>
              </w:rPr>
              <w:instrText xml:space="preserve"> PAGEREF _Toc193188044 \h </w:instrText>
            </w:r>
            <w:r>
              <w:rPr>
                <w:noProof/>
                <w:webHidden/>
              </w:rPr>
            </w:r>
            <w:r>
              <w:rPr>
                <w:noProof/>
                <w:webHidden/>
              </w:rPr>
              <w:fldChar w:fldCharType="separate"/>
            </w:r>
            <w:r>
              <w:rPr>
                <w:noProof/>
                <w:webHidden/>
              </w:rPr>
              <w:t>95</w:t>
            </w:r>
            <w:r>
              <w:rPr>
                <w:noProof/>
                <w:webHidden/>
              </w:rPr>
              <w:fldChar w:fldCharType="end"/>
            </w:r>
          </w:hyperlink>
        </w:p>
        <w:p w14:paraId="4660F5AD" w14:textId="69405ADC"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45" w:history="1">
            <w:r w:rsidRPr="00575A82">
              <w:rPr>
                <w:rStyle w:val="Hyperlink"/>
                <w:noProof/>
              </w:rPr>
              <w:t>6.3.2.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Problems Arising from Water Dilution</w:t>
            </w:r>
            <w:r>
              <w:rPr>
                <w:noProof/>
                <w:webHidden/>
              </w:rPr>
              <w:tab/>
            </w:r>
            <w:r>
              <w:rPr>
                <w:noProof/>
                <w:webHidden/>
              </w:rPr>
              <w:fldChar w:fldCharType="begin"/>
            </w:r>
            <w:r>
              <w:rPr>
                <w:noProof/>
                <w:webHidden/>
              </w:rPr>
              <w:instrText xml:space="preserve"> PAGEREF _Toc193188045 \h </w:instrText>
            </w:r>
            <w:r>
              <w:rPr>
                <w:noProof/>
                <w:webHidden/>
              </w:rPr>
            </w:r>
            <w:r>
              <w:rPr>
                <w:noProof/>
                <w:webHidden/>
              </w:rPr>
              <w:fldChar w:fldCharType="separate"/>
            </w:r>
            <w:r>
              <w:rPr>
                <w:noProof/>
                <w:webHidden/>
              </w:rPr>
              <w:t>96</w:t>
            </w:r>
            <w:r>
              <w:rPr>
                <w:noProof/>
                <w:webHidden/>
              </w:rPr>
              <w:fldChar w:fldCharType="end"/>
            </w:r>
          </w:hyperlink>
        </w:p>
        <w:p w14:paraId="10BDB7CE" w14:textId="03DAB7F8"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46" w:history="1">
            <w:r w:rsidRPr="00575A82">
              <w:rPr>
                <w:rStyle w:val="Hyperlink"/>
                <w:noProof/>
              </w:rPr>
              <w:t>6.3.3.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Solutions Through Advanced Process Control</w:t>
            </w:r>
            <w:r>
              <w:rPr>
                <w:noProof/>
                <w:webHidden/>
              </w:rPr>
              <w:tab/>
            </w:r>
            <w:r>
              <w:rPr>
                <w:noProof/>
                <w:webHidden/>
              </w:rPr>
              <w:fldChar w:fldCharType="begin"/>
            </w:r>
            <w:r>
              <w:rPr>
                <w:noProof/>
                <w:webHidden/>
              </w:rPr>
              <w:instrText xml:space="preserve"> PAGEREF _Toc193188046 \h </w:instrText>
            </w:r>
            <w:r>
              <w:rPr>
                <w:noProof/>
                <w:webHidden/>
              </w:rPr>
            </w:r>
            <w:r>
              <w:rPr>
                <w:noProof/>
                <w:webHidden/>
              </w:rPr>
              <w:fldChar w:fldCharType="separate"/>
            </w:r>
            <w:r>
              <w:rPr>
                <w:noProof/>
                <w:webHidden/>
              </w:rPr>
              <w:t>97</w:t>
            </w:r>
            <w:r>
              <w:rPr>
                <w:noProof/>
                <w:webHidden/>
              </w:rPr>
              <w:fldChar w:fldCharType="end"/>
            </w:r>
          </w:hyperlink>
        </w:p>
        <w:p w14:paraId="59411806" w14:textId="22BD848A"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047" w:history="1">
            <w:r w:rsidRPr="00575A82">
              <w:rPr>
                <w:rStyle w:val="Hyperlink"/>
                <w:bCs/>
                <w:noProof/>
                <w14:scene3d>
                  <w14:camera w14:prst="orthographicFront"/>
                  <w14:lightRig w14:rig="threePt" w14:dir="t">
                    <w14:rot w14:lat="0" w14:lon="0" w14:rev="0"/>
                  </w14:lightRig>
                </w14:scene3d>
              </w:rPr>
              <w:t>6.4.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KT0604 Loss of vacuum</w:t>
            </w:r>
            <w:r>
              <w:rPr>
                <w:noProof/>
                <w:webHidden/>
              </w:rPr>
              <w:tab/>
            </w:r>
            <w:r>
              <w:rPr>
                <w:noProof/>
                <w:webHidden/>
              </w:rPr>
              <w:fldChar w:fldCharType="begin"/>
            </w:r>
            <w:r>
              <w:rPr>
                <w:noProof/>
                <w:webHidden/>
              </w:rPr>
              <w:instrText xml:space="preserve"> PAGEREF _Toc193188047 \h </w:instrText>
            </w:r>
            <w:r>
              <w:rPr>
                <w:noProof/>
                <w:webHidden/>
              </w:rPr>
            </w:r>
            <w:r>
              <w:rPr>
                <w:noProof/>
                <w:webHidden/>
              </w:rPr>
              <w:fldChar w:fldCharType="separate"/>
            </w:r>
            <w:r>
              <w:rPr>
                <w:noProof/>
                <w:webHidden/>
              </w:rPr>
              <w:t>97</w:t>
            </w:r>
            <w:r>
              <w:rPr>
                <w:noProof/>
                <w:webHidden/>
              </w:rPr>
              <w:fldChar w:fldCharType="end"/>
            </w:r>
          </w:hyperlink>
        </w:p>
        <w:p w14:paraId="3143953E" w14:textId="6153933C"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48" w:history="1">
            <w:r w:rsidRPr="00575A82">
              <w:rPr>
                <w:rStyle w:val="Hyperlink"/>
                <w:noProof/>
              </w:rPr>
              <w:t>6.4.1.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Understanding the Role of Vacuum in Pan Boiling</w:t>
            </w:r>
            <w:r>
              <w:rPr>
                <w:noProof/>
                <w:webHidden/>
              </w:rPr>
              <w:tab/>
            </w:r>
            <w:r>
              <w:rPr>
                <w:noProof/>
                <w:webHidden/>
              </w:rPr>
              <w:fldChar w:fldCharType="begin"/>
            </w:r>
            <w:r>
              <w:rPr>
                <w:noProof/>
                <w:webHidden/>
              </w:rPr>
              <w:instrText xml:space="preserve"> PAGEREF _Toc193188048 \h </w:instrText>
            </w:r>
            <w:r>
              <w:rPr>
                <w:noProof/>
                <w:webHidden/>
              </w:rPr>
            </w:r>
            <w:r>
              <w:rPr>
                <w:noProof/>
                <w:webHidden/>
              </w:rPr>
              <w:fldChar w:fldCharType="separate"/>
            </w:r>
            <w:r>
              <w:rPr>
                <w:noProof/>
                <w:webHidden/>
              </w:rPr>
              <w:t>97</w:t>
            </w:r>
            <w:r>
              <w:rPr>
                <w:noProof/>
                <w:webHidden/>
              </w:rPr>
              <w:fldChar w:fldCharType="end"/>
            </w:r>
          </w:hyperlink>
        </w:p>
        <w:p w14:paraId="08C1370E" w14:textId="56AB2333"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49" w:history="1">
            <w:r w:rsidRPr="00575A82">
              <w:rPr>
                <w:rStyle w:val="Hyperlink"/>
                <w:noProof/>
              </w:rPr>
              <w:t>6.4.2.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Causes of Vacuum Loss</w:t>
            </w:r>
            <w:r>
              <w:rPr>
                <w:noProof/>
                <w:webHidden/>
              </w:rPr>
              <w:tab/>
            </w:r>
            <w:r>
              <w:rPr>
                <w:noProof/>
                <w:webHidden/>
              </w:rPr>
              <w:fldChar w:fldCharType="begin"/>
            </w:r>
            <w:r>
              <w:rPr>
                <w:noProof/>
                <w:webHidden/>
              </w:rPr>
              <w:instrText xml:space="preserve"> PAGEREF _Toc193188049 \h </w:instrText>
            </w:r>
            <w:r>
              <w:rPr>
                <w:noProof/>
                <w:webHidden/>
              </w:rPr>
            </w:r>
            <w:r>
              <w:rPr>
                <w:noProof/>
                <w:webHidden/>
              </w:rPr>
              <w:fldChar w:fldCharType="separate"/>
            </w:r>
            <w:r>
              <w:rPr>
                <w:noProof/>
                <w:webHidden/>
              </w:rPr>
              <w:t>97</w:t>
            </w:r>
            <w:r>
              <w:rPr>
                <w:noProof/>
                <w:webHidden/>
              </w:rPr>
              <w:fldChar w:fldCharType="end"/>
            </w:r>
          </w:hyperlink>
        </w:p>
        <w:p w14:paraId="7769CB28" w14:textId="123DDA72"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50" w:history="1">
            <w:r w:rsidRPr="00575A82">
              <w:rPr>
                <w:rStyle w:val="Hyperlink"/>
                <w:noProof/>
              </w:rPr>
              <w:t>6.4.3.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Consequences of Vacuum Loss</w:t>
            </w:r>
            <w:r>
              <w:rPr>
                <w:noProof/>
                <w:webHidden/>
              </w:rPr>
              <w:tab/>
            </w:r>
            <w:r>
              <w:rPr>
                <w:noProof/>
                <w:webHidden/>
              </w:rPr>
              <w:fldChar w:fldCharType="begin"/>
            </w:r>
            <w:r>
              <w:rPr>
                <w:noProof/>
                <w:webHidden/>
              </w:rPr>
              <w:instrText xml:space="preserve"> PAGEREF _Toc193188050 \h </w:instrText>
            </w:r>
            <w:r>
              <w:rPr>
                <w:noProof/>
                <w:webHidden/>
              </w:rPr>
            </w:r>
            <w:r>
              <w:rPr>
                <w:noProof/>
                <w:webHidden/>
              </w:rPr>
              <w:fldChar w:fldCharType="separate"/>
            </w:r>
            <w:r>
              <w:rPr>
                <w:noProof/>
                <w:webHidden/>
              </w:rPr>
              <w:t>98</w:t>
            </w:r>
            <w:r>
              <w:rPr>
                <w:noProof/>
                <w:webHidden/>
              </w:rPr>
              <w:fldChar w:fldCharType="end"/>
            </w:r>
          </w:hyperlink>
        </w:p>
        <w:p w14:paraId="30A3AAC7" w14:textId="0FDE15B6"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51" w:history="1">
            <w:r w:rsidRPr="00575A82">
              <w:rPr>
                <w:rStyle w:val="Hyperlink"/>
                <w:noProof/>
              </w:rPr>
              <w:t>6.4.4.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Addressing Vacuum Loss Issues</w:t>
            </w:r>
            <w:r>
              <w:rPr>
                <w:noProof/>
                <w:webHidden/>
              </w:rPr>
              <w:tab/>
            </w:r>
            <w:r>
              <w:rPr>
                <w:noProof/>
                <w:webHidden/>
              </w:rPr>
              <w:fldChar w:fldCharType="begin"/>
            </w:r>
            <w:r>
              <w:rPr>
                <w:noProof/>
                <w:webHidden/>
              </w:rPr>
              <w:instrText xml:space="preserve"> PAGEREF _Toc193188051 \h </w:instrText>
            </w:r>
            <w:r>
              <w:rPr>
                <w:noProof/>
                <w:webHidden/>
              </w:rPr>
            </w:r>
            <w:r>
              <w:rPr>
                <w:noProof/>
                <w:webHidden/>
              </w:rPr>
              <w:fldChar w:fldCharType="separate"/>
            </w:r>
            <w:r>
              <w:rPr>
                <w:noProof/>
                <w:webHidden/>
              </w:rPr>
              <w:t>98</w:t>
            </w:r>
            <w:r>
              <w:rPr>
                <w:noProof/>
                <w:webHidden/>
              </w:rPr>
              <w:fldChar w:fldCharType="end"/>
            </w:r>
          </w:hyperlink>
        </w:p>
        <w:p w14:paraId="11DB67D7" w14:textId="6CB7583C"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052" w:history="1">
            <w:r w:rsidRPr="00575A82">
              <w:rPr>
                <w:rStyle w:val="Hyperlink"/>
                <w:bCs/>
                <w:noProof/>
                <w14:scene3d>
                  <w14:camera w14:prst="orthographicFront"/>
                  <w14:lightRig w14:rig="threePt" w14:dir="t">
                    <w14:rot w14:lat="0" w14:lon="0" w14:rev="0"/>
                  </w14:lightRig>
                </w14:scene3d>
              </w:rPr>
              <w:t>6.5.</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KT0605 Pan not boiling fast enough</w:t>
            </w:r>
            <w:r>
              <w:rPr>
                <w:noProof/>
                <w:webHidden/>
              </w:rPr>
              <w:tab/>
            </w:r>
            <w:r>
              <w:rPr>
                <w:noProof/>
                <w:webHidden/>
              </w:rPr>
              <w:fldChar w:fldCharType="begin"/>
            </w:r>
            <w:r>
              <w:rPr>
                <w:noProof/>
                <w:webHidden/>
              </w:rPr>
              <w:instrText xml:space="preserve"> PAGEREF _Toc193188052 \h </w:instrText>
            </w:r>
            <w:r>
              <w:rPr>
                <w:noProof/>
                <w:webHidden/>
              </w:rPr>
            </w:r>
            <w:r>
              <w:rPr>
                <w:noProof/>
                <w:webHidden/>
              </w:rPr>
              <w:fldChar w:fldCharType="separate"/>
            </w:r>
            <w:r>
              <w:rPr>
                <w:noProof/>
                <w:webHidden/>
              </w:rPr>
              <w:t>99</w:t>
            </w:r>
            <w:r>
              <w:rPr>
                <w:noProof/>
                <w:webHidden/>
              </w:rPr>
              <w:fldChar w:fldCharType="end"/>
            </w:r>
          </w:hyperlink>
        </w:p>
        <w:p w14:paraId="292B6AE3" w14:textId="02727B8D"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53" w:history="1">
            <w:r w:rsidRPr="00575A82">
              <w:rPr>
                <w:rStyle w:val="Hyperlink"/>
                <w:noProof/>
              </w:rPr>
              <w:t>6.5.1.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Factors Contributing to Slow Boiling</w:t>
            </w:r>
            <w:r>
              <w:rPr>
                <w:noProof/>
                <w:webHidden/>
              </w:rPr>
              <w:tab/>
            </w:r>
            <w:r>
              <w:rPr>
                <w:noProof/>
                <w:webHidden/>
              </w:rPr>
              <w:fldChar w:fldCharType="begin"/>
            </w:r>
            <w:r>
              <w:rPr>
                <w:noProof/>
                <w:webHidden/>
              </w:rPr>
              <w:instrText xml:space="preserve"> PAGEREF _Toc193188053 \h </w:instrText>
            </w:r>
            <w:r>
              <w:rPr>
                <w:noProof/>
                <w:webHidden/>
              </w:rPr>
            </w:r>
            <w:r>
              <w:rPr>
                <w:noProof/>
                <w:webHidden/>
              </w:rPr>
              <w:fldChar w:fldCharType="separate"/>
            </w:r>
            <w:r>
              <w:rPr>
                <w:noProof/>
                <w:webHidden/>
              </w:rPr>
              <w:t>99</w:t>
            </w:r>
            <w:r>
              <w:rPr>
                <w:noProof/>
                <w:webHidden/>
              </w:rPr>
              <w:fldChar w:fldCharType="end"/>
            </w:r>
          </w:hyperlink>
        </w:p>
        <w:p w14:paraId="01B060C2" w14:textId="37723985"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54" w:history="1">
            <w:r w:rsidRPr="00575A82">
              <w:rPr>
                <w:rStyle w:val="Hyperlink"/>
                <w:noProof/>
              </w:rPr>
              <w:t>6.5.2.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Addressing Slow Boiling Issues</w:t>
            </w:r>
            <w:r>
              <w:rPr>
                <w:noProof/>
                <w:webHidden/>
              </w:rPr>
              <w:tab/>
            </w:r>
            <w:r>
              <w:rPr>
                <w:noProof/>
                <w:webHidden/>
              </w:rPr>
              <w:fldChar w:fldCharType="begin"/>
            </w:r>
            <w:r>
              <w:rPr>
                <w:noProof/>
                <w:webHidden/>
              </w:rPr>
              <w:instrText xml:space="preserve"> PAGEREF _Toc193188054 \h </w:instrText>
            </w:r>
            <w:r>
              <w:rPr>
                <w:noProof/>
                <w:webHidden/>
              </w:rPr>
            </w:r>
            <w:r>
              <w:rPr>
                <w:noProof/>
                <w:webHidden/>
              </w:rPr>
              <w:fldChar w:fldCharType="separate"/>
            </w:r>
            <w:r>
              <w:rPr>
                <w:noProof/>
                <w:webHidden/>
              </w:rPr>
              <w:t>100</w:t>
            </w:r>
            <w:r>
              <w:rPr>
                <w:noProof/>
                <w:webHidden/>
              </w:rPr>
              <w:fldChar w:fldCharType="end"/>
            </w:r>
          </w:hyperlink>
        </w:p>
        <w:p w14:paraId="667CA13B" w14:textId="42F85A73"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055" w:history="1">
            <w:r w:rsidRPr="00575A82">
              <w:rPr>
                <w:rStyle w:val="Hyperlink"/>
                <w:bCs/>
                <w:noProof/>
                <w14:scene3d>
                  <w14:camera w14:prst="orthographicFront"/>
                  <w14:lightRig w14:rig="threePt" w14:dir="t">
                    <w14:rot w14:lat="0" w14:lon="0" w14:rev="0"/>
                  </w14:lightRig>
                </w14:scene3d>
              </w:rPr>
              <w:t>6.6.</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KT0606 Purity of pan feed</w:t>
            </w:r>
            <w:r>
              <w:rPr>
                <w:noProof/>
                <w:webHidden/>
              </w:rPr>
              <w:tab/>
            </w:r>
            <w:r>
              <w:rPr>
                <w:noProof/>
                <w:webHidden/>
              </w:rPr>
              <w:fldChar w:fldCharType="begin"/>
            </w:r>
            <w:r>
              <w:rPr>
                <w:noProof/>
                <w:webHidden/>
              </w:rPr>
              <w:instrText xml:space="preserve"> PAGEREF _Toc193188055 \h </w:instrText>
            </w:r>
            <w:r>
              <w:rPr>
                <w:noProof/>
                <w:webHidden/>
              </w:rPr>
            </w:r>
            <w:r>
              <w:rPr>
                <w:noProof/>
                <w:webHidden/>
              </w:rPr>
              <w:fldChar w:fldCharType="separate"/>
            </w:r>
            <w:r>
              <w:rPr>
                <w:noProof/>
                <w:webHidden/>
              </w:rPr>
              <w:t>101</w:t>
            </w:r>
            <w:r>
              <w:rPr>
                <w:noProof/>
                <w:webHidden/>
              </w:rPr>
              <w:fldChar w:fldCharType="end"/>
            </w:r>
          </w:hyperlink>
        </w:p>
        <w:p w14:paraId="56423B76" w14:textId="62C49EBF"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56" w:history="1">
            <w:r w:rsidRPr="00575A82">
              <w:rPr>
                <w:rStyle w:val="Hyperlink"/>
                <w:noProof/>
              </w:rPr>
              <w:t>6.6.1.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Factors Affecting Pan Feed Purity</w:t>
            </w:r>
            <w:r>
              <w:rPr>
                <w:noProof/>
                <w:webHidden/>
              </w:rPr>
              <w:tab/>
            </w:r>
            <w:r>
              <w:rPr>
                <w:noProof/>
                <w:webHidden/>
              </w:rPr>
              <w:fldChar w:fldCharType="begin"/>
            </w:r>
            <w:r>
              <w:rPr>
                <w:noProof/>
                <w:webHidden/>
              </w:rPr>
              <w:instrText xml:space="preserve"> PAGEREF _Toc193188056 \h </w:instrText>
            </w:r>
            <w:r>
              <w:rPr>
                <w:noProof/>
                <w:webHidden/>
              </w:rPr>
            </w:r>
            <w:r>
              <w:rPr>
                <w:noProof/>
                <w:webHidden/>
              </w:rPr>
              <w:fldChar w:fldCharType="separate"/>
            </w:r>
            <w:r>
              <w:rPr>
                <w:noProof/>
                <w:webHidden/>
              </w:rPr>
              <w:t>101</w:t>
            </w:r>
            <w:r>
              <w:rPr>
                <w:noProof/>
                <w:webHidden/>
              </w:rPr>
              <w:fldChar w:fldCharType="end"/>
            </w:r>
          </w:hyperlink>
        </w:p>
        <w:p w14:paraId="45F00558" w14:textId="698A3271"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57" w:history="1">
            <w:r w:rsidRPr="00575A82">
              <w:rPr>
                <w:rStyle w:val="Hyperlink"/>
                <w:noProof/>
              </w:rPr>
              <w:t>6.6.2.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Problems Experienced During Pan Boiling</w:t>
            </w:r>
            <w:r>
              <w:rPr>
                <w:noProof/>
                <w:webHidden/>
              </w:rPr>
              <w:tab/>
            </w:r>
            <w:r>
              <w:rPr>
                <w:noProof/>
                <w:webHidden/>
              </w:rPr>
              <w:fldChar w:fldCharType="begin"/>
            </w:r>
            <w:r>
              <w:rPr>
                <w:noProof/>
                <w:webHidden/>
              </w:rPr>
              <w:instrText xml:space="preserve"> PAGEREF _Toc193188057 \h </w:instrText>
            </w:r>
            <w:r>
              <w:rPr>
                <w:noProof/>
                <w:webHidden/>
              </w:rPr>
            </w:r>
            <w:r>
              <w:rPr>
                <w:noProof/>
                <w:webHidden/>
              </w:rPr>
              <w:fldChar w:fldCharType="separate"/>
            </w:r>
            <w:r>
              <w:rPr>
                <w:noProof/>
                <w:webHidden/>
              </w:rPr>
              <w:t>101</w:t>
            </w:r>
            <w:r>
              <w:rPr>
                <w:noProof/>
                <w:webHidden/>
              </w:rPr>
              <w:fldChar w:fldCharType="end"/>
            </w:r>
          </w:hyperlink>
        </w:p>
        <w:p w14:paraId="2409D4E4" w14:textId="37C3EBEF"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058" w:history="1">
            <w:r w:rsidRPr="00575A82">
              <w:rPr>
                <w:rStyle w:val="Hyperlink"/>
                <w:bCs/>
                <w:noProof/>
                <w14:scene3d>
                  <w14:camera w14:prst="orthographicFront"/>
                  <w14:lightRig w14:rig="threePt" w14:dir="t">
                    <w14:rot w14:lat="0" w14:lon="0" w14:rev="0"/>
                  </w14:lightRig>
                </w14:scene3d>
              </w:rPr>
              <w:t>6.7.</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KT0607 Low brix feed</w:t>
            </w:r>
            <w:r>
              <w:rPr>
                <w:noProof/>
                <w:webHidden/>
              </w:rPr>
              <w:tab/>
            </w:r>
            <w:r>
              <w:rPr>
                <w:noProof/>
                <w:webHidden/>
              </w:rPr>
              <w:fldChar w:fldCharType="begin"/>
            </w:r>
            <w:r>
              <w:rPr>
                <w:noProof/>
                <w:webHidden/>
              </w:rPr>
              <w:instrText xml:space="preserve"> PAGEREF _Toc193188058 \h </w:instrText>
            </w:r>
            <w:r>
              <w:rPr>
                <w:noProof/>
                <w:webHidden/>
              </w:rPr>
            </w:r>
            <w:r>
              <w:rPr>
                <w:noProof/>
                <w:webHidden/>
              </w:rPr>
              <w:fldChar w:fldCharType="separate"/>
            </w:r>
            <w:r>
              <w:rPr>
                <w:noProof/>
                <w:webHidden/>
              </w:rPr>
              <w:t>102</w:t>
            </w:r>
            <w:r>
              <w:rPr>
                <w:noProof/>
                <w:webHidden/>
              </w:rPr>
              <w:fldChar w:fldCharType="end"/>
            </w:r>
          </w:hyperlink>
        </w:p>
        <w:p w14:paraId="2838F317" w14:textId="5500DE86"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59" w:history="1">
            <w:r w:rsidRPr="00575A82">
              <w:rPr>
                <w:rStyle w:val="Hyperlink"/>
                <w:noProof/>
              </w:rPr>
              <w:t>6.7.1.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Understanding Pan Boiling</w:t>
            </w:r>
            <w:r>
              <w:rPr>
                <w:noProof/>
                <w:webHidden/>
              </w:rPr>
              <w:tab/>
            </w:r>
            <w:r>
              <w:rPr>
                <w:noProof/>
                <w:webHidden/>
              </w:rPr>
              <w:fldChar w:fldCharType="begin"/>
            </w:r>
            <w:r>
              <w:rPr>
                <w:noProof/>
                <w:webHidden/>
              </w:rPr>
              <w:instrText xml:space="preserve"> PAGEREF _Toc193188059 \h </w:instrText>
            </w:r>
            <w:r>
              <w:rPr>
                <w:noProof/>
                <w:webHidden/>
              </w:rPr>
            </w:r>
            <w:r>
              <w:rPr>
                <w:noProof/>
                <w:webHidden/>
              </w:rPr>
              <w:fldChar w:fldCharType="separate"/>
            </w:r>
            <w:r>
              <w:rPr>
                <w:noProof/>
                <w:webHidden/>
              </w:rPr>
              <w:t>102</w:t>
            </w:r>
            <w:r>
              <w:rPr>
                <w:noProof/>
                <w:webHidden/>
              </w:rPr>
              <w:fldChar w:fldCharType="end"/>
            </w:r>
          </w:hyperlink>
        </w:p>
        <w:p w14:paraId="2BD27F0A" w14:textId="51B59483"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60" w:history="1">
            <w:r w:rsidRPr="00575A82">
              <w:rPr>
                <w:rStyle w:val="Hyperlink"/>
                <w:noProof/>
              </w:rPr>
              <w:t>6.7.2.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Problems Associated with Low Brix Feed</w:t>
            </w:r>
            <w:r>
              <w:rPr>
                <w:noProof/>
                <w:webHidden/>
              </w:rPr>
              <w:tab/>
            </w:r>
            <w:r>
              <w:rPr>
                <w:noProof/>
                <w:webHidden/>
              </w:rPr>
              <w:fldChar w:fldCharType="begin"/>
            </w:r>
            <w:r>
              <w:rPr>
                <w:noProof/>
                <w:webHidden/>
              </w:rPr>
              <w:instrText xml:space="preserve"> PAGEREF _Toc193188060 \h </w:instrText>
            </w:r>
            <w:r>
              <w:rPr>
                <w:noProof/>
                <w:webHidden/>
              </w:rPr>
            </w:r>
            <w:r>
              <w:rPr>
                <w:noProof/>
                <w:webHidden/>
              </w:rPr>
              <w:fldChar w:fldCharType="separate"/>
            </w:r>
            <w:r>
              <w:rPr>
                <w:noProof/>
                <w:webHidden/>
              </w:rPr>
              <w:t>103</w:t>
            </w:r>
            <w:r>
              <w:rPr>
                <w:noProof/>
                <w:webHidden/>
              </w:rPr>
              <w:fldChar w:fldCharType="end"/>
            </w:r>
          </w:hyperlink>
        </w:p>
        <w:p w14:paraId="456079A0" w14:textId="20F0264C"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061" w:history="1">
            <w:r w:rsidRPr="00575A82">
              <w:rPr>
                <w:rStyle w:val="Hyperlink"/>
                <w:bCs/>
                <w:noProof/>
                <w14:scene3d>
                  <w14:camera w14:prst="orthographicFront"/>
                  <w14:lightRig w14:rig="threePt" w14:dir="t">
                    <w14:rot w14:lat="0" w14:lon="0" w14:rev="0"/>
                  </w14:lightRig>
                </w14:scene3d>
              </w:rPr>
              <w:t>6.8.</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KT0608 High viscosity massecuite</w:t>
            </w:r>
            <w:r>
              <w:rPr>
                <w:noProof/>
                <w:webHidden/>
              </w:rPr>
              <w:tab/>
            </w:r>
            <w:r>
              <w:rPr>
                <w:noProof/>
                <w:webHidden/>
              </w:rPr>
              <w:fldChar w:fldCharType="begin"/>
            </w:r>
            <w:r>
              <w:rPr>
                <w:noProof/>
                <w:webHidden/>
              </w:rPr>
              <w:instrText xml:space="preserve"> PAGEREF _Toc193188061 \h </w:instrText>
            </w:r>
            <w:r>
              <w:rPr>
                <w:noProof/>
                <w:webHidden/>
              </w:rPr>
            </w:r>
            <w:r>
              <w:rPr>
                <w:noProof/>
                <w:webHidden/>
              </w:rPr>
              <w:fldChar w:fldCharType="separate"/>
            </w:r>
            <w:r>
              <w:rPr>
                <w:noProof/>
                <w:webHidden/>
              </w:rPr>
              <w:t>104</w:t>
            </w:r>
            <w:r>
              <w:rPr>
                <w:noProof/>
                <w:webHidden/>
              </w:rPr>
              <w:fldChar w:fldCharType="end"/>
            </w:r>
          </w:hyperlink>
        </w:p>
        <w:p w14:paraId="2126C48C" w14:textId="7E4DB259"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62" w:history="1">
            <w:r w:rsidRPr="00575A82">
              <w:rPr>
                <w:rStyle w:val="Hyperlink"/>
                <w:noProof/>
              </w:rPr>
              <w:t>6.8.1.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Understanding Massecuite Viscosity</w:t>
            </w:r>
            <w:r>
              <w:rPr>
                <w:noProof/>
                <w:webHidden/>
              </w:rPr>
              <w:tab/>
            </w:r>
            <w:r>
              <w:rPr>
                <w:noProof/>
                <w:webHidden/>
              </w:rPr>
              <w:fldChar w:fldCharType="begin"/>
            </w:r>
            <w:r>
              <w:rPr>
                <w:noProof/>
                <w:webHidden/>
              </w:rPr>
              <w:instrText xml:space="preserve"> PAGEREF _Toc193188062 \h </w:instrText>
            </w:r>
            <w:r>
              <w:rPr>
                <w:noProof/>
                <w:webHidden/>
              </w:rPr>
            </w:r>
            <w:r>
              <w:rPr>
                <w:noProof/>
                <w:webHidden/>
              </w:rPr>
              <w:fldChar w:fldCharType="separate"/>
            </w:r>
            <w:r>
              <w:rPr>
                <w:noProof/>
                <w:webHidden/>
              </w:rPr>
              <w:t>104</w:t>
            </w:r>
            <w:r>
              <w:rPr>
                <w:noProof/>
                <w:webHidden/>
              </w:rPr>
              <w:fldChar w:fldCharType="end"/>
            </w:r>
          </w:hyperlink>
        </w:p>
        <w:p w14:paraId="674EE508" w14:textId="09DD0E55"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63" w:history="1">
            <w:r w:rsidRPr="00575A82">
              <w:rPr>
                <w:rStyle w:val="Hyperlink"/>
                <w:noProof/>
              </w:rPr>
              <w:t>6.8.2.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Factors Affecting Viscosity</w:t>
            </w:r>
            <w:r>
              <w:rPr>
                <w:noProof/>
                <w:webHidden/>
              </w:rPr>
              <w:tab/>
            </w:r>
            <w:r>
              <w:rPr>
                <w:noProof/>
                <w:webHidden/>
              </w:rPr>
              <w:fldChar w:fldCharType="begin"/>
            </w:r>
            <w:r>
              <w:rPr>
                <w:noProof/>
                <w:webHidden/>
              </w:rPr>
              <w:instrText xml:space="preserve"> PAGEREF _Toc193188063 \h </w:instrText>
            </w:r>
            <w:r>
              <w:rPr>
                <w:noProof/>
                <w:webHidden/>
              </w:rPr>
            </w:r>
            <w:r>
              <w:rPr>
                <w:noProof/>
                <w:webHidden/>
              </w:rPr>
              <w:fldChar w:fldCharType="separate"/>
            </w:r>
            <w:r>
              <w:rPr>
                <w:noProof/>
                <w:webHidden/>
              </w:rPr>
              <w:t>104</w:t>
            </w:r>
            <w:r>
              <w:rPr>
                <w:noProof/>
                <w:webHidden/>
              </w:rPr>
              <w:fldChar w:fldCharType="end"/>
            </w:r>
          </w:hyperlink>
        </w:p>
        <w:p w14:paraId="58B54A42" w14:textId="057498BC"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64" w:history="1">
            <w:r w:rsidRPr="00575A82">
              <w:rPr>
                <w:rStyle w:val="Hyperlink"/>
                <w:noProof/>
              </w:rPr>
              <w:t>6.8.3.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Problems Encountered During Pan Boiling</w:t>
            </w:r>
            <w:r>
              <w:rPr>
                <w:noProof/>
                <w:webHidden/>
              </w:rPr>
              <w:tab/>
            </w:r>
            <w:r>
              <w:rPr>
                <w:noProof/>
                <w:webHidden/>
              </w:rPr>
              <w:fldChar w:fldCharType="begin"/>
            </w:r>
            <w:r>
              <w:rPr>
                <w:noProof/>
                <w:webHidden/>
              </w:rPr>
              <w:instrText xml:space="preserve"> PAGEREF _Toc193188064 \h </w:instrText>
            </w:r>
            <w:r>
              <w:rPr>
                <w:noProof/>
                <w:webHidden/>
              </w:rPr>
            </w:r>
            <w:r>
              <w:rPr>
                <w:noProof/>
                <w:webHidden/>
              </w:rPr>
              <w:fldChar w:fldCharType="separate"/>
            </w:r>
            <w:r>
              <w:rPr>
                <w:noProof/>
                <w:webHidden/>
              </w:rPr>
              <w:t>105</w:t>
            </w:r>
            <w:r>
              <w:rPr>
                <w:noProof/>
                <w:webHidden/>
              </w:rPr>
              <w:fldChar w:fldCharType="end"/>
            </w:r>
          </w:hyperlink>
        </w:p>
        <w:p w14:paraId="3DEEA476" w14:textId="733BA393"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65" w:history="1">
            <w:r w:rsidRPr="00575A82">
              <w:rPr>
                <w:rStyle w:val="Hyperlink"/>
                <w:noProof/>
              </w:rPr>
              <w:t>6.8.4.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Mitigation Strategies</w:t>
            </w:r>
            <w:r>
              <w:rPr>
                <w:noProof/>
                <w:webHidden/>
              </w:rPr>
              <w:tab/>
            </w:r>
            <w:r>
              <w:rPr>
                <w:noProof/>
                <w:webHidden/>
              </w:rPr>
              <w:fldChar w:fldCharType="begin"/>
            </w:r>
            <w:r>
              <w:rPr>
                <w:noProof/>
                <w:webHidden/>
              </w:rPr>
              <w:instrText xml:space="preserve"> PAGEREF _Toc193188065 \h </w:instrText>
            </w:r>
            <w:r>
              <w:rPr>
                <w:noProof/>
                <w:webHidden/>
              </w:rPr>
            </w:r>
            <w:r>
              <w:rPr>
                <w:noProof/>
                <w:webHidden/>
              </w:rPr>
              <w:fldChar w:fldCharType="separate"/>
            </w:r>
            <w:r>
              <w:rPr>
                <w:noProof/>
                <w:webHidden/>
              </w:rPr>
              <w:t>105</w:t>
            </w:r>
            <w:r>
              <w:rPr>
                <w:noProof/>
                <w:webHidden/>
              </w:rPr>
              <w:fldChar w:fldCharType="end"/>
            </w:r>
          </w:hyperlink>
        </w:p>
        <w:p w14:paraId="07281E95" w14:textId="59F1E546" w:rsidR="003061BF" w:rsidRDefault="003061BF">
          <w:pPr>
            <w:pStyle w:val="TOC1"/>
            <w:rPr>
              <w:rFonts w:asciiTheme="minorHAnsi" w:eastAsiaTheme="minorEastAsia" w:hAnsiTheme="minorHAnsi"/>
              <w:noProof/>
              <w:kern w:val="2"/>
              <w:sz w:val="24"/>
              <w:szCs w:val="24"/>
              <w:lang w:val="en-ZA" w:eastAsia="en-GB"/>
              <w14:ligatures w14:val="standardContextual"/>
            </w:rPr>
          </w:pPr>
          <w:hyperlink w:anchor="_Toc193188066" w:history="1">
            <w:r w:rsidRPr="00575A82">
              <w:rPr>
                <w:rStyle w:val="Hyperlink"/>
                <w:bCs/>
                <w:noProof/>
              </w:rPr>
              <w:t>7.</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KM-07-KT07: Three massecuite boiling system (5%)</w:t>
            </w:r>
            <w:r>
              <w:rPr>
                <w:noProof/>
                <w:webHidden/>
              </w:rPr>
              <w:tab/>
            </w:r>
            <w:r>
              <w:rPr>
                <w:noProof/>
                <w:webHidden/>
              </w:rPr>
              <w:fldChar w:fldCharType="begin"/>
            </w:r>
            <w:r>
              <w:rPr>
                <w:noProof/>
                <w:webHidden/>
              </w:rPr>
              <w:instrText xml:space="preserve"> PAGEREF _Toc193188066 \h </w:instrText>
            </w:r>
            <w:r>
              <w:rPr>
                <w:noProof/>
                <w:webHidden/>
              </w:rPr>
            </w:r>
            <w:r>
              <w:rPr>
                <w:noProof/>
                <w:webHidden/>
              </w:rPr>
              <w:fldChar w:fldCharType="separate"/>
            </w:r>
            <w:r>
              <w:rPr>
                <w:noProof/>
                <w:webHidden/>
              </w:rPr>
              <w:t>107</w:t>
            </w:r>
            <w:r>
              <w:rPr>
                <w:noProof/>
                <w:webHidden/>
              </w:rPr>
              <w:fldChar w:fldCharType="end"/>
            </w:r>
          </w:hyperlink>
        </w:p>
        <w:p w14:paraId="2929FA32" w14:textId="4D67283E"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067" w:history="1">
            <w:r w:rsidRPr="00575A82">
              <w:rPr>
                <w:rStyle w:val="Hyperlink"/>
                <w:bCs/>
                <w:noProof/>
                <w14:scene3d>
                  <w14:camera w14:prst="orthographicFront"/>
                  <w14:lightRig w14:rig="threePt" w14:dir="t">
                    <w14:rot w14:lat="0" w14:lon="0" w14:rev="0"/>
                  </w14:lightRig>
                </w14:scene3d>
              </w:rPr>
              <w:t>7.1.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KT0701 Introduction to massecuite boiling</w:t>
            </w:r>
            <w:r>
              <w:rPr>
                <w:noProof/>
                <w:webHidden/>
              </w:rPr>
              <w:tab/>
            </w:r>
            <w:r>
              <w:rPr>
                <w:noProof/>
                <w:webHidden/>
              </w:rPr>
              <w:fldChar w:fldCharType="begin"/>
            </w:r>
            <w:r>
              <w:rPr>
                <w:noProof/>
                <w:webHidden/>
              </w:rPr>
              <w:instrText xml:space="preserve"> PAGEREF _Toc193188067 \h </w:instrText>
            </w:r>
            <w:r>
              <w:rPr>
                <w:noProof/>
                <w:webHidden/>
              </w:rPr>
            </w:r>
            <w:r>
              <w:rPr>
                <w:noProof/>
                <w:webHidden/>
              </w:rPr>
              <w:fldChar w:fldCharType="separate"/>
            </w:r>
            <w:r>
              <w:rPr>
                <w:noProof/>
                <w:webHidden/>
              </w:rPr>
              <w:t>107</w:t>
            </w:r>
            <w:r>
              <w:rPr>
                <w:noProof/>
                <w:webHidden/>
              </w:rPr>
              <w:fldChar w:fldCharType="end"/>
            </w:r>
          </w:hyperlink>
        </w:p>
        <w:p w14:paraId="4A700F41" w14:textId="310E6CAC"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68" w:history="1">
            <w:r w:rsidRPr="00575A82">
              <w:rPr>
                <w:rStyle w:val="Hyperlink"/>
                <w:noProof/>
              </w:rPr>
              <w:t>7.1.1.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Understanding Massecuite</w:t>
            </w:r>
            <w:r>
              <w:rPr>
                <w:noProof/>
                <w:webHidden/>
              </w:rPr>
              <w:tab/>
            </w:r>
            <w:r>
              <w:rPr>
                <w:noProof/>
                <w:webHidden/>
              </w:rPr>
              <w:fldChar w:fldCharType="begin"/>
            </w:r>
            <w:r>
              <w:rPr>
                <w:noProof/>
                <w:webHidden/>
              </w:rPr>
              <w:instrText xml:space="preserve"> PAGEREF _Toc193188068 \h </w:instrText>
            </w:r>
            <w:r>
              <w:rPr>
                <w:noProof/>
                <w:webHidden/>
              </w:rPr>
            </w:r>
            <w:r>
              <w:rPr>
                <w:noProof/>
                <w:webHidden/>
              </w:rPr>
              <w:fldChar w:fldCharType="separate"/>
            </w:r>
            <w:r>
              <w:rPr>
                <w:noProof/>
                <w:webHidden/>
              </w:rPr>
              <w:t>108</w:t>
            </w:r>
            <w:r>
              <w:rPr>
                <w:noProof/>
                <w:webHidden/>
              </w:rPr>
              <w:fldChar w:fldCharType="end"/>
            </w:r>
          </w:hyperlink>
        </w:p>
        <w:p w14:paraId="48060834" w14:textId="0EBD210B"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69" w:history="1">
            <w:r w:rsidRPr="00575A82">
              <w:rPr>
                <w:rStyle w:val="Hyperlink"/>
                <w:noProof/>
              </w:rPr>
              <w:t>7.1.2.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Key Components of Massecuite Boiling</w:t>
            </w:r>
            <w:r>
              <w:rPr>
                <w:noProof/>
                <w:webHidden/>
              </w:rPr>
              <w:tab/>
            </w:r>
            <w:r>
              <w:rPr>
                <w:noProof/>
                <w:webHidden/>
              </w:rPr>
              <w:fldChar w:fldCharType="begin"/>
            </w:r>
            <w:r>
              <w:rPr>
                <w:noProof/>
                <w:webHidden/>
              </w:rPr>
              <w:instrText xml:space="preserve"> PAGEREF _Toc193188069 \h </w:instrText>
            </w:r>
            <w:r>
              <w:rPr>
                <w:noProof/>
                <w:webHidden/>
              </w:rPr>
            </w:r>
            <w:r>
              <w:rPr>
                <w:noProof/>
                <w:webHidden/>
              </w:rPr>
              <w:fldChar w:fldCharType="separate"/>
            </w:r>
            <w:r>
              <w:rPr>
                <w:noProof/>
                <w:webHidden/>
              </w:rPr>
              <w:t>108</w:t>
            </w:r>
            <w:r>
              <w:rPr>
                <w:noProof/>
                <w:webHidden/>
              </w:rPr>
              <w:fldChar w:fldCharType="end"/>
            </w:r>
          </w:hyperlink>
        </w:p>
        <w:p w14:paraId="2A7599B2" w14:textId="02F4E07A"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70" w:history="1">
            <w:r w:rsidRPr="00575A82">
              <w:rPr>
                <w:rStyle w:val="Hyperlink"/>
                <w:noProof/>
              </w:rPr>
              <w:t>7.1.3.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Importance of Control Systems</w:t>
            </w:r>
            <w:r>
              <w:rPr>
                <w:noProof/>
                <w:webHidden/>
              </w:rPr>
              <w:tab/>
            </w:r>
            <w:r>
              <w:rPr>
                <w:noProof/>
                <w:webHidden/>
              </w:rPr>
              <w:fldChar w:fldCharType="begin"/>
            </w:r>
            <w:r>
              <w:rPr>
                <w:noProof/>
                <w:webHidden/>
              </w:rPr>
              <w:instrText xml:space="preserve"> PAGEREF _Toc193188070 \h </w:instrText>
            </w:r>
            <w:r>
              <w:rPr>
                <w:noProof/>
                <w:webHidden/>
              </w:rPr>
            </w:r>
            <w:r>
              <w:rPr>
                <w:noProof/>
                <w:webHidden/>
              </w:rPr>
              <w:fldChar w:fldCharType="separate"/>
            </w:r>
            <w:r>
              <w:rPr>
                <w:noProof/>
                <w:webHidden/>
              </w:rPr>
              <w:t>108</w:t>
            </w:r>
            <w:r>
              <w:rPr>
                <w:noProof/>
                <w:webHidden/>
              </w:rPr>
              <w:fldChar w:fldCharType="end"/>
            </w:r>
          </w:hyperlink>
        </w:p>
        <w:p w14:paraId="7C95FD3B" w14:textId="75A9B5F5"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71" w:history="1">
            <w:r w:rsidRPr="00575A82">
              <w:rPr>
                <w:rStyle w:val="Hyperlink"/>
                <w:noProof/>
              </w:rPr>
              <w:t>7.1.4.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Challenges in Massecuite Boiling</w:t>
            </w:r>
            <w:r>
              <w:rPr>
                <w:noProof/>
                <w:webHidden/>
              </w:rPr>
              <w:tab/>
            </w:r>
            <w:r>
              <w:rPr>
                <w:noProof/>
                <w:webHidden/>
              </w:rPr>
              <w:fldChar w:fldCharType="begin"/>
            </w:r>
            <w:r>
              <w:rPr>
                <w:noProof/>
                <w:webHidden/>
              </w:rPr>
              <w:instrText xml:space="preserve"> PAGEREF _Toc193188071 \h </w:instrText>
            </w:r>
            <w:r>
              <w:rPr>
                <w:noProof/>
                <w:webHidden/>
              </w:rPr>
            </w:r>
            <w:r>
              <w:rPr>
                <w:noProof/>
                <w:webHidden/>
              </w:rPr>
              <w:fldChar w:fldCharType="separate"/>
            </w:r>
            <w:r>
              <w:rPr>
                <w:noProof/>
                <w:webHidden/>
              </w:rPr>
              <w:t>109</w:t>
            </w:r>
            <w:r>
              <w:rPr>
                <w:noProof/>
                <w:webHidden/>
              </w:rPr>
              <w:fldChar w:fldCharType="end"/>
            </w:r>
          </w:hyperlink>
        </w:p>
        <w:p w14:paraId="2120A9C9" w14:textId="0B52FA56"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072" w:history="1">
            <w:r w:rsidRPr="00575A82">
              <w:rPr>
                <w:rStyle w:val="Hyperlink"/>
                <w:bCs/>
                <w:noProof/>
                <w14:scene3d>
                  <w14:camera w14:prst="orthographicFront"/>
                  <w14:lightRig w14:rig="threePt" w14:dir="t">
                    <w14:rot w14:lat="0" w14:lon="0" w14:rev="0"/>
                  </w14:lightRig>
                </w14:scene3d>
              </w:rPr>
              <w:t>7.2.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KT0702 The three massecuite boiling system</w:t>
            </w:r>
            <w:r>
              <w:rPr>
                <w:noProof/>
                <w:webHidden/>
              </w:rPr>
              <w:tab/>
            </w:r>
            <w:r>
              <w:rPr>
                <w:noProof/>
                <w:webHidden/>
              </w:rPr>
              <w:fldChar w:fldCharType="begin"/>
            </w:r>
            <w:r>
              <w:rPr>
                <w:noProof/>
                <w:webHidden/>
              </w:rPr>
              <w:instrText xml:space="preserve"> PAGEREF _Toc193188072 \h </w:instrText>
            </w:r>
            <w:r>
              <w:rPr>
                <w:noProof/>
                <w:webHidden/>
              </w:rPr>
            </w:r>
            <w:r>
              <w:rPr>
                <w:noProof/>
                <w:webHidden/>
              </w:rPr>
              <w:fldChar w:fldCharType="separate"/>
            </w:r>
            <w:r>
              <w:rPr>
                <w:noProof/>
                <w:webHidden/>
              </w:rPr>
              <w:t>109</w:t>
            </w:r>
            <w:r>
              <w:rPr>
                <w:noProof/>
                <w:webHidden/>
              </w:rPr>
              <w:fldChar w:fldCharType="end"/>
            </w:r>
          </w:hyperlink>
        </w:p>
        <w:p w14:paraId="7D1E467A" w14:textId="69BF67DD"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73" w:history="1">
            <w:r w:rsidRPr="00575A82">
              <w:rPr>
                <w:rStyle w:val="Hyperlink"/>
                <w:noProof/>
              </w:rPr>
              <w:t>7.2.1.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Overview of the Three Massecuite Boiling System</w:t>
            </w:r>
            <w:r>
              <w:rPr>
                <w:noProof/>
                <w:webHidden/>
              </w:rPr>
              <w:tab/>
            </w:r>
            <w:r>
              <w:rPr>
                <w:noProof/>
                <w:webHidden/>
              </w:rPr>
              <w:fldChar w:fldCharType="begin"/>
            </w:r>
            <w:r>
              <w:rPr>
                <w:noProof/>
                <w:webHidden/>
              </w:rPr>
              <w:instrText xml:space="preserve"> PAGEREF _Toc193188073 \h </w:instrText>
            </w:r>
            <w:r>
              <w:rPr>
                <w:noProof/>
                <w:webHidden/>
              </w:rPr>
            </w:r>
            <w:r>
              <w:rPr>
                <w:noProof/>
                <w:webHidden/>
              </w:rPr>
              <w:fldChar w:fldCharType="separate"/>
            </w:r>
            <w:r>
              <w:rPr>
                <w:noProof/>
                <w:webHidden/>
              </w:rPr>
              <w:t>109</w:t>
            </w:r>
            <w:r>
              <w:rPr>
                <w:noProof/>
                <w:webHidden/>
              </w:rPr>
              <w:fldChar w:fldCharType="end"/>
            </w:r>
          </w:hyperlink>
        </w:p>
        <w:p w14:paraId="0D82BAF2" w14:textId="0DBC30B3"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74" w:history="1">
            <w:r w:rsidRPr="00575A82">
              <w:rPr>
                <w:rStyle w:val="Hyperlink"/>
                <w:noProof/>
              </w:rPr>
              <w:t>7.2.2.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Material Balance Calculation</w:t>
            </w:r>
            <w:r>
              <w:rPr>
                <w:noProof/>
                <w:webHidden/>
              </w:rPr>
              <w:tab/>
            </w:r>
            <w:r>
              <w:rPr>
                <w:noProof/>
                <w:webHidden/>
              </w:rPr>
              <w:fldChar w:fldCharType="begin"/>
            </w:r>
            <w:r>
              <w:rPr>
                <w:noProof/>
                <w:webHidden/>
              </w:rPr>
              <w:instrText xml:space="preserve"> PAGEREF _Toc193188074 \h </w:instrText>
            </w:r>
            <w:r>
              <w:rPr>
                <w:noProof/>
                <w:webHidden/>
              </w:rPr>
            </w:r>
            <w:r>
              <w:rPr>
                <w:noProof/>
                <w:webHidden/>
              </w:rPr>
              <w:fldChar w:fldCharType="separate"/>
            </w:r>
            <w:r>
              <w:rPr>
                <w:noProof/>
                <w:webHidden/>
              </w:rPr>
              <w:t>110</w:t>
            </w:r>
            <w:r>
              <w:rPr>
                <w:noProof/>
                <w:webHidden/>
              </w:rPr>
              <w:fldChar w:fldCharType="end"/>
            </w:r>
          </w:hyperlink>
        </w:p>
        <w:p w14:paraId="6B4A9CDE" w14:textId="327E8225"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75" w:history="1">
            <w:r w:rsidRPr="00575A82">
              <w:rPr>
                <w:rStyle w:val="Hyperlink"/>
                <w:noProof/>
              </w:rPr>
              <w:t>7.2.3.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Step-by-Step Material Balance Calculation</w:t>
            </w:r>
            <w:r>
              <w:rPr>
                <w:noProof/>
                <w:webHidden/>
              </w:rPr>
              <w:tab/>
            </w:r>
            <w:r>
              <w:rPr>
                <w:noProof/>
                <w:webHidden/>
              </w:rPr>
              <w:fldChar w:fldCharType="begin"/>
            </w:r>
            <w:r>
              <w:rPr>
                <w:noProof/>
                <w:webHidden/>
              </w:rPr>
              <w:instrText xml:space="preserve"> PAGEREF _Toc193188075 \h </w:instrText>
            </w:r>
            <w:r>
              <w:rPr>
                <w:noProof/>
                <w:webHidden/>
              </w:rPr>
            </w:r>
            <w:r>
              <w:rPr>
                <w:noProof/>
                <w:webHidden/>
              </w:rPr>
              <w:fldChar w:fldCharType="separate"/>
            </w:r>
            <w:r>
              <w:rPr>
                <w:noProof/>
                <w:webHidden/>
              </w:rPr>
              <w:t>110</w:t>
            </w:r>
            <w:r>
              <w:rPr>
                <w:noProof/>
                <w:webHidden/>
              </w:rPr>
              <w:fldChar w:fldCharType="end"/>
            </w:r>
          </w:hyperlink>
        </w:p>
        <w:p w14:paraId="2870F161" w14:textId="0BCDDCF1"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076" w:history="1">
            <w:r w:rsidRPr="00575A82">
              <w:rPr>
                <w:rStyle w:val="Hyperlink"/>
                <w:bCs/>
                <w:noProof/>
                <w14:scene3d>
                  <w14:camera w14:prst="orthographicFront"/>
                  <w14:lightRig w14:rig="threePt" w14:dir="t">
                    <w14:rot w14:lat="0" w14:lon="0" w14:rev="0"/>
                  </w14:lightRig>
                </w14:scene3d>
              </w:rPr>
              <w:t>7.3.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KT0703 Pan flow data</w:t>
            </w:r>
            <w:r>
              <w:rPr>
                <w:noProof/>
                <w:webHidden/>
              </w:rPr>
              <w:tab/>
            </w:r>
            <w:r>
              <w:rPr>
                <w:noProof/>
                <w:webHidden/>
              </w:rPr>
              <w:fldChar w:fldCharType="begin"/>
            </w:r>
            <w:r>
              <w:rPr>
                <w:noProof/>
                <w:webHidden/>
              </w:rPr>
              <w:instrText xml:space="preserve"> PAGEREF _Toc193188076 \h </w:instrText>
            </w:r>
            <w:r>
              <w:rPr>
                <w:noProof/>
                <w:webHidden/>
              </w:rPr>
            </w:r>
            <w:r>
              <w:rPr>
                <w:noProof/>
                <w:webHidden/>
              </w:rPr>
              <w:fldChar w:fldCharType="separate"/>
            </w:r>
            <w:r>
              <w:rPr>
                <w:noProof/>
                <w:webHidden/>
              </w:rPr>
              <w:t>112</w:t>
            </w:r>
            <w:r>
              <w:rPr>
                <w:noProof/>
                <w:webHidden/>
              </w:rPr>
              <w:fldChar w:fldCharType="end"/>
            </w:r>
          </w:hyperlink>
        </w:p>
        <w:p w14:paraId="0FE8CC1D" w14:textId="4D4BA034"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77" w:history="1">
            <w:r w:rsidRPr="00575A82">
              <w:rPr>
                <w:rStyle w:val="Hyperlink"/>
                <w:noProof/>
              </w:rPr>
              <w:t>7.3.1.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Overview of the A-Pans</w:t>
            </w:r>
            <w:r>
              <w:rPr>
                <w:noProof/>
                <w:webHidden/>
              </w:rPr>
              <w:tab/>
            </w:r>
            <w:r>
              <w:rPr>
                <w:noProof/>
                <w:webHidden/>
              </w:rPr>
              <w:fldChar w:fldCharType="begin"/>
            </w:r>
            <w:r>
              <w:rPr>
                <w:noProof/>
                <w:webHidden/>
              </w:rPr>
              <w:instrText xml:space="preserve"> PAGEREF _Toc193188077 \h </w:instrText>
            </w:r>
            <w:r>
              <w:rPr>
                <w:noProof/>
                <w:webHidden/>
              </w:rPr>
            </w:r>
            <w:r>
              <w:rPr>
                <w:noProof/>
                <w:webHidden/>
              </w:rPr>
              <w:fldChar w:fldCharType="separate"/>
            </w:r>
            <w:r>
              <w:rPr>
                <w:noProof/>
                <w:webHidden/>
              </w:rPr>
              <w:t>112</w:t>
            </w:r>
            <w:r>
              <w:rPr>
                <w:noProof/>
                <w:webHidden/>
              </w:rPr>
              <w:fldChar w:fldCharType="end"/>
            </w:r>
          </w:hyperlink>
        </w:p>
        <w:p w14:paraId="70EB3F03" w14:textId="447E21C1"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78" w:history="1">
            <w:r w:rsidRPr="00575A82">
              <w:rPr>
                <w:rStyle w:val="Hyperlink"/>
                <w:noProof/>
              </w:rPr>
              <w:t>7.3.2.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Importance of Pan Flow Data</w:t>
            </w:r>
            <w:r>
              <w:rPr>
                <w:noProof/>
                <w:webHidden/>
              </w:rPr>
              <w:tab/>
            </w:r>
            <w:r>
              <w:rPr>
                <w:noProof/>
                <w:webHidden/>
              </w:rPr>
              <w:fldChar w:fldCharType="begin"/>
            </w:r>
            <w:r>
              <w:rPr>
                <w:noProof/>
                <w:webHidden/>
              </w:rPr>
              <w:instrText xml:space="preserve"> PAGEREF _Toc193188078 \h </w:instrText>
            </w:r>
            <w:r>
              <w:rPr>
                <w:noProof/>
                <w:webHidden/>
              </w:rPr>
            </w:r>
            <w:r>
              <w:rPr>
                <w:noProof/>
                <w:webHidden/>
              </w:rPr>
              <w:fldChar w:fldCharType="separate"/>
            </w:r>
            <w:r>
              <w:rPr>
                <w:noProof/>
                <w:webHidden/>
              </w:rPr>
              <w:t>112</w:t>
            </w:r>
            <w:r>
              <w:rPr>
                <w:noProof/>
                <w:webHidden/>
              </w:rPr>
              <w:fldChar w:fldCharType="end"/>
            </w:r>
          </w:hyperlink>
        </w:p>
        <w:p w14:paraId="0BDD4510" w14:textId="31FA60A6"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79" w:history="1">
            <w:r w:rsidRPr="00575A82">
              <w:rPr>
                <w:rStyle w:val="Hyperlink"/>
                <w:noProof/>
              </w:rPr>
              <w:t>7.3.3.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Data Management in Sugar Processing Controllers</w:t>
            </w:r>
            <w:r>
              <w:rPr>
                <w:noProof/>
                <w:webHidden/>
              </w:rPr>
              <w:tab/>
            </w:r>
            <w:r>
              <w:rPr>
                <w:noProof/>
                <w:webHidden/>
              </w:rPr>
              <w:fldChar w:fldCharType="begin"/>
            </w:r>
            <w:r>
              <w:rPr>
                <w:noProof/>
                <w:webHidden/>
              </w:rPr>
              <w:instrText xml:space="preserve"> PAGEREF _Toc193188079 \h </w:instrText>
            </w:r>
            <w:r>
              <w:rPr>
                <w:noProof/>
                <w:webHidden/>
              </w:rPr>
            </w:r>
            <w:r>
              <w:rPr>
                <w:noProof/>
                <w:webHidden/>
              </w:rPr>
              <w:fldChar w:fldCharType="separate"/>
            </w:r>
            <w:r>
              <w:rPr>
                <w:noProof/>
                <w:webHidden/>
              </w:rPr>
              <w:t>113</w:t>
            </w:r>
            <w:r>
              <w:rPr>
                <w:noProof/>
                <w:webHidden/>
              </w:rPr>
              <w:fldChar w:fldCharType="end"/>
            </w:r>
          </w:hyperlink>
        </w:p>
        <w:p w14:paraId="42AF2ABD" w14:textId="3EA64EE4"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080" w:history="1">
            <w:r w:rsidRPr="00575A82">
              <w:rPr>
                <w:rStyle w:val="Hyperlink"/>
                <w:bCs/>
                <w:noProof/>
                <w14:scene3d>
                  <w14:camera w14:prst="orthographicFront"/>
                  <w14:lightRig w14:rig="threePt" w14:dir="t">
                    <w14:rot w14:lat="0" w14:lon="0" w14:rev="0"/>
                  </w14:lightRig>
                </w14:scene3d>
              </w:rPr>
              <w:t>7.4.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KT0704 Crystal size</w:t>
            </w:r>
            <w:r>
              <w:rPr>
                <w:noProof/>
                <w:webHidden/>
              </w:rPr>
              <w:tab/>
            </w:r>
            <w:r>
              <w:rPr>
                <w:noProof/>
                <w:webHidden/>
              </w:rPr>
              <w:fldChar w:fldCharType="begin"/>
            </w:r>
            <w:r>
              <w:rPr>
                <w:noProof/>
                <w:webHidden/>
              </w:rPr>
              <w:instrText xml:space="preserve"> PAGEREF _Toc193188080 \h </w:instrText>
            </w:r>
            <w:r>
              <w:rPr>
                <w:noProof/>
                <w:webHidden/>
              </w:rPr>
            </w:r>
            <w:r>
              <w:rPr>
                <w:noProof/>
                <w:webHidden/>
              </w:rPr>
              <w:fldChar w:fldCharType="separate"/>
            </w:r>
            <w:r>
              <w:rPr>
                <w:noProof/>
                <w:webHidden/>
              </w:rPr>
              <w:t>114</w:t>
            </w:r>
            <w:r>
              <w:rPr>
                <w:noProof/>
                <w:webHidden/>
              </w:rPr>
              <w:fldChar w:fldCharType="end"/>
            </w:r>
          </w:hyperlink>
        </w:p>
        <w:p w14:paraId="550769C7" w14:textId="1948685F"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81" w:history="1">
            <w:r w:rsidRPr="00575A82">
              <w:rPr>
                <w:rStyle w:val="Hyperlink"/>
                <w:noProof/>
              </w:rPr>
              <w:t>7.4.1.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Overview of the Three Massecuite Boiling System</w:t>
            </w:r>
            <w:r>
              <w:rPr>
                <w:noProof/>
                <w:webHidden/>
              </w:rPr>
              <w:tab/>
            </w:r>
            <w:r>
              <w:rPr>
                <w:noProof/>
                <w:webHidden/>
              </w:rPr>
              <w:fldChar w:fldCharType="begin"/>
            </w:r>
            <w:r>
              <w:rPr>
                <w:noProof/>
                <w:webHidden/>
              </w:rPr>
              <w:instrText xml:space="preserve"> PAGEREF _Toc193188081 \h </w:instrText>
            </w:r>
            <w:r>
              <w:rPr>
                <w:noProof/>
                <w:webHidden/>
              </w:rPr>
            </w:r>
            <w:r>
              <w:rPr>
                <w:noProof/>
                <w:webHidden/>
              </w:rPr>
              <w:fldChar w:fldCharType="separate"/>
            </w:r>
            <w:r>
              <w:rPr>
                <w:noProof/>
                <w:webHidden/>
              </w:rPr>
              <w:t>114</w:t>
            </w:r>
            <w:r>
              <w:rPr>
                <w:noProof/>
                <w:webHidden/>
              </w:rPr>
              <w:fldChar w:fldCharType="end"/>
            </w:r>
          </w:hyperlink>
        </w:p>
        <w:p w14:paraId="1871DE52" w14:textId="4B6393A5"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82" w:history="1">
            <w:r w:rsidRPr="00575A82">
              <w:rPr>
                <w:rStyle w:val="Hyperlink"/>
                <w:noProof/>
              </w:rPr>
              <w:t>7.4.2.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Factors Influencing Crystal Size</w:t>
            </w:r>
            <w:r>
              <w:rPr>
                <w:noProof/>
                <w:webHidden/>
              </w:rPr>
              <w:tab/>
            </w:r>
            <w:r>
              <w:rPr>
                <w:noProof/>
                <w:webHidden/>
              </w:rPr>
              <w:fldChar w:fldCharType="begin"/>
            </w:r>
            <w:r>
              <w:rPr>
                <w:noProof/>
                <w:webHidden/>
              </w:rPr>
              <w:instrText xml:space="preserve"> PAGEREF _Toc193188082 \h </w:instrText>
            </w:r>
            <w:r>
              <w:rPr>
                <w:noProof/>
                <w:webHidden/>
              </w:rPr>
            </w:r>
            <w:r>
              <w:rPr>
                <w:noProof/>
                <w:webHidden/>
              </w:rPr>
              <w:fldChar w:fldCharType="separate"/>
            </w:r>
            <w:r>
              <w:rPr>
                <w:noProof/>
                <w:webHidden/>
              </w:rPr>
              <w:t>114</w:t>
            </w:r>
            <w:r>
              <w:rPr>
                <w:noProof/>
                <w:webHidden/>
              </w:rPr>
              <w:fldChar w:fldCharType="end"/>
            </w:r>
          </w:hyperlink>
        </w:p>
        <w:p w14:paraId="636AC043" w14:textId="49D4E77E"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083" w:history="1">
            <w:r w:rsidRPr="00575A82">
              <w:rPr>
                <w:rStyle w:val="Hyperlink"/>
                <w:bCs/>
                <w:noProof/>
                <w14:scene3d>
                  <w14:camera w14:prst="orthographicFront"/>
                  <w14:lightRig w14:rig="threePt" w14:dir="t">
                    <w14:rot w14:lat="0" w14:lon="0" w14:rev="0"/>
                  </w14:lightRig>
                </w14:scene3d>
              </w:rPr>
              <w:t>7.5.</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KT0705 Types of crystal</w:t>
            </w:r>
            <w:r>
              <w:rPr>
                <w:noProof/>
                <w:webHidden/>
              </w:rPr>
              <w:tab/>
            </w:r>
            <w:r>
              <w:rPr>
                <w:noProof/>
                <w:webHidden/>
              </w:rPr>
              <w:fldChar w:fldCharType="begin"/>
            </w:r>
            <w:r>
              <w:rPr>
                <w:noProof/>
                <w:webHidden/>
              </w:rPr>
              <w:instrText xml:space="preserve"> PAGEREF _Toc193188083 \h </w:instrText>
            </w:r>
            <w:r>
              <w:rPr>
                <w:noProof/>
                <w:webHidden/>
              </w:rPr>
            </w:r>
            <w:r>
              <w:rPr>
                <w:noProof/>
                <w:webHidden/>
              </w:rPr>
              <w:fldChar w:fldCharType="separate"/>
            </w:r>
            <w:r>
              <w:rPr>
                <w:noProof/>
                <w:webHidden/>
              </w:rPr>
              <w:t>116</w:t>
            </w:r>
            <w:r>
              <w:rPr>
                <w:noProof/>
                <w:webHidden/>
              </w:rPr>
              <w:fldChar w:fldCharType="end"/>
            </w:r>
          </w:hyperlink>
        </w:p>
        <w:p w14:paraId="115EA754" w14:textId="4B3667C3"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84" w:history="1">
            <w:r w:rsidRPr="00575A82">
              <w:rPr>
                <w:rStyle w:val="Hyperlink"/>
                <w:noProof/>
              </w:rPr>
              <w:t>7.5.1.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A-Massecuite Crystals</w:t>
            </w:r>
            <w:r>
              <w:rPr>
                <w:noProof/>
                <w:webHidden/>
              </w:rPr>
              <w:tab/>
            </w:r>
            <w:r>
              <w:rPr>
                <w:noProof/>
                <w:webHidden/>
              </w:rPr>
              <w:fldChar w:fldCharType="begin"/>
            </w:r>
            <w:r>
              <w:rPr>
                <w:noProof/>
                <w:webHidden/>
              </w:rPr>
              <w:instrText xml:space="preserve"> PAGEREF _Toc193188084 \h </w:instrText>
            </w:r>
            <w:r>
              <w:rPr>
                <w:noProof/>
                <w:webHidden/>
              </w:rPr>
            </w:r>
            <w:r>
              <w:rPr>
                <w:noProof/>
                <w:webHidden/>
              </w:rPr>
              <w:fldChar w:fldCharType="separate"/>
            </w:r>
            <w:r>
              <w:rPr>
                <w:noProof/>
                <w:webHidden/>
              </w:rPr>
              <w:t>116</w:t>
            </w:r>
            <w:r>
              <w:rPr>
                <w:noProof/>
                <w:webHidden/>
              </w:rPr>
              <w:fldChar w:fldCharType="end"/>
            </w:r>
          </w:hyperlink>
        </w:p>
        <w:p w14:paraId="774604F3" w14:textId="60FCC693"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85" w:history="1">
            <w:r w:rsidRPr="00575A82">
              <w:rPr>
                <w:rStyle w:val="Hyperlink"/>
                <w:noProof/>
              </w:rPr>
              <w:t>7.5.2.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B-Massecuite Crystals</w:t>
            </w:r>
            <w:r>
              <w:rPr>
                <w:noProof/>
                <w:webHidden/>
              </w:rPr>
              <w:tab/>
            </w:r>
            <w:r>
              <w:rPr>
                <w:noProof/>
                <w:webHidden/>
              </w:rPr>
              <w:fldChar w:fldCharType="begin"/>
            </w:r>
            <w:r>
              <w:rPr>
                <w:noProof/>
                <w:webHidden/>
              </w:rPr>
              <w:instrText xml:space="preserve"> PAGEREF _Toc193188085 \h </w:instrText>
            </w:r>
            <w:r>
              <w:rPr>
                <w:noProof/>
                <w:webHidden/>
              </w:rPr>
            </w:r>
            <w:r>
              <w:rPr>
                <w:noProof/>
                <w:webHidden/>
              </w:rPr>
              <w:fldChar w:fldCharType="separate"/>
            </w:r>
            <w:r>
              <w:rPr>
                <w:noProof/>
                <w:webHidden/>
              </w:rPr>
              <w:t>116</w:t>
            </w:r>
            <w:r>
              <w:rPr>
                <w:noProof/>
                <w:webHidden/>
              </w:rPr>
              <w:fldChar w:fldCharType="end"/>
            </w:r>
          </w:hyperlink>
        </w:p>
        <w:p w14:paraId="5438CA66" w14:textId="13EADD2B"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86" w:history="1">
            <w:r w:rsidRPr="00575A82">
              <w:rPr>
                <w:rStyle w:val="Hyperlink"/>
                <w:noProof/>
              </w:rPr>
              <w:t>7.5.3.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C-Massecuite Crystals</w:t>
            </w:r>
            <w:r>
              <w:rPr>
                <w:noProof/>
                <w:webHidden/>
              </w:rPr>
              <w:tab/>
            </w:r>
            <w:r>
              <w:rPr>
                <w:noProof/>
                <w:webHidden/>
              </w:rPr>
              <w:fldChar w:fldCharType="begin"/>
            </w:r>
            <w:r>
              <w:rPr>
                <w:noProof/>
                <w:webHidden/>
              </w:rPr>
              <w:instrText xml:space="preserve"> PAGEREF _Toc193188086 \h </w:instrText>
            </w:r>
            <w:r>
              <w:rPr>
                <w:noProof/>
                <w:webHidden/>
              </w:rPr>
            </w:r>
            <w:r>
              <w:rPr>
                <w:noProof/>
                <w:webHidden/>
              </w:rPr>
              <w:fldChar w:fldCharType="separate"/>
            </w:r>
            <w:r>
              <w:rPr>
                <w:noProof/>
                <w:webHidden/>
              </w:rPr>
              <w:t>117</w:t>
            </w:r>
            <w:r>
              <w:rPr>
                <w:noProof/>
                <w:webHidden/>
              </w:rPr>
              <w:fldChar w:fldCharType="end"/>
            </w:r>
          </w:hyperlink>
        </w:p>
        <w:p w14:paraId="21B98918" w14:textId="6C257380"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087" w:history="1">
            <w:r w:rsidRPr="00575A82">
              <w:rPr>
                <w:rStyle w:val="Hyperlink"/>
                <w:bCs/>
                <w:noProof/>
                <w14:scene3d>
                  <w14:camera w14:prst="orthographicFront"/>
                  <w14:lightRig w14:rig="threePt" w14:dir="t">
                    <w14:rot w14:lat="0" w14:lon="0" w14:rev="0"/>
                  </w14:lightRig>
                </w14:scene3d>
              </w:rPr>
              <w:t>7.6.</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KT0706 Viscosity</w:t>
            </w:r>
            <w:r>
              <w:rPr>
                <w:noProof/>
                <w:webHidden/>
              </w:rPr>
              <w:tab/>
            </w:r>
            <w:r>
              <w:rPr>
                <w:noProof/>
                <w:webHidden/>
              </w:rPr>
              <w:fldChar w:fldCharType="begin"/>
            </w:r>
            <w:r>
              <w:rPr>
                <w:noProof/>
                <w:webHidden/>
              </w:rPr>
              <w:instrText xml:space="preserve"> PAGEREF _Toc193188087 \h </w:instrText>
            </w:r>
            <w:r>
              <w:rPr>
                <w:noProof/>
                <w:webHidden/>
              </w:rPr>
            </w:r>
            <w:r>
              <w:rPr>
                <w:noProof/>
                <w:webHidden/>
              </w:rPr>
              <w:fldChar w:fldCharType="separate"/>
            </w:r>
            <w:r>
              <w:rPr>
                <w:noProof/>
                <w:webHidden/>
              </w:rPr>
              <w:t>117</w:t>
            </w:r>
            <w:r>
              <w:rPr>
                <w:noProof/>
                <w:webHidden/>
              </w:rPr>
              <w:fldChar w:fldCharType="end"/>
            </w:r>
          </w:hyperlink>
        </w:p>
        <w:p w14:paraId="65CD0F9E" w14:textId="23D13E3A"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88" w:history="1">
            <w:r w:rsidRPr="00575A82">
              <w:rPr>
                <w:rStyle w:val="Hyperlink"/>
                <w:noProof/>
              </w:rPr>
              <w:t>7.6.1.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Understanding Massecuite and Its Importance</w:t>
            </w:r>
            <w:r>
              <w:rPr>
                <w:noProof/>
                <w:webHidden/>
              </w:rPr>
              <w:tab/>
            </w:r>
            <w:r>
              <w:rPr>
                <w:noProof/>
                <w:webHidden/>
              </w:rPr>
              <w:fldChar w:fldCharType="begin"/>
            </w:r>
            <w:r>
              <w:rPr>
                <w:noProof/>
                <w:webHidden/>
              </w:rPr>
              <w:instrText xml:space="preserve"> PAGEREF _Toc193188088 \h </w:instrText>
            </w:r>
            <w:r>
              <w:rPr>
                <w:noProof/>
                <w:webHidden/>
              </w:rPr>
            </w:r>
            <w:r>
              <w:rPr>
                <w:noProof/>
                <w:webHidden/>
              </w:rPr>
              <w:fldChar w:fldCharType="separate"/>
            </w:r>
            <w:r>
              <w:rPr>
                <w:noProof/>
                <w:webHidden/>
              </w:rPr>
              <w:t>117</w:t>
            </w:r>
            <w:r>
              <w:rPr>
                <w:noProof/>
                <w:webHidden/>
              </w:rPr>
              <w:fldChar w:fldCharType="end"/>
            </w:r>
          </w:hyperlink>
        </w:p>
        <w:p w14:paraId="06DD1F8E" w14:textId="78456A59"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89" w:history="1">
            <w:r w:rsidRPr="00575A82">
              <w:rPr>
                <w:rStyle w:val="Hyperlink"/>
                <w:noProof/>
              </w:rPr>
              <w:t>7.6.2.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Role of Viscosity</w:t>
            </w:r>
            <w:r>
              <w:rPr>
                <w:noProof/>
                <w:webHidden/>
              </w:rPr>
              <w:tab/>
            </w:r>
            <w:r>
              <w:rPr>
                <w:noProof/>
                <w:webHidden/>
              </w:rPr>
              <w:fldChar w:fldCharType="begin"/>
            </w:r>
            <w:r>
              <w:rPr>
                <w:noProof/>
                <w:webHidden/>
              </w:rPr>
              <w:instrText xml:space="preserve"> PAGEREF _Toc193188089 \h </w:instrText>
            </w:r>
            <w:r>
              <w:rPr>
                <w:noProof/>
                <w:webHidden/>
              </w:rPr>
            </w:r>
            <w:r>
              <w:rPr>
                <w:noProof/>
                <w:webHidden/>
              </w:rPr>
              <w:fldChar w:fldCharType="separate"/>
            </w:r>
            <w:r>
              <w:rPr>
                <w:noProof/>
                <w:webHidden/>
              </w:rPr>
              <w:t>117</w:t>
            </w:r>
            <w:r>
              <w:rPr>
                <w:noProof/>
                <w:webHidden/>
              </w:rPr>
              <w:fldChar w:fldCharType="end"/>
            </w:r>
          </w:hyperlink>
        </w:p>
        <w:p w14:paraId="6C10476D" w14:textId="23ADA7FE"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90" w:history="1">
            <w:r w:rsidRPr="00575A82">
              <w:rPr>
                <w:rStyle w:val="Hyperlink"/>
                <w:noProof/>
              </w:rPr>
              <w:t>7.6.3.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Measurement and Control of Viscosity</w:t>
            </w:r>
            <w:r>
              <w:rPr>
                <w:noProof/>
                <w:webHidden/>
              </w:rPr>
              <w:tab/>
            </w:r>
            <w:r>
              <w:rPr>
                <w:noProof/>
                <w:webHidden/>
              </w:rPr>
              <w:fldChar w:fldCharType="begin"/>
            </w:r>
            <w:r>
              <w:rPr>
                <w:noProof/>
                <w:webHidden/>
              </w:rPr>
              <w:instrText xml:space="preserve"> PAGEREF _Toc193188090 \h </w:instrText>
            </w:r>
            <w:r>
              <w:rPr>
                <w:noProof/>
                <w:webHidden/>
              </w:rPr>
            </w:r>
            <w:r>
              <w:rPr>
                <w:noProof/>
                <w:webHidden/>
              </w:rPr>
              <w:fldChar w:fldCharType="separate"/>
            </w:r>
            <w:r>
              <w:rPr>
                <w:noProof/>
                <w:webHidden/>
              </w:rPr>
              <w:t>118</w:t>
            </w:r>
            <w:r>
              <w:rPr>
                <w:noProof/>
                <w:webHidden/>
              </w:rPr>
              <w:fldChar w:fldCharType="end"/>
            </w:r>
          </w:hyperlink>
        </w:p>
        <w:p w14:paraId="47910D52" w14:textId="22791A09"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91" w:history="1">
            <w:r w:rsidRPr="00575A82">
              <w:rPr>
                <w:rStyle w:val="Hyperlink"/>
                <w:noProof/>
              </w:rPr>
              <w:t>7.6.4.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Benefits of Effective Viscosity Control</w:t>
            </w:r>
            <w:r>
              <w:rPr>
                <w:noProof/>
                <w:webHidden/>
              </w:rPr>
              <w:tab/>
            </w:r>
            <w:r>
              <w:rPr>
                <w:noProof/>
                <w:webHidden/>
              </w:rPr>
              <w:fldChar w:fldCharType="begin"/>
            </w:r>
            <w:r>
              <w:rPr>
                <w:noProof/>
                <w:webHidden/>
              </w:rPr>
              <w:instrText xml:space="preserve"> PAGEREF _Toc193188091 \h </w:instrText>
            </w:r>
            <w:r>
              <w:rPr>
                <w:noProof/>
                <w:webHidden/>
              </w:rPr>
            </w:r>
            <w:r>
              <w:rPr>
                <w:noProof/>
                <w:webHidden/>
              </w:rPr>
              <w:fldChar w:fldCharType="separate"/>
            </w:r>
            <w:r>
              <w:rPr>
                <w:noProof/>
                <w:webHidden/>
              </w:rPr>
              <w:t>118</w:t>
            </w:r>
            <w:r>
              <w:rPr>
                <w:noProof/>
                <w:webHidden/>
              </w:rPr>
              <w:fldChar w:fldCharType="end"/>
            </w:r>
          </w:hyperlink>
        </w:p>
        <w:p w14:paraId="22B8CBD9" w14:textId="709930D6"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092" w:history="1">
            <w:r w:rsidRPr="00575A82">
              <w:rPr>
                <w:rStyle w:val="Hyperlink"/>
                <w:bCs/>
                <w:noProof/>
                <w14:scene3d>
                  <w14:camera w14:prst="orthographicFront"/>
                  <w14:lightRig w14:rig="threePt" w14:dir="t">
                    <w14:rot w14:lat="0" w14:lon="0" w14:rev="0"/>
                  </w14:lightRig>
                </w14:scene3d>
              </w:rPr>
              <w:t>7.7.</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KT0707 Massecuite brix at strike</w:t>
            </w:r>
            <w:r>
              <w:rPr>
                <w:noProof/>
                <w:webHidden/>
              </w:rPr>
              <w:tab/>
            </w:r>
            <w:r>
              <w:rPr>
                <w:noProof/>
                <w:webHidden/>
              </w:rPr>
              <w:fldChar w:fldCharType="begin"/>
            </w:r>
            <w:r>
              <w:rPr>
                <w:noProof/>
                <w:webHidden/>
              </w:rPr>
              <w:instrText xml:space="preserve"> PAGEREF _Toc193188092 \h </w:instrText>
            </w:r>
            <w:r>
              <w:rPr>
                <w:noProof/>
                <w:webHidden/>
              </w:rPr>
            </w:r>
            <w:r>
              <w:rPr>
                <w:noProof/>
                <w:webHidden/>
              </w:rPr>
              <w:fldChar w:fldCharType="separate"/>
            </w:r>
            <w:r>
              <w:rPr>
                <w:noProof/>
                <w:webHidden/>
              </w:rPr>
              <w:t>119</w:t>
            </w:r>
            <w:r>
              <w:rPr>
                <w:noProof/>
                <w:webHidden/>
              </w:rPr>
              <w:fldChar w:fldCharType="end"/>
            </w:r>
          </w:hyperlink>
        </w:p>
        <w:p w14:paraId="2670FB22" w14:textId="364E719E"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93" w:history="1">
            <w:r w:rsidRPr="00575A82">
              <w:rPr>
                <w:rStyle w:val="Hyperlink"/>
                <w:noProof/>
              </w:rPr>
              <w:t>7.7.1.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1: Definition of Key Terms</w:t>
            </w:r>
            <w:r>
              <w:rPr>
                <w:noProof/>
                <w:webHidden/>
              </w:rPr>
              <w:tab/>
            </w:r>
            <w:r>
              <w:rPr>
                <w:noProof/>
                <w:webHidden/>
              </w:rPr>
              <w:fldChar w:fldCharType="begin"/>
            </w:r>
            <w:r>
              <w:rPr>
                <w:noProof/>
                <w:webHidden/>
              </w:rPr>
              <w:instrText xml:space="preserve"> PAGEREF _Toc193188093 \h </w:instrText>
            </w:r>
            <w:r>
              <w:rPr>
                <w:noProof/>
                <w:webHidden/>
              </w:rPr>
            </w:r>
            <w:r>
              <w:rPr>
                <w:noProof/>
                <w:webHidden/>
              </w:rPr>
              <w:fldChar w:fldCharType="separate"/>
            </w:r>
            <w:r>
              <w:rPr>
                <w:noProof/>
                <w:webHidden/>
              </w:rPr>
              <w:t>119</w:t>
            </w:r>
            <w:r>
              <w:rPr>
                <w:noProof/>
                <w:webHidden/>
              </w:rPr>
              <w:fldChar w:fldCharType="end"/>
            </w:r>
          </w:hyperlink>
        </w:p>
        <w:p w14:paraId="575EFCC6" w14:textId="49DCEC08"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94" w:history="1">
            <w:r w:rsidRPr="00575A82">
              <w:rPr>
                <w:rStyle w:val="Hyperlink"/>
                <w:noProof/>
              </w:rPr>
              <w:t>7.7.2.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2: Importance of Brix Measurement</w:t>
            </w:r>
            <w:r>
              <w:rPr>
                <w:noProof/>
                <w:webHidden/>
              </w:rPr>
              <w:tab/>
            </w:r>
            <w:r>
              <w:rPr>
                <w:noProof/>
                <w:webHidden/>
              </w:rPr>
              <w:fldChar w:fldCharType="begin"/>
            </w:r>
            <w:r>
              <w:rPr>
                <w:noProof/>
                <w:webHidden/>
              </w:rPr>
              <w:instrText xml:space="preserve"> PAGEREF _Toc193188094 \h </w:instrText>
            </w:r>
            <w:r>
              <w:rPr>
                <w:noProof/>
                <w:webHidden/>
              </w:rPr>
            </w:r>
            <w:r>
              <w:rPr>
                <w:noProof/>
                <w:webHidden/>
              </w:rPr>
              <w:fldChar w:fldCharType="separate"/>
            </w:r>
            <w:r>
              <w:rPr>
                <w:noProof/>
                <w:webHidden/>
              </w:rPr>
              <w:t>119</w:t>
            </w:r>
            <w:r>
              <w:rPr>
                <w:noProof/>
                <w:webHidden/>
              </w:rPr>
              <w:fldChar w:fldCharType="end"/>
            </w:r>
          </w:hyperlink>
        </w:p>
        <w:p w14:paraId="72142552" w14:textId="42641313"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95" w:history="1">
            <w:r w:rsidRPr="00575A82">
              <w:rPr>
                <w:rStyle w:val="Hyperlink"/>
                <w:noProof/>
              </w:rPr>
              <w:t>7.7.3.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3: Massecuite Brix at Strike</w:t>
            </w:r>
            <w:r>
              <w:rPr>
                <w:noProof/>
                <w:webHidden/>
              </w:rPr>
              <w:tab/>
            </w:r>
            <w:r>
              <w:rPr>
                <w:noProof/>
                <w:webHidden/>
              </w:rPr>
              <w:fldChar w:fldCharType="begin"/>
            </w:r>
            <w:r>
              <w:rPr>
                <w:noProof/>
                <w:webHidden/>
              </w:rPr>
              <w:instrText xml:space="preserve"> PAGEREF _Toc193188095 \h </w:instrText>
            </w:r>
            <w:r>
              <w:rPr>
                <w:noProof/>
                <w:webHidden/>
              </w:rPr>
            </w:r>
            <w:r>
              <w:rPr>
                <w:noProof/>
                <w:webHidden/>
              </w:rPr>
              <w:fldChar w:fldCharType="separate"/>
            </w:r>
            <w:r>
              <w:rPr>
                <w:noProof/>
                <w:webHidden/>
              </w:rPr>
              <w:t>120</w:t>
            </w:r>
            <w:r>
              <w:rPr>
                <w:noProof/>
                <w:webHidden/>
              </w:rPr>
              <w:fldChar w:fldCharType="end"/>
            </w:r>
          </w:hyperlink>
        </w:p>
        <w:p w14:paraId="09E8C27D" w14:textId="30AAE62D"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96" w:history="1">
            <w:r w:rsidRPr="00575A82">
              <w:rPr>
                <w:rStyle w:val="Hyperlink"/>
                <w:noProof/>
              </w:rPr>
              <w:t>7.7.4.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4: Monitoring Techniques</w:t>
            </w:r>
            <w:r>
              <w:rPr>
                <w:noProof/>
                <w:webHidden/>
              </w:rPr>
              <w:tab/>
            </w:r>
            <w:r>
              <w:rPr>
                <w:noProof/>
                <w:webHidden/>
              </w:rPr>
              <w:fldChar w:fldCharType="begin"/>
            </w:r>
            <w:r>
              <w:rPr>
                <w:noProof/>
                <w:webHidden/>
              </w:rPr>
              <w:instrText xml:space="preserve"> PAGEREF _Toc193188096 \h </w:instrText>
            </w:r>
            <w:r>
              <w:rPr>
                <w:noProof/>
                <w:webHidden/>
              </w:rPr>
            </w:r>
            <w:r>
              <w:rPr>
                <w:noProof/>
                <w:webHidden/>
              </w:rPr>
              <w:fldChar w:fldCharType="separate"/>
            </w:r>
            <w:r>
              <w:rPr>
                <w:noProof/>
                <w:webHidden/>
              </w:rPr>
              <w:t>120</w:t>
            </w:r>
            <w:r>
              <w:rPr>
                <w:noProof/>
                <w:webHidden/>
              </w:rPr>
              <w:fldChar w:fldCharType="end"/>
            </w:r>
          </w:hyperlink>
        </w:p>
        <w:p w14:paraId="4179E716" w14:textId="55D8DF05"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097" w:history="1">
            <w:r w:rsidRPr="00575A82">
              <w:rPr>
                <w:rStyle w:val="Hyperlink"/>
                <w:noProof/>
              </w:rPr>
              <w:t>7.7.5.</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Conclusion</w:t>
            </w:r>
            <w:r>
              <w:rPr>
                <w:noProof/>
                <w:webHidden/>
              </w:rPr>
              <w:tab/>
            </w:r>
            <w:r>
              <w:rPr>
                <w:noProof/>
                <w:webHidden/>
              </w:rPr>
              <w:fldChar w:fldCharType="begin"/>
            </w:r>
            <w:r>
              <w:rPr>
                <w:noProof/>
                <w:webHidden/>
              </w:rPr>
              <w:instrText xml:space="preserve"> PAGEREF _Toc193188097 \h </w:instrText>
            </w:r>
            <w:r>
              <w:rPr>
                <w:noProof/>
                <w:webHidden/>
              </w:rPr>
            </w:r>
            <w:r>
              <w:rPr>
                <w:noProof/>
                <w:webHidden/>
              </w:rPr>
              <w:fldChar w:fldCharType="separate"/>
            </w:r>
            <w:r>
              <w:rPr>
                <w:noProof/>
                <w:webHidden/>
              </w:rPr>
              <w:t>121</w:t>
            </w:r>
            <w:r>
              <w:rPr>
                <w:noProof/>
                <w:webHidden/>
              </w:rPr>
              <w:fldChar w:fldCharType="end"/>
            </w:r>
          </w:hyperlink>
        </w:p>
        <w:p w14:paraId="7CA3213D" w14:textId="1BC85029" w:rsidR="003061BF" w:rsidRDefault="003061BF">
          <w:pPr>
            <w:pStyle w:val="TOC1"/>
            <w:rPr>
              <w:rFonts w:asciiTheme="minorHAnsi" w:eastAsiaTheme="minorEastAsia" w:hAnsiTheme="minorHAnsi"/>
              <w:noProof/>
              <w:kern w:val="2"/>
              <w:sz w:val="24"/>
              <w:szCs w:val="24"/>
              <w:lang w:val="en-ZA" w:eastAsia="en-GB"/>
              <w14:ligatures w14:val="standardContextual"/>
            </w:rPr>
          </w:pPr>
          <w:hyperlink w:anchor="_Toc193188098" w:history="1">
            <w:r w:rsidRPr="00575A82">
              <w:rPr>
                <w:rStyle w:val="Hyperlink"/>
                <w:noProof/>
              </w:rPr>
              <w:t>8.</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KM-07-KT08: Mixture calculation (5%)</w:t>
            </w:r>
            <w:r>
              <w:rPr>
                <w:noProof/>
                <w:webHidden/>
              </w:rPr>
              <w:tab/>
            </w:r>
            <w:r>
              <w:rPr>
                <w:noProof/>
                <w:webHidden/>
              </w:rPr>
              <w:fldChar w:fldCharType="begin"/>
            </w:r>
            <w:r>
              <w:rPr>
                <w:noProof/>
                <w:webHidden/>
              </w:rPr>
              <w:instrText xml:space="preserve"> PAGEREF _Toc193188098 \h </w:instrText>
            </w:r>
            <w:r>
              <w:rPr>
                <w:noProof/>
                <w:webHidden/>
              </w:rPr>
            </w:r>
            <w:r>
              <w:rPr>
                <w:noProof/>
                <w:webHidden/>
              </w:rPr>
              <w:fldChar w:fldCharType="separate"/>
            </w:r>
            <w:r>
              <w:rPr>
                <w:noProof/>
                <w:webHidden/>
              </w:rPr>
              <w:t>122</w:t>
            </w:r>
            <w:r>
              <w:rPr>
                <w:noProof/>
                <w:webHidden/>
              </w:rPr>
              <w:fldChar w:fldCharType="end"/>
            </w:r>
          </w:hyperlink>
        </w:p>
        <w:p w14:paraId="193F10BB" w14:textId="4FF35DD0"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099" w:history="1">
            <w:r w:rsidRPr="00575A82">
              <w:rPr>
                <w:rStyle w:val="Hyperlink"/>
                <w:bCs/>
                <w:noProof/>
                <w14:scene3d>
                  <w14:camera w14:prst="orthographicFront"/>
                  <w14:lightRig w14:rig="threePt" w14:dir="t">
                    <w14:rot w14:lat="0" w14:lon="0" w14:rev="0"/>
                  </w14:lightRig>
                </w14:scene3d>
              </w:rPr>
              <w:t>8.1.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KT0801 Introduction</w:t>
            </w:r>
            <w:r>
              <w:rPr>
                <w:noProof/>
                <w:webHidden/>
              </w:rPr>
              <w:tab/>
            </w:r>
            <w:r>
              <w:rPr>
                <w:noProof/>
                <w:webHidden/>
              </w:rPr>
              <w:fldChar w:fldCharType="begin"/>
            </w:r>
            <w:r>
              <w:rPr>
                <w:noProof/>
                <w:webHidden/>
              </w:rPr>
              <w:instrText xml:space="preserve"> PAGEREF _Toc193188099 \h </w:instrText>
            </w:r>
            <w:r>
              <w:rPr>
                <w:noProof/>
                <w:webHidden/>
              </w:rPr>
            </w:r>
            <w:r>
              <w:rPr>
                <w:noProof/>
                <w:webHidden/>
              </w:rPr>
              <w:fldChar w:fldCharType="separate"/>
            </w:r>
            <w:r>
              <w:rPr>
                <w:noProof/>
                <w:webHidden/>
              </w:rPr>
              <w:t>122</w:t>
            </w:r>
            <w:r>
              <w:rPr>
                <w:noProof/>
                <w:webHidden/>
              </w:rPr>
              <w:fldChar w:fldCharType="end"/>
            </w:r>
          </w:hyperlink>
        </w:p>
        <w:p w14:paraId="23719B3F" w14:textId="776199DD"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00" w:history="1">
            <w:r w:rsidRPr="00575A82">
              <w:rPr>
                <w:rStyle w:val="Hyperlink"/>
                <w:noProof/>
              </w:rPr>
              <w:t>8.1.1.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1: Understanding the Components</w:t>
            </w:r>
            <w:r>
              <w:rPr>
                <w:noProof/>
                <w:webHidden/>
              </w:rPr>
              <w:tab/>
            </w:r>
            <w:r>
              <w:rPr>
                <w:noProof/>
                <w:webHidden/>
              </w:rPr>
              <w:fldChar w:fldCharType="begin"/>
            </w:r>
            <w:r>
              <w:rPr>
                <w:noProof/>
                <w:webHidden/>
              </w:rPr>
              <w:instrText xml:space="preserve"> PAGEREF _Toc193188100 \h </w:instrText>
            </w:r>
            <w:r>
              <w:rPr>
                <w:noProof/>
                <w:webHidden/>
              </w:rPr>
            </w:r>
            <w:r>
              <w:rPr>
                <w:noProof/>
                <w:webHidden/>
              </w:rPr>
              <w:fldChar w:fldCharType="separate"/>
            </w:r>
            <w:r>
              <w:rPr>
                <w:noProof/>
                <w:webHidden/>
              </w:rPr>
              <w:t>122</w:t>
            </w:r>
            <w:r>
              <w:rPr>
                <w:noProof/>
                <w:webHidden/>
              </w:rPr>
              <w:fldChar w:fldCharType="end"/>
            </w:r>
          </w:hyperlink>
        </w:p>
        <w:p w14:paraId="585D7409" w14:textId="3EDAED76"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01" w:history="1">
            <w:r w:rsidRPr="00575A82">
              <w:rPr>
                <w:rStyle w:val="Hyperlink"/>
                <w:noProof/>
              </w:rPr>
              <w:t>8.1.2.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2: Defining Mixture Ratios</w:t>
            </w:r>
            <w:r>
              <w:rPr>
                <w:noProof/>
                <w:webHidden/>
              </w:rPr>
              <w:tab/>
            </w:r>
            <w:r>
              <w:rPr>
                <w:noProof/>
                <w:webHidden/>
              </w:rPr>
              <w:fldChar w:fldCharType="begin"/>
            </w:r>
            <w:r>
              <w:rPr>
                <w:noProof/>
                <w:webHidden/>
              </w:rPr>
              <w:instrText xml:space="preserve"> PAGEREF _Toc193188101 \h </w:instrText>
            </w:r>
            <w:r>
              <w:rPr>
                <w:noProof/>
                <w:webHidden/>
              </w:rPr>
            </w:r>
            <w:r>
              <w:rPr>
                <w:noProof/>
                <w:webHidden/>
              </w:rPr>
              <w:fldChar w:fldCharType="separate"/>
            </w:r>
            <w:r>
              <w:rPr>
                <w:noProof/>
                <w:webHidden/>
              </w:rPr>
              <w:t>122</w:t>
            </w:r>
            <w:r>
              <w:rPr>
                <w:noProof/>
                <w:webHidden/>
              </w:rPr>
              <w:fldChar w:fldCharType="end"/>
            </w:r>
          </w:hyperlink>
        </w:p>
        <w:p w14:paraId="1439674C" w14:textId="30D3FC5B"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02" w:history="1">
            <w:r w:rsidRPr="00575A82">
              <w:rPr>
                <w:rStyle w:val="Hyperlink"/>
                <w:noProof/>
              </w:rPr>
              <w:t>8.1.3.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3: Applying Mathematical Formulas</w:t>
            </w:r>
            <w:r>
              <w:rPr>
                <w:noProof/>
                <w:webHidden/>
              </w:rPr>
              <w:tab/>
            </w:r>
            <w:r>
              <w:rPr>
                <w:noProof/>
                <w:webHidden/>
              </w:rPr>
              <w:fldChar w:fldCharType="begin"/>
            </w:r>
            <w:r>
              <w:rPr>
                <w:noProof/>
                <w:webHidden/>
              </w:rPr>
              <w:instrText xml:space="preserve"> PAGEREF _Toc193188102 \h </w:instrText>
            </w:r>
            <w:r>
              <w:rPr>
                <w:noProof/>
                <w:webHidden/>
              </w:rPr>
            </w:r>
            <w:r>
              <w:rPr>
                <w:noProof/>
                <w:webHidden/>
              </w:rPr>
              <w:fldChar w:fldCharType="separate"/>
            </w:r>
            <w:r>
              <w:rPr>
                <w:noProof/>
                <w:webHidden/>
              </w:rPr>
              <w:t>123</w:t>
            </w:r>
            <w:r>
              <w:rPr>
                <w:noProof/>
                <w:webHidden/>
              </w:rPr>
              <w:fldChar w:fldCharType="end"/>
            </w:r>
          </w:hyperlink>
        </w:p>
        <w:p w14:paraId="793C82E8" w14:textId="6354AEB9"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03" w:history="1">
            <w:r w:rsidRPr="00575A82">
              <w:rPr>
                <w:rStyle w:val="Hyperlink"/>
                <w:noProof/>
              </w:rPr>
              <w:t>8.1.4.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4: Implementing Control Systems</w:t>
            </w:r>
            <w:r>
              <w:rPr>
                <w:noProof/>
                <w:webHidden/>
              </w:rPr>
              <w:tab/>
            </w:r>
            <w:r>
              <w:rPr>
                <w:noProof/>
                <w:webHidden/>
              </w:rPr>
              <w:fldChar w:fldCharType="begin"/>
            </w:r>
            <w:r>
              <w:rPr>
                <w:noProof/>
                <w:webHidden/>
              </w:rPr>
              <w:instrText xml:space="preserve"> PAGEREF _Toc193188103 \h </w:instrText>
            </w:r>
            <w:r>
              <w:rPr>
                <w:noProof/>
                <w:webHidden/>
              </w:rPr>
            </w:r>
            <w:r>
              <w:rPr>
                <w:noProof/>
                <w:webHidden/>
              </w:rPr>
              <w:fldChar w:fldCharType="separate"/>
            </w:r>
            <w:r>
              <w:rPr>
                <w:noProof/>
                <w:webHidden/>
              </w:rPr>
              <w:t>123</w:t>
            </w:r>
            <w:r>
              <w:rPr>
                <w:noProof/>
                <w:webHidden/>
              </w:rPr>
              <w:fldChar w:fldCharType="end"/>
            </w:r>
          </w:hyperlink>
        </w:p>
        <w:p w14:paraId="2176F63E" w14:textId="325EA299"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04" w:history="1">
            <w:r w:rsidRPr="00575A82">
              <w:rPr>
                <w:rStyle w:val="Hyperlink"/>
                <w:noProof/>
              </w:rPr>
              <w:t>8.1.5.</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5: Importance of Accurate Calculations</w:t>
            </w:r>
            <w:r>
              <w:rPr>
                <w:noProof/>
                <w:webHidden/>
              </w:rPr>
              <w:tab/>
            </w:r>
            <w:r>
              <w:rPr>
                <w:noProof/>
                <w:webHidden/>
              </w:rPr>
              <w:fldChar w:fldCharType="begin"/>
            </w:r>
            <w:r>
              <w:rPr>
                <w:noProof/>
                <w:webHidden/>
              </w:rPr>
              <w:instrText xml:space="preserve"> PAGEREF _Toc193188104 \h </w:instrText>
            </w:r>
            <w:r>
              <w:rPr>
                <w:noProof/>
                <w:webHidden/>
              </w:rPr>
            </w:r>
            <w:r>
              <w:rPr>
                <w:noProof/>
                <w:webHidden/>
              </w:rPr>
              <w:fldChar w:fldCharType="separate"/>
            </w:r>
            <w:r>
              <w:rPr>
                <w:noProof/>
                <w:webHidden/>
              </w:rPr>
              <w:t>124</w:t>
            </w:r>
            <w:r>
              <w:rPr>
                <w:noProof/>
                <w:webHidden/>
              </w:rPr>
              <w:fldChar w:fldCharType="end"/>
            </w:r>
          </w:hyperlink>
        </w:p>
        <w:p w14:paraId="6BD17B04" w14:textId="033FDE19"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105" w:history="1">
            <w:r w:rsidRPr="00575A82">
              <w:rPr>
                <w:rStyle w:val="Hyperlink"/>
                <w:bCs/>
                <w:noProof/>
                <w14:scene3d>
                  <w14:camera w14:prst="orthographicFront"/>
                  <w14:lightRig w14:rig="threePt" w14:dir="t">
                    <w14:rot w14:lat="0" w14:lon="0" w14:rev="0"/>
                  </w14:lightRig>
                </w14:scene3d>
              </w:rPr>
              <w:t>8.2.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KT0802 Using formulae</w:t>
            </w:r>
            <w:r>
              <w:rPr>
                <w:noProof/>
                <w:webHidden/>
              </w:rPr>
              <w:tab/>
            </w:r>
            <w:r>
              <w:rPr>
                <w:noProof/>
                <w:webHidden/>
              </w:rPr>
              <w:fldChar w:fldCharType="begin"/>
            </w:r>
            <w:r>
              <w:rPr>
                <w:noProof/>
                <w:webHidden/>
              </w:rPr>
              <w:instrText xml:space="preserve"> PAGEREF _Toc193188105 \h </w:instrText>
            </w:r>
            <w:r>
              <w:rPr>
                <w:noProof/>
                <w:webHidden/>
              </w:rPr>
            </w:r>
            <w:r>
              <w:rPr>
                <w:noProof/>
                <w:webHidden/>
              </w:rPr>
              <w:fldChar w:fldCharType="separate"/>
            </w:r>
            <w:r>
              <w:rPr>
                <w:noProof/>
                <w:webHidden/>
              </w:rPr>
              <w:t>124</w:t>
            </w:r>
            <w:r>
              <w:rPr>
                <w:noProof/>
                <w:webHidden/>
              </w:rPr>
              <w:fldChar w:fldCharType="end"/>
            </w:r>
          </w:hyperlink>
        </w:p>
        <w:p w14:paraId="5E694821" w14:textId="75AB66BA"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06" w:history="1">
            <w:r w:rsidRPr="00575A82">
              <w:rPr>
                <w:rStyle w:val="Hyperlink"/>
                <w:noProof/>
              </w:rPr>
              <w:t>8.2.1.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1: Understanding the Components</w:t>
            </w:r>
            <w:r>
              <w:rPr>
                <w:noProof/>
                <w:webHidden/>
              </w:rPr>
              <w:tab/>
            </w:r>
            <w:r>
              <w:rPr>
                <w:noProof/>
                <w:webHidden/>
              </w:rPr>
              <w:fldChar w:fldCharType="begin"/>
            </w:r>
            <w:r>
              <w:rPr>
                <w:noProof/>
                <w:webHidden/>
              </w:rPr>
              <w:instrText xml:space="preserve"> PAGEREF _Toc193188106 \h </w:instrText>
            </w:r>
            <w:r>
              <w:rPr>
                <w:noProof/>
                <w:webHidden/>
              </w:rPr>
            </w:r>
            <w:r>
              <w:rPr>
                <w:noProof/>
                <w:webHidden/>
              </w:rPr>
              <w:fldChar w:fldCharType="separate"/>
            </w:r>
            <w:r>
              <w:rPr>
                <w:noProof/>
                <w:webHidden/>
              </w:rPr>
              <w:t>124</w:t>
            </w:r>
            <w:r>
              <w:rPr>
                <w:noProof/>
                <w:webHidden/>
              </w:rPr>
              <w:fldChar w:fldCharType="end"/>
            </w:r>
          </w:hyperlink>
        </w:p>
        <w:p w14:paraId="0801079D" w14:textId="3FAA8F6A"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07" w:history="1">
            <w:r w:rsidRPr="00575A82">
              <w:rPr>
                <w:rStyle w:val="Hyperlink"/>
                <w:noProof/>
              </w:rPr>
              <w:t>8.2.2.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2: Fundamental Formula</w:t>
            </w:r>
            <w:r>
              <w:rPr>
                <w:noProof/>
                <w:webHidden/>
              </w:rPr>
              <w:tab/>
            </w:r>
            <w:r>
              <w:rPr>
                <w:noProof/>
                <w:webHidden/>
              </w:rPr>
              <w:fldChar w:fldCharType="begin"/>
            </w:r>
            <w:r>
              <w:rPr>
                <w:noProof/>
                <w:webHidden/>
              </w:rPr>
              <w:instrText xml:space="preserve"> PAGEREF _Toc193188107 \h </w:instrText>
            </w:r>
            <w:r>
              <w:rPr>
                <w:noProof/>
                <w:webHidden/>
              </w:rPr>
            </w:r>
            <w:r>
              <w:rPr>
                <w:noProof/>
                <w:webHidden/>
              </w:rPr>
              <w:fldChar w:fldCharType="separate"/>
            </w:r>
            <w:r>
              <w:rPr>
                <w:noProof/>
                <w:webHidden/>
              </w:rPr>
              <w:t>124</w:t>
            </w:r>
            <w:r>
              <w:rPr>
                <w:noProof/>
                <w:webHidden/>
              </w:rPr>
              <w:fldChar w:fldCharType="end"/>
            </w:r>
          </w:hyperlink>
        </w:p>
        <w:p w14:paraId="2A8DBB8C" w14:textId="44228616"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08" w:history="1">
            <w:r w:rsidRPr="00575A82">
              <w:rPr>
                <w:rStyle w:val="Hyperlink"/>
                <w:noProof/>
              </w:rPr>
              <w:t>8.2.3.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3: Calculating Gross Mixed Juice</w:t>
            </w:r>
            <w:r>
              <w:rPr>
                <w:noProof/>
                <w:webHidden/>
              </w:rPr>
              <w:tab/>
            </w:r>
            <w:r>
              <w:rPr>
                <w:noProof/>
                <w:webHidden/>
              </w:rPr>
              <w:fldChar w:fldCharType="begin"/>
            </w:r>
            <w:r>
              <w:rPr>
                <w:noProof/>
                <w:webHidden/>
              </w:rPr>
              <w:instrText xml:space="preserve"> PAGEREF _Toc193188108 \h </w:instrText>
            </w:r>
            <w:r>
              <w:rPr>
                <w:noProof/>
                <w:webHidden/>
              </w:rPr>
            </w:r>
            <w:r>
              <w:rPr>
                <w:noProof/>
                <w:webHidden/>
              </w:rPr>
              <w:fldChar w:fldCharType="separate"/>
            </w:r>
            <w:r>
              <w:rPr>
                <w:noProof/>
                <w:webHidden/>
              </w:rPr>
              <w:t>125</w:t>
            </w:r>
            <w:r>
              <w:rPr>
                <w:noProof/>
                <w:webHidden/>
              </w:rPr>
              <w:fldChar w:fldCharType="end"/>
            </w:r>
          </w:hyperlink>
        </w:p>
        <w:p w14:paraId="1A60B577" w14:textId="11C04FDE"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09" w:history="1">
            <w:r w:rsidRPr="00575A82">
              <w:rPr>
                <w:rStyle w:val="Hyperlink"/>
                <w:noProof/>
              </w:rPr>
              <w:t>8.2.4.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4: Drit Correction</w:t>
            </w:r>
            <w:r>
              <w:rPr>
                <w:noProof/>
                <w:webHidden/>
              </w:rPr>
              <w:tab/>
            </w:r>
            <w:r>
              <w:rPr>
                <w:noProof/>
                <w:webHidden/>
              </w:rPr>
              <w:fldChar w:fldCharType="begin"/>
            </w:r>
            <w:r>
              <w:rPr>
                <w:noProof/>
                <w:webHidden/>
              </w:rPr>
              <w:instrText xml:space="preserve"> PAGEREF _Toc193188109 \h </w:instrText>
            </w:r>
            <w:r>
              <w:rPr>
                <w:noProof/>
                <w:webHidden/>
              </w:rPr>
            </w:r>
            <w:r>
              <w:rPr>
                <w:noProof/>
                <w:webHidden/>
              </w:rPr>
              <w:fldChar w:fldCharType="separate"/>
            </w:r>
            <w:r>
              <w:rPr>
                <w:noProof/>
                <w:webHidden/>
              </w:rPr>
              <w:t>125</w:t>
            </w:r>
            <w:r>
              <w:rPr>
                <w:noProof/>
                <w:webHidden/>
              </w:rPr>
              <w:fldChar w:fldCharType="end"/>
            </w:r>
          </w:hyperlink>
        </w:p>
        <w:p w14:paraId="0B1E5446" w14:textId="74BD0A24"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10" w:history="1">
            <w:r w:rsidRPr="00575A82">
              <w:rPr>
                <w:rStyle w:val="Hyperlink"/>
                <w:noProof/>
              </w:rPr>
              <w:t>8.2.5.</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5: Net Mixed Juice Calculation</w:t>
            </w:r>
            <w:r>
              <w:rPr>
                <w:noProof/>
                <w:webHidden/>
              </w:rPr>
              <w:tab/>
            </w:r>
            <w:r>
              <w:rPr>
                <w:noProof/>
                <w:webHidden/>
              </w:rPr>
              <w:fldChar w:fldCharType="begin"/>
            </w:r>
            <w:r>
              <w:rPr>
                <w:noProof/>
                <w:webHidden/>
              </w:rPr>
              <w:instrText xml:space="preserve"> PAGEREF _Toc193188110 \h </w:instrText>
            </w:r>
            <w:r>
              <w:rPr>
                <w:noProof/>
                <w:webHidden/>
              </w:rPr>
            </w:r>
            <w:r>
              <w:rPr>
                <w:noProof/>
                <w:webHidden/>
              </w:rPr>
              <w:fldChar w:fldCharType="separate"/>
            </w:r>
            <w:r>
              <w:rPr>
                <w:noProof/>
                <w:webHidden/>
              </w:rPr>
              <w:t>125</w:t>
            </w:r>
            <w:r>
              <w:rPr>
                <w:noProof/>
                <w:webHidden/>
              </w:rPr>
              <w:fldChar w:fldCharType="end"/>
            </w:r>
          </w:hyperlink>
        </w:p>
        <w:p w14:paraId="2593C431" w14:textId="7E37ECEB"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11" w:history="1">
            <w:r w:rsidRPr="00575A82">
              <w:rPr>
                <w:rStyle w:val="Hyperlink"/>
                <w:noProof/>
              </w:rPr>
              <w:t>8.2.6.</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6: Sugar Balance Calculation</w:t>
            </w:r>
            <w:r>
              <w:rPr>
                <w:noProof/>
                <w:webHidden/>
              </w:rPr>
              <w:tab/>
            </w:r>
            <w:r>
              <w:rPr>
                <w:noProof/>
                <w:webHidden/>
              </w:rPr>
              <w:fldChar w:fldCharType="begin"/>
            </w:r>
            <w:r>
              <w:rPr>
                <w:noProof/>
                <w:webHidden/>
              </w:rPr>
              <w:instrText xml:space="preserve"> PAGEREF _Toc193188111 \h </w:instrText>
            </w:r>
            <w:r>
              <w:rPr>
                <w:noProof/>
                <w:webHidden/>
              </w:rPr>
            </w:r>
            <w:r>
              <w:rPr>
                <w:noProof/>
                <w:webHidden/>
              </w:rPr>
              <w:fldChar w:fldCharType="separate"/>
            </w:r>
            <w:r>
              <w:rPr>
                <w:noProof/>
                <w:webHidden/>
              </w:rPr>
              <w:t>125</w:t>
            </w:r>
            <w:r>
              <w:rPr>
                <w:noProof/>
                <w:webHidden/>
              </w:rPr>
              <w:fldChar w:fldCharType="end"/>
            </w:r>
          </w:hyperlink>
        </w:p>
        <w:p w14:paraId="30DA5F92" w14:textId="2D45D06A"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112" w:history="1">
            <w:r w:rsidRPr="00575A82">
              <w:rPr>
                <w:rStyle w:val="Hyperlink"/>
                <w:bCs/>
                <w:noProof/>
                <w14:scene3d>
                  <w14:camera w14:prst="orthographicFront"/>
                  <w14:lightRig w14:rig="threePt" w14:dir="t">
                    <w14:rot w14:lat="0" w14:lon="0" w14:rev="0"/>
                  </w14:lightRig>
                </w14:scene3d>
              </w:rPr>
              <w:t>8.3.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KT0803 Using the Cobenz diagram</w:t>
            </w:r>
            <w:r>
              <w:rPr>
                <w:noProof/>
                <w:webHidden/>
              </w:rPr>
              <w:tab/>
            </w:r>
            <w:r>
              <w:rPr>
                <w:noProof/>
                <w:webHidden/>
              </w:rPr>
              <w:fldChar w:fldCharType="begin"/>
            </w:r>
            <w:r>
              <w:rPr>
                <w:noProof/>
                <w:webHidden/>
              </w:rPr>
              <w:instrText xml:space="preserve"> PAGEREF _Toc193188112 \h </w:instrText>
            </w:r>
            <w:r>
              <w:rPr>
                <w:noProof/>
                <w:webHidden/>
              </w:rPr>
            </w:r>
            <w:r>
              <w:rPr>
                <w:noProof/>
                <w:webHidden/>
              </w:rPr>
              <w:fldChar w:fldCharType="separate"/>
            </w:r>
            <w:r>
              <w:rPr>
                <w:noProof/>
                <w:webHidden/>
              </w:rPr>
              <w:t>126</w:t>
            </w:r>
            <w:r>
              <w:rPr>
                <w:noProof/>
                <w:webHidden/>
              </w:rPr>
              <w:fldChar w:fldCharType="end"/>
            </w:r>
          </w:hyperlink>
        </w:p>
        <w:p w14:paraId="449140BA" w14:textId="76F46DF7"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13" w:history="1">
            <w:r w:rsidRPr="00575A82">
              <w:rPr>
                <w:rStyle w:val="Hyperlink"/>
                <w:noProof/>
              </w:rPr>
              <w:t>8.3.1.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Understanding the Cobenz Diagram</w:t>
            </w:r>
            <w:r>
              <w:rPr>
                <w:noProof/>
                <w:webHidden/>
              </w:rPr>
              <w:tab/>
            </w:r>
            <w:r>
              <w:rPr>
                <w:noProof/>
                <w:webHidden/>
              </w:rPr>
              <w:fldChar w:fldCharType="begin"/>
            </w:r>
            <w:r>
              <w:rPr>
                <w:noProof/>
                <w:webHidden/>
              </w:rPr>
              <w:instrText xml:space="preserve"> PAGEREF _Toc193188113 \h </w:instrText>
            </w:r>
            <w:r>
              <w:rPr>
                <w:noProof/>
                <w:webHidden/>
              </w:rPr>
            </w:r>
            <w:r>
              <w:rPr>
                <w:noProof/>
                <w:webHidden/>
              </w:rPr>
              <w:fldChar w:fldCharType="separate"/>
            </w:r>
            <w:r>
              <w:rPr>
                <w:noProof/>
                <w:webHidden/>
              </w:rPr>
              <w:t>126</w:t>
            </w:r>
            <w:r>
              <w:rPr>
                <w:noProof/>
                <w:webHidden/>
              </w:rPr>
              <w:fldChar w:fldCharType="end"/>
            </w:r>
          </w:hyperlink>
        </w:p>
        <w:p w14:paraId="136CED80" w14:textId="0DF24F54"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14" w:history="1">
            <w:r w:rsidRPr="00575A82">
              <w:rPr>
                <w:rStyle w:val="Hyperlink"/>
                <w:noProof/>
              </w:rPr>
              <w:t>8.3.2.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1: Identify Key Variables</w:t>
            </w:r>
            <w:r>
              <w:rPr>
                <w:noProof/>
                <w:webHidden/>
              </w:rPr>
              <w:tab/>
            </w:r>
            <w:r>
              <w:rPr>
                <w:noProof/>
                <w:webHidden/>
              </w:rPr>
              <w:fldChar w:fldCharType="begin"/>
            </w:r>
            <w:r>
              <w:rPr>
                <w:noProof/>
                <w:webHidden/>
              </w:rPr>
              <w:instrText xml:space="preserve"> PAGEREF _Toc193188114 \h </w:instrText>
            </w:r>
            <w:r>
              <w:rPr>
                <w:noProof/>
                <w:webHidden/>
              </w:rPr>
            </w:r>
            <w:r>
              <w:rPr>
                <w:noProof/>
                <w:webHidden/>
              </w:rPr>
              <w:fldChar w:fldCharType="separate"/>
            </w:r>
            <w:r>
              <w:rPr>
                <w:noProof/>
                <w:webHidden/>
              </w:rPr>
              <w:t>126</w:t>
            </w:r>
            <w:r>
              <w:rPr>
                <w:noProof/>
                <w:webHidden/>
              </w:rPr>
              <w:fldChar w:fldCharType="end"/>
            </w:r>
          </w:hyperlink>
        </w:p>
        <w:p w14:paraId="54DFF761" w14:textId="6A6A48F4"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15" w:history="1">
            <w:r w:rsidRPr="00575A82">
              <w:rPr>
                <w:rStyle w:val="Hyperlink"/>
                <w:noProof/>
              </w:rPr>
              <w:t>8.3.3.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2: Data Collection</w:t>
            </w:r>
            <w:r>
              <w:rPr>
                <w:noProof/>
                <w:webHidden/>
              </w:rPr>
              <w:tab/>
            </w:r>
            <w:r>
              <w:rPr>
                <w:noProof/>
                <w:webHidden/>
              </w:rPr>
              <w:fldChar w:fldCharType="begin"/>
            </w:r>
            <w:r>
              <w:rPr>
                <w:noProof/>
                <w:webHidden/>
              </w:rPr>
              <w:instrText xml:space="preserve"> PAGEREF _Toc193188115 \h </w:instrText>
            </w:r>
            <w:r>
              <w:rPr>
                <w:noProof/>
                <w:webHidden/>
              </w:rPr>
            </w:r>
            <w:r>
              <w:rPr>
                <w:noProof/>
                <w:webHidden/>
              </w:rPr>
              <w:fldChar w:fldCharType="separate"/>
            </w:r>
            <w:r>
              <w:rPr>
                <w:noProof/>
                <w:webHidden/>
              </w:rPr>
              <w:t>127</w:t>
            </w:r>
            <w:r>
              <w:rPr>
                <w:noProof/>
                <w:webHidden/>
              </w:rPr>
              <w:fldChar w:fldCharType="end"/>
            </w:r>
          </w:hyperlink>
        </w:p>
        <w:p w14:paraId="2F2220B3" w14:textId="1F591895"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16" w:history="1">
            <w:r w:rsidRPr="00575A82">
              <w:rPr>
                <w:rStyle w:val="Hyperlink"/>
                <w:noProof/>
              </w:rPr>
              <w:t>8.3.4.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3: Plotting on the Cobenz Diagram</w:t>
            </w:r>
            <w:r>
              <w:rPr>
                <w:noProof/>
                <w:webHidden/>
              </w:rPr>
              <w:tab/>
            </w:r>
            <w:r>
              <w:rPr>
                <w:noProof/>
                <w:webHidden/>
              </w:rPr>
              <w:fldChar w:fldCharType="begin"/>
            </w:r>
            <w:r>
              <w:rPr>
                <w:noProof/>
                <w:webHidden/>
              </w:rPr>
              <w:instrText xml:space="preserve"> PAGEREF _Toc193188116 \h </w:instrText>
            </w:r>
            <w:r>
              <w:rPr>
                <w:noProof/>
                <w:webHidden/>
              </w:rPr>
            </w:r>
            <w:r>
              <w:rPr>
                <w:noProof/>
                <w:webHidden/>
              </w:rPr>
              <w:fldChar w:fldCharType="separate"/>
            </w:r>
            <w:r>
              <w:rPr>
                <w:noProof/>
                <w:webHidden/>
              </w:rPr>
              <w:t>127</w:t>
            </w:r>
            <w:r>
              <w:rPr>
                <w:noProof/>
                <w:webHidden/>
              </w:rPr>
              <w:fldChar w:fldCharType="end"/>
            </w:r>
          </w:hyperlink>
        </w:p>
        <w:p w14:paraId="4B4D5269" w14:textId="25AD2A2A"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17" w:history="1">
            <w:r w:rsidRPr="00575A82">
              <w:rPr>
                <w:rStyle w:val="Hyperlink"/>
                <w:noProof/>
              </w:rPr>
              <w:t>8.3.5.</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4: Analyzing Relationships</w:t>
            </w:r>
            <w:r>
              <w:rPr>
                <w:noProof/>
                <w:webHidden/>
              </w:rPr>
              <w:tab/>
            </w:r>
            <w:r>
              <w:rPr>
                <w:noProof/>
                <w:webHidden/>
              </w:rPr>
              <w:fldChar w:fldCharType="begin"/>
            </w:r>
            <w:r>
              <w:rPr>
                <w:noProof/>
                <w:webHidden/>
              </w:rPr>
              <w:instrText xml:space="preserve"> PAGEREF _Toc193188117 \h </w:instrText>
            </w:r>
            <w:r>
              <w:rPr>
                <w:noProof/>
                <w:webHidden/>
              </w:rPr>
            </w:r>
            <w:r>
              <w:rPr>
                <w:noProof/>
                <w:webHidden/>
              </w:rPr>
              <w:fldChar w:fldCharType="separate"/>
            </w:r>
            <w:r>
              <w:rPr>
                <w:noProof/>
                <w:webHidden/>
              </w:rPr>
              <w:t>127</w:t>
            </w:r>
            <w:r>
              <w:rPr>
                <w:noProof/>
                <w:webHidden/>
              </w:rPr>
              <w:fldChar w:fldCharType="end"/>
            </w:r>
          </w:hyperlink>
        </w:p>
        <w:p w14:paraId="705F68BF" w14:textId="317F0747"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18" w:history="1">
            <w:r w:rsidRPr="00575A82">
              <w:rPr>
                <w:rStyle w:val="Hyperlink"/>
                <w:noProof/>
              </w:rPr>
              <w:t>8.3.6.</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5: Implementing Control Strategies</w:t>
            </w:r>
            <w:r>
              <w:rPr>
                <w:noProof/>
                <w:webHidden/>
              </w:rPr>
              <w:tab/>
            </w:r>
            <w:r>
              <w:rPr>
                <w:noProof/>
                <w:webHidden/>
              </w:rPr>
              <w:fldChar w:fldCharType="begin"/>
            </w:r>
            <w:r>
              <w:rPr>
                <w:noProof/>
                <w:webHidden/>
              </w:rPr>
              <w:instrText xml:space="preserve"> PAGEREF _Toc193188118 \h </w:instrText>
            </w:r>
            <w:r>
              <w:rPr>
                <w:noProof/>
                <w:webHidden/>
              </w:rPr>
            </w:r>
            <w:r>
              <w:rPr>
                <w:noProof/>
                <w:webHidden/>
              </w:rPr>
              <w:fldChar w:fldCharType="separate"/>
            </w:r>
            <w:r>
              <w:rPr>
                <w:noProof/>
                <w:webHidden/>
              </w:rPr>
              <w:t>127</w:t>
            </w:r>
            <w:r>
              <w:rPr>
                <w:noProof/>
                <w:webHidden/>
              </w:rPr>
              <w:fldChar w:fldCharType="end"/>
            </w:r>
          </w:hyperlink>
        </w:p>
        <w:p w14:paraId="17426917" w14:textId="7C5D1DDF"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19" w:history="1">
            <w:r w:rsidRPr="00575A82">
              <w:rPr>
                <w:rStyle w:val="Hyperlink"/>
                <w:noProof/>
              </w:rPr>
              <w:t>8.3.7.</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Conclusion</w:t>
            </w:r>
            <w:r>
              <w:rPr>
                <w:noProof/>
                <w:webHidden/>
              </w:rPr>
              <w:tab/>
            </w:r>
            <w:r>
              <w:rPr>
                <w:noProof/>
                <w:webHidden/>
              </w:rPr>
              <w:fldChar w:fldCharType="begin"/>
            </w:r>
            <w:r>
              <w:rPr>
                <w:noProof/>
                <w:webHidden/>
              </w:rPr>
              <w:instrText xml:space="preserve"> PAGEREF _Toc193188119 \h </w:instrText>
            </w:r>
            <w:r>
              <w:rPr>
                <w:noProof/>
                <w:webHidden/>
              </w:rPr>
            </w:r>
            <w:r>
              <w:rPr>
                <w:noProof/>
                <w:webHidden/>
              </w:rPr>
              <w:fldChar w:fldCharType="separate"/>
            </w:r>
            <w:r>
              <w:rPr>
                <w:noProof/>
                <w:webHidden/>
              </w:rPr>
              <w:t>128</w:t>
            </w:r>
            <w:r>
              <w:rPr>
                <w:noProof/>
                <w:webHidden/>
              </w:rPr>
              <w:fldChar w:fldCharType="end"/>
            </w:r>
          </w:hyperlink>
        </w:p>
        <w:p w14:paraId="69C65B03" w14:textId="3E50F883" w:rsidR="003061BF" w:rsidRDefault="003061BF">
          <w:pPr>
            <w:pStyle w:val="TOC1"/>
            <w:rPr>
              <w:rFonts w:asciiTheme="minorHAnsi" w:eastAsiaTheme="minorEastAsia" w:hAnsiTheme="minorHAnsi"/>
              <w:noProof/>
              <w:kern w:val="2"/>
              <w:sz w:val="24"/>
              <w:szCs w:val="24"/>
              <w:lang w:val="en-ZA" w:eastAsia="en-GB"/>
              <w14:ligatures w14:val="standardContextual"/>
            </w:rPr>
          </w:pPr>
          <w:hyperlink w:anchor="_Toc193188120" w:history="1">
            <w:r w:rsidRPr="00575A82">
              <w:rPr>
                <w:rStyle w:val="Hyperlink"/>
                <w:noProof/>
              </w:rPr>
              <w:t>9.</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KM-07-KT09: Continuous pan boiling (5%)</w:t>
            </w:r>
            <w:r>
              <w:rPr>
                <w:noProof/>
                <w:webHidden/>
              </w:rPr>
              <w:tab/>
            </w:r>
            <w:r>
              <w:rPr>
                <w:noProof/>
                <w:webHidden/>
              </w:rPr>
              <w:fldChar w:fldCharType="begin"/>
            </w:r>
            <w:r>
              <w:rPr>
                <w:noProof/>
                <w:webHidden/>
              </w:rPr>
              <w:instrText xml:space="preserve"> PAGEREF _Toc193188120 \h </w:instrText>
            </w:r>
            <w:r>
              <w:rPr>
                <w:noProof/>
                <w:webHidden/>
              </w:rPr>
            </w:r>
            <w:r>
              <w:rPr>
                <w:noProof/>
                <w:webHidden/>
              </w:rPr>
              <w:fldChar w:fldCharType="separate"/>
            </w:r>
            <w:r>
              <w:rPr>
                <w:noProof/>
                <w:webHidden/>
              </w:rPr>
              <w:t>129</w:t>
            </w:r>
            <w:r>
              <w:rPr>
                <w:noProof/>
                <w:webHidden/>
              </w:rPr>
              <w:fldChar w:fldCharType="end"/>
            </w:r>
          </w:hyperlink>
        </w:p>
        <w:p w14:paraId="799E831D" w14:textId="3C1ABE75"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121" w:history="1">
            <w:r w:rsidRPr="00575A82">
              <w:rPr>
                <w:rStyle w:val="Hyperlink"/>
                <w:bCs/>
                <w:noProof/>
                <w14:scene3d>
                  <w14:camera w14:prst="orthographicFront"/>
                  <w14:lightRig w14:rig="threePt" w14:dir="t">
                    <w14:rot w14:lat="0" w14:lon="0" w14:rev="0"/>
                  </w14:lightRig>
                </w14:scene3d>
              </w:rPr>
              <w:t>9.1.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KT0901 Basic operation</w:t>
            </w:r>
            <w:r>
              <w:rPr>
                <w:noProof/>
                <w:webHidden/>
              </w:rPr>
              <w:tab/>
            </w:r>
            <w:r>
              <w:rPr>
                <w:noProof/>
                <w:webHidden/>
              </w:rPr>
              <w:fldChar w:fldCharType="begin"/>
            </w:r>
            <w:r>
              <w:rPr>
                <w:noProof/>
                <w:webHidden/>
              </w:rPr>
              <w:instrText xml:space="preserve"> PAGEREF _Toc193188121 \h </w:instrText>
            </w:r>
            <w:r>
              <w:rPr>
                <w:noProof/>
                <w:webHidden/>
              </w:rPr>
            </w:r>
            <w:r>
              <w:rPr>
                <w:noProof/>
                <w:webHidden/>
              </w:rPr>
              <w:fldChar w:fldCharType="separate"/>
            </w:r>
            <w:r>
              <w:rPr>
                <w:noProof/>
                <w:webHidden/>
              </w:rPr>
              <w:t>129</w:t>
            </w:r>
            <w:r>
              <w:rPr>
                <w:noProof/>
                <w:webHidden/>
              </w:rPr>
              <w:fldChar w:fldCharType="end"/>
            </w:r>
          </w:hyperlink>
        </w:p>
        <w:p w14:paraId="5118E77F" w14:textId="1B514001"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22" w:history="1">
            <w:r w:rsidRPr="00575A82">
              <w:rPr>
                <w:rStyle w:val="Hyperlink"/>
                <w:noProof/>
              </w:rPr>
              <w:t>9.1.1.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Juice Preparation</w:t>
            </w:r>
            <w:r>
              <w:rPr>
                <w:noProof/>
                <w:webHidden/>
              </w:rPr>
              <w:tab/>
            </w:r>
            <w:r>
              <w:rPr>
                <w:noProof/>
                <w:webHidden/>
              </w:rPr>
              <w:fldChar w:fldCharType="begin"/>
            </w:r>
            <w:r>
              <w:rPr>
                <w:noProof/>
                <w:webHidden/>
              </w:rPr>
              <w:instrText xml:space="preserve"> PAGEREF _Toc193188122 \h </w:instrText>
            </w:r>
            <w:r>
              <w:rPr>
                <w:noProof/>
                <w:webHidden/>
              </w:rPr>
            </w:r>
            <w:r>
              <w:rPr>
                <w:noProof/>
                <w:webHidden/>
              </w:rPr>
              <w:fldChar w:fldCharType="separate"/>
            </w:r>
            <w:r>
              <w:rPr>
                <w:noProof/>
                <w:webHidden/>
              </w:rPr>
              <w:t>129</w:t>
            </w:r>
            <w:r>
              <w:rPr>
                <w:noProof/>
                <w:webHidden/>
              </w:rPr>
              <w:fldChar w:fldCharType="end"/>
            </w:r>
          </w:hyperlink>
        </w:p>
        <w:p w14:paraId="4375C5A2" w14:textId="6A779AE2"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23" w:history="1">
            <w:r w:rsidRPr="00575A82">
              <w:rPr>
                <w:rStyle w:val="Hyperlink"/>
                <w:noProof/>
              </w:rPr>
              <w:t>9.1.2.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Heating and Concentration</w:t>
            </w:r>
            <w:r>
              <w:rPr>
                <w:noProof/>
                <w:webHidden/>
              </w:rPr>
              <w:tab/>
            </w:r>
            <w:r>
              <w:rPr>
                <w:noProof/>
                <w:webHidden/>
              </w:rPr>
              <w:fldChar w:fldCharType="begin"/>
            </w:r>
            <w:r>
              <w:rPr>
                <w:noProof/>
                <w:webHidden/>
              </w:rPr>
              <w:instrText xml:space="preserve"> PAGEREF _Toc193188123 \h </w:instrText>
            </w:r>
            <w:r>
              <w:rPr>
                <w:noProof/>
                <w:webHidden/>
              </w:rPr>
            </w:r>
            <w:r>
              <w:rPr>
                <w:noProof/>
                <w:webHidden/>
              </w:rPr>
              <w:fldChar w:fldCharType="separate"/>
            </w:r>
            <w:r>
              <w:rPr>
                <w:noProof/>
                <w:webHidden/>
              </w:rPr>
              <w:t>129</w:t>
            </w:r>
            <w:r>
              <w:rPr>
                <w:noProof/>
                <w:webHidden/>
              </w:rPr>
              <w:fldChar w:fldCharType="end"/>
            </w:r>
          </w:hyperlink>
        </w:p>
        <w:p w14:paraId="182BB12B" w14:textId="7944A100"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24" w:history="1">
            <w:r w:rsidRPr="00575A82">
              <w:rPr>
                <w:rStyle w:val="Hyperlink"/>
                <w:noProof/>
              </w:rPr>
              <w:t>9.1.3.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Seeding and Crystallization</w:t>
            </w:r>
            <w:r>
              <w:rPr>
                <w:noProof/>
                <w:webHidden/>
              </w:rPr>
              <w:tab/>
            </w:r>
            <w:r>
              <w:rPr>
                <w:noProof/>
                <w:webHidden/>
              </w:rPr>
              <w:fldChar w:fldCharType="begin"/>
            </w:r>
            <w:r>
              <w:rPr>
                <w:noProof/>
                <w:webHidden/>
              </w:rPr>
              <w:instrText xml:space="preserve"> PAGEREF _Toc193188124 \h </w:instrText>
            </w:r>
            <w:r>
              <w:rPr>
                <w:noProof/>
                <w:webHidden/>
              </w:rPr>
            </w:r>
            <w:r>
              <w:rPr>
                <w:noProof/>
                <w:webHidden/>
              </w:rPr>
              <w:fldChar w:fldCharType="separate"/>
            </w:r>
            <w:r>
              <w:rPr>
                <w:noProof/>
                <w:webHidden/>
              </w:rPr>
              <w:t>130</w:t>
            </w:r>
            <w:r>
              <w:rPr>
                <w:noProof/>
                <w:webHidden/>
              </w:rPr>
              <w:fldChar w:fldCharType="end"/>
            </w:r>
          </w:hyperlink>
        </w:p>
        <w:p w14:paraId="5F3885E0" w14:textId="1DAB7DFC"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25" w:history="1">
            <w:r w:rsidRPr="00575A82">
              <w:rPr>
                <w:rStyle w:val="Hyperlink"/>
                <w:noProof/>
              </w:rPr>
              <w:t>9.1.4.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Continuous Operation Mode</w:t>
            </w:r>
            <w:r>
              <w:rPr>
                <w:noProof/>
                <w:webHidden/>
              </w:rPr>
              <w:tab/>
            </w:r>
            <w:r>
              <w:rPr>
                <w:noProof/>
                <w:webHidden/>
              </w:rPr>
              <w:fldChar w:fldCharType="begin"/>
            </w:r>
            <w:r>
              <w:rPr>
                <w:noProof/>
                <w:webHidden/>
              </w:rPr>
              <w:instrText xml:space="preserve"> PAGEREF _Toc193188125 \h </w:instrText>
            </w:r>
            <w:r>
              <w:rPr>
                <w:noProof/>
                <w:webHidden/>
              </w:rPr>
            </w:r>
            <w:r>
              <w:rPr>
                <w:noProof/>
                <w:webHidden/>
              </w:rPr>
              <w:fldChar w:fldCharType="separate"/>
            </w:r>
            <w:r>
              <w:rPr>
                <w:noProof/>
                <w:webHidden/>
              </w:rPr>
              <w:t>130</w:t>
            </w:r>
            <w:r>
              <w:rPr>
                <w:noProof/>
                <w:webHidden/>
              </w:rPr>
              <w:fldChar w:fldCharType="end"/>
            </w:r>
          </w:hyperlink>
        </w:p>
        <w:p w14:paraId="1674D89D" w14:textId="72CEDF95"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26" w:history="1">
            <w:r w:rsidRPr="00575A82">
              <w:rPr>
                <w:rStyle w:val="Hyperlink"/>
                <w:noProof/>
              </w:rPr>
              <w:t>9.1.5.</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Discharge and Separation</w:t>
            </w:r>
            <w:r>
              <w:rPr>
                <w:noProof/>
                <w:webHidden/>
              </w:rPr>
              <w:tab/>
            </w:r>
            <w:r>
              <w:rPr>
                <w:noProof/>
                <w:webHidden/>
              </w:rPr>
              <w:fldChar w:fldCharType="begin"/>
            </w:r>
            <w:r>
              <w:rPr>
                <w:noProof/>
                <w:webHidden/>
              </w:rPr>
              <w:instrText xml:space="preserve"> PAGEREF _Toc193188126 \h </w:instrText>
            </w:r>
            <w:r>
              <w:rPr>
                <w:noProof/>
                <w:webHidden/>
              </w:rPr>
            </w:r>
            <w:r>
              <w:rPr>
                <w:noProof/>
                <w:webHidden/>
              </w:rPr>
              <w:fldChar w:fldCharType="separate"/>
            </w:r>
            <w:r>
              <w:rPr>
                <w:noProof/>
                <w:webHidden/>
              </w:rPr>
              <w:t>130</w:t>
            </w:r>
            <w:r>
              <w:rPr>
                <w:noProof/>
                <w:webHidden/>
              </w:rPr>
              <w:fldChar w:fldCharType="end"/>
            </w:r>
          </w:hyperlink>
        </w:p>
        <w:p w14:paraId="1BA6CAA4" w14:textId="32DFC28F"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27" w:history="1">
            <w:r w:rsidRPr="00575A82">
              <w:rPr>
                <w:rStyle w:val="Hyperlink"/>
                <w:noProof/>
              </w:rPr>
              <w:t>9.1.6.</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Quality Control</w:t>
            </w:r>
            <w:r>
              <w:rPr>
                <w:noProof/>
                <w:webHidden/>
              </w:rPr>
              <w:tab/>
            </w:r>
            <w:r>
              <w:rPr>
                <w:noProof/>
                <w:webHidden/>
              </w:rPr>
              <w:fldChar w:fldCharType="begin"/>
            </w:r>
            <w:r>
              <w:rPr>
                <w:noProof/>
                <w:webHidden/>
              </w:rPr>
              <w:instrText xml:space="preserve"> PAGEREF _Toc193188127 \h </w:instrText>
            </w:r>
            <w:r>
              <w:rPr>
                <w:noProof/>
                <w:webHidden/>
              </w:rPr>
            </w:r>
            <w:r>
              <w:rPr>
                <w:noProof/>
                <w:webHidden/>
              </w:rPr>
              <w:fldChar w:fldCharType="separate"/>
            </w:r>
            <w:r>
              <w:rPr>
                <w:noProof/>
                <w:webHidden/>
              </w:rPr>
              <w:t>130</w:t>
            </w:r>
            <w:r>
              <w:rPr>
                <w:noProof/>
                <w:webHidden/>
              </w:rPr>
              <w:fldChar w:fldCharType="end"/>
            </w:r>
          </w:hyperlink>
        </w:p>
        <w:p w14:paraId="68B8B39E" w14:textId="02CB8BFC"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128" w:history="1">
            <w:r w:rsidRPr="00575A82">
              <w:rPr>
                <w:rStyle w:val="Hyperlink"/>
                <w:bCs/>
                <w:noProof/>
                <w14:scene3d>
                  <w14:camera w14:prst="orthographicFront"/>
                  <w14:lightRig w14:rig="threePt" w14:dir="t">
                    <w14:rot w14:lat="0" w14:lon="0" w14:rev="0"/>
                  </w14:lightRig>
                </w14:scene3d>
              </w:rPr>
              <w:t>9.2.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KT0902 Pan control</w:t>
            </w:r>
            <w:r>
              <w:rPr>
                <w:noProof/>
                <w:webHidden/>
              </w:rPr>
              <w:tab/>
            </w:r>
            <w:r>
              <w:rPr>
                <w:noProof/>
                <w:webHidden/>
              </w:rPr>
              <w:fldChar w:fldCharType="begin"/>
            </w:r>
            <w:r>
              <w:rPr>
                <w:noProof/>
                <w:webHidden/>
              </w:rPr>
              <w:instrText xml:space="preserve"> PAGEREF _Toc193188128 \h </w:instrText>
            </w:r>
            <w:r>
              <w:rPr>
                <w:noProof/>
                <w:webHidden/>
              </w:rPr>
            </w:r>
            <w:r>
              <w:rPr>
                <w:noProof/>
                <w:webHidden/>
              </w:rPr>
              <w:fldChar w:fldCharType="separate"/>
            </w:r>
            <w:r>
              <w:rPr>
                <w:noProof/>
                <w:webHidden/>
              </w:rPr>
              <w:t>131</w:t>
            </w:r>
            <w:r>
              <w:rPr>
                <w:noProof/>
                <w:webHidden/>
              </w:rPr>
              <w:fldChar w:fldCharType="end"/>
            </w:r>
          </w:hyperlink>
        </w:p>
        <w:p w14:paraId="10CF9D87" w14:textId="62364CEC"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29" w:history="1">
            <w:r w:rsidRPr="00575A82">
              <w:rPr>
                <w:rStyle w:val="Hyperlink"/>
                <w:noProof/>
              </w:rPr>
              <w:t>9.2.1.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Overview of Continuous Pan Boiling</w:t>
            </w:r>
            <w:r>
              <w:rPr>
                <w:noProof/>
                <w:webHidden/>
              </w:rPr>
              <w:tab/>
            </w:r>
            <w:r>
              <w:rPr>
                <w:noProof/>
                <w:webHidden/>
              </w:rPr>
              <w:fldChar w:fldCharType="begin"/>
            </w:r>
            <w:r>
              <w:rPr>
                <w:noProof/>
                <w:webHidden/>
              </w:rPr>
              <w:instrText xml:space="preserve"> PAGEREF _Toc193188129 \h </w:instrText>
            </w:r>
            <w:r>
              <w:rPr>
                <w:noProof/>
                <w:webHidden/>
              </w:rPr>
            </w:r>
            <w:r>
              <w:rPr>
                <w:noProof/>
                <w:webHidden/>
              </w:rPr>
              <w:fldChar w:fldCharType="separate"/>
            </w:r>
            <w:r>
              <w:rPr>
                <w:noProof/>
                <w:webHidden/>
              </w:rPr>
              <w:t>131</w:t>
            </w:r>
            <w:r>
              <w:rPr>
                <w:noProof/>
                <w:webHidden/>
              </w:rPr>
              <w:fldChar w:fldCharType="end"/>
            </w:r>
          </w:hyperlink>
        </w:p>
        <w:p w14:paraId="07DAF174" w14:textId="3E98B236"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30" w:history="1">
            <w:r w:rsidRPr="00575A82">
              <w:rPr>
                <w:rStyle w:val="Hyperlink"/>
                <w:noProof/>
              </w:rPr>
              <w:t>9.2.2.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Conclusion</w:t>
            </w:r>
            <w:r>
              <w:rPr>
                <w:noProof/>
                <w:webHidden/>
              </w:rPr>
              <w:tab/>
            </w:r>
            <w:r>
              <w:rPr>
                <w:noProof/>
                <w:webHidden/>
              </w:rPr>
              <w:fldChar w:fldCharType="begin"/>
            </w:r>
            <w:r>
              <w:rPr>
                <w:noProof/>
                <w:webHidden/>
              </w:rPr>
              <w:instrText xml:space="preserve"> PAGEREF _Toc193188130 \h </w:instrText>
            </w:r>
            <w:r>
              <w:rPr>
                <w:noProof/>
                <w:webHidden/>
              </w:rPr>
            </w:r>
            <w:r>
              <w:rPr>
                <w:noProof/>
                <w:webHidden/>
              </w:rPr>
              <w:fldChar w:fldCharType="separate"/>
            </w:r>
            <w:r>
              <w:rPr>
                <w:noProof/>
                <w:webHidden/>
              </w:rPr>
              <w:t>133</w:t>
            </w:r>
            <w:r>
              <w:rPr>
                <w:noProof/>
                <w:webHidden/>
              </w:rPr>
              <w:fldChar w:fldCharType="end"/>
            </w:r>
          </w:hyperlink>
        </w:p>
        <w:p w14:paraId="756DA576" w14:textId="0F99073A" w:rsidR="003061BF" w:rsidRDefault="003061BF">
          <w:pPr>
            <w:pStyle w:val="TOC1"/>
            <w:rPr>
              <w:rFonts w:asciiTheme="minorHAnsi" w:eastAsiaTheme="minorEastAsia" w:hAnsiTheme="minorHAnsi"/>
              <w:noProof/>
              <w:kern w:val="2"/>
              <w:sz w:val="24"/>
              <w:szCs w:val="24"/>
              <w:lang w:val="en-ZA" w:eastAsia="en-GB"/>
              <w14:ligatures w14:val="standardContextual"/>
            </w:rPr>
          </w:pPr>
          <w:hyperlink w:anchor="_Toc193188131" w:history="1">
            <w:r w:rsidRPr="00575A82">
              <w:rPr>
                <w:rStyle w:val="Hyperlink"/>
                <w:noProof/>
              </w:rPr>
              <w:t>10.</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KM-07-KT10: Control formulae (5%)</w:t>
            </w:r>
            <w:r>
              <w:rPr>
                <w:noProof/>
                <w:webHidden/>
              </w:rPr>
              <w:tab/>
            </w:r>
            <w:r>
              <w:rPr>
                <w:noProof/>
                <w:webHidden/>
              </w:rPr>
              <w:fldChar w:fldCharType="begin"/>
            </w:r>
            <w:r>
              <w:rPr>
                <w:noProof/>
                <w:webHidden/>
              </w:rPr>
              <w:instrText xml:space="preserve"> PAGEREF _Toc193188131 \h </w:instrText>
            </w:r>
            <w:r>
              <w:rPr>
                <w:noProof/>
                <w:webHidden/>
              </w:rPr>
            </w:r>
            <w:r>
              <w:rPr>
                <w:noProof/>
                <w:webHidden/>
              </w:rPr>
              <w:fldChar w:fldCharType="separate"/>
            </w:r>
            <w:r>
              <w:rPr>
                <w:noProof/>
                <w:webHidden/>
              </w:rPr>
              <w:t>134</w:t>
            </w:r>
            <w:r>
              <w:rPr>
                <w:noProof/>
                <w:webHidden/>
              </w:rPr>
              <w:fldChar w:fldCharType="end"/>
            </w:r>
          </w:hyperlink>
        </w:p>
        <w:p w14:paraId="0A719429" w14:textId="713111AA"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132" w:history="1">
            <w:r w:rsidRPr="00575A82">
              <w:rPr>
                <w:rStyle w:val="Hyperlink"/>
                <w:bCs/>
                <w:noProof/>
                <w14:scene3d>
                  <w14:camera w14:prst="orthographicFront"/>
                  <w14:lightRig w14:rig="threePt" w14:dir="t">
                    <w14:rot w14:lat="0" w14:lon="0" w14:rev="0"/>
                  </w14:lightRig>
                </w14:scene3d>
              </w:rPr>
              <w:t>10.1.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KT1001 Crystal content of massecuite</w:t>
            </w:r>
            <w:r>
              <w:rPr>
                <w:noProof/>
                <w:webHidden/>
              </w:rPr>
              <w:tab/>
            </w:r>
            <w:r>
              <w:rPr>
                <w:noProof/>
                <w:webHidden/>
              </w:rPr>
              <w:fldChar w:fldCharType="begin"/>
            </w:r>
            <w:r>
              <w:rPr>
                <w:noProof/>
                <w:webHidden/>
              </w:rPr>
              <w:instrText xml:space="preserve"> PAGEREF _Toc193188132 \h </w:instrText>
            </w:r>
            <w:r>
              <w:rPr>
                <w:noProof/>
                <w:webHidden/>
              </w:rPr>
            </w:r>
            <w:r>
              <w:rPr>
                <w:noProof/>
                <w:webHidden/>
              </w:rPr>
              <w:fldChar w:fldCharType="separate"/>
            </w:r>
            <w:r>
              <w:rPr>
                <w:noProof/>
                <w:webHidden/>
              </w:rPr>
              <w:t>134</w:t>
            </w:r>
            <w:r>
              <w:rPr>
                <w:noProof/>
                <w:webHidden/>
              </w:rPr>
              <w:fldChar w:fldCharType="end"/>
            </w:r>
          </w:hyperlink>
        </w:p>
        <w:p w14:paraId="424D98C6" w14:textId="0DEAFFC8"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33" w:history="1">
            <w:r w:rsidRPr="00575A82">
              <w:rPr>
                <w:rStyle w:val="Hyperlink"/>
                <w:noProof/>
              </w:rPr>
              <w:t>10.1.1.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Importance of Crystal Content</w:t>
            </w:r>
            <w:r>
              <w:rPr>
                <w:noProof/>
                <w:webHidden/>
              </w:rPr>
              <w:tab/>
            </w:r>
            <w:r>
              <w:rPr>
                <w:noProof/>
                <w:webHidden/>
              </w:rPr>
              <w:fldChar w:fldCharType="begin"/>
            </w:r>
            <w:r>
              <w:rPr>
                <w:noProof/>
                <w:webHidden/>
              </w:rPr>
              <w:instrText xml:space="preserve"> PAGEREF _Toc193188133 \h </w:instrText>
            </w:r>
            <w:r>
              <w:rPr>
                <w:noProof/>
                <w:webHidden/>
              </w:rPr>
            </w:r>
            <w:r>
              <w:rPr>
                <w:noProof/>
                <w:webHidden/>
              </w:rPr>
              <w:fldChar w:fldCharType="separate"/>
            </w:r>
            <w:r>
              <w:rPr>
                <w:noProof/>
                <w:webHidden/>
              </w:rPr>
              <w:t>134</w:t>
            </w:r>
            <w:r>
              <w:rPr>
                <w:noProof/>
                <w:webHidden/>
              </w:rPr>
              <w:fldChar w:fldCharType="end"/>
            </w:r>
          </w:hyperlink>
        </w:p>
        <w:p w14:paraId="35EAC064" w14:textId="0F721EAB"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34" w:history="1">
            <w:r w:rsidRPr="00575A82">
              <w:rPr>
                <w:rStyle w:val="Hyperlink"/>
                <w:noProof/>
              </w:rPr>
              <w:t>10.1.2.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Measurement Techniques</w:t>
            </w:r>
            <w:r>
              <w:rPr>
                <w:noProof/>
                <w:webHidden/>
              </w:rPr>
              <w:tab/>
            </w:r>
            <w:r>
              <w:rPr>
                <w:noProof/>
                <w:webHidden/>
              </w:rPr>
              <w:fldChar w:fldCharType="begin"/>
            </w:r>
            <w:r>
              <w:rPr>
                <w:noProof/>
                <w:webHidden/>
              </w:rPr>
              <w:instrText xml:space="preserve"> PAGEREF _Toc193188134 \h </w:instrText>
            </w:r>
            <w:r>
              <w:rPr>
                <w:noProof/>
                <w:webHidden/>
              </w:rPr>
            </w:r>
            <w:r>
              <w:rPr>
                <w:noProof/>
                <w:webHidden/>
              </w:rPr>
              <w:fldChar w:fldCharType="separate"/>
            </w:r>
            <w:r>
              <w:rPr>
                <w:noProof/>
                <w:webHidden/>
              </w:rPr>
              <w:t>135</w:t>
            </w:r>
            <w:r>
              <w:rPr>
                <w:noProof/>
                <w:webHidden/>
              </w:rPr>
              <w:fldChar w:fldCharType="end"/>
            </w:r>
          </w:hyperlink>
        </w:p>
        <w:p w14:paraId="09E39BB7" w14:textId="755DB651"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35" w:history="1">
            <w:r w:rsidRPr="00575A82">
              <w:rPr>
                <w:rStyle w:val="Hyperlink"/>
                <w:noProof/>
              </w:rPr>
              <w:t>10.1.3.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Control Formulae</w:t>
            </w:r>
            <w:r>
              <w:rPr>
                <w:noProof/>
                <w:webHidden/>
              </w:rPr>
              <w:tab/>
            </w:r>
            <w:r>
              <w:rPr>
                <w:noProof/>
                <w:webHidden/>
              </w:rPr>
              <w:fldChar w:fldCharType="begin"/>
            </w:r>
            <w:r>
              <w:rPr>
                <w:noProof/>
                <w:webHidden/>
              </w:rPr>
              <w:instrText xml:space="preserve"> PAGEREF _Toc193188135 \h </w:instrText>
            </w:r>
            <w:r>
              <w:rPr>
                <w:noProof/>
                <w:webHidden/>
              </w:rPr>
            </w:r>
            <w:r>
              <w:rPr>
                <w:noProof/>
                <w:webHidden/>
              </w:rPr>
              <w:fldChar w:fldCharType="separate"/>
            </w:r>
            <w:r>
              <w:rPr>
                <w:noProof/>
                <w:webHidden/>
              </w:rPr>
              <w:t>135</w:t>
            </w:r>
            <w:r>
              <w:rPr>
                <w:noProof/>
                <w:webHidden/>
              </w:rPr>
              <w:fldChar w:fldCharType="end"/>
            </w:r>
          </w:hyperlink>
        </w:p>
        <w:p w14:paraId="7BD977B8" w14:textId="5D5E3E8E"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136" w:history="1">
            <w:r w:rsidRPr="00575A82">
              <w:rPr>
                <w:rStyle w:val="Hyperlink"/>
                <w:bCs/>
                <w:noProof/>
                <w14:scene3d>
                  <w14:camera w14:prst="orthographicFront"/>
                  <w14:lightRig w14:rig="threePt" w14:dir="t">
                    <w14:rot w14:lat="0" w14:lon="0" w14:rev="0"/>
                  </w14:lightRig>
                </w14:scene3d>
              </w:rPr>
              <w:t>10.2.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KT1002 Exhaustion</w:t>
            </w:r>
            <w:r>
              <w:rPr>
                <w:noProof/>
                <w:webHidden/>
              </w:rPr>
              <w:tab/>
            </w:r>
            <w:r>
              <w:rPr>
                <w:noProof/>
                <w:webHidden/>
              </w:rPr>
              <w:fldChar w:fldCharType="begin"/>
            </w:r>
            <w:r>
              <w:rPr>
                <w:noProof/>
                <w:webHidden/>
              </w:rPr>
              <w:instrText xml:space="preserve"> PAGEREF _Toc193188136 \h </w:instrText>
            </w:r>
            <w:r>
              <w:rPr>
                <w:noProof/>
                <w:webHidden/>
              </w:rPr>
            </w:r>
            <w:r>
              <w:rPr>
                <w:noProof/>
                <w:webHidden/>
              </w:rPr>
              <w:fldChar w:fldCharType="separate"/>
            </w:r>
            <w:r>
              <w:rPr>
                <w:noProof/>
                <w:webHidden/>
              </w:rPr>
              <w:t>136</w:t>
            </w:r>
            <w:r>
              <w:rPr>
                <w:noProof/>
                <w:webHidden/>
              </w:rPr>
              <w:fldChar w:fldCharType="end"/>
            </w:r>
          </w:hyperlink>
        </w:p>
        <w:p w14:paraId="60D2CF8B" w14:textId="5E875078"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37" w:history="1">
            <w:r w:rsidRPr="00575A82">
              <w:rPr>
                <w:rStyle w:val="Hyperlink"/>
                <w:noProof/>
              </w:rPr>
              <w:t>10.2.1.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1: Defining Exhaustion</w:t>
            </w:r>
            <w:r>
              <w:rPr>
                <w:noProof/>
                <w:webHidden/>
              </w:rPr>
              <w:tab/>
            </w:r>
            <w:r>
              <w:rPr>
                <w:noProof/>
                <w:webHidden/>
              </w:rPr>
              <w:fldChar w:fldCharType="begin"/>
            </w:r>
            <w:r>
              <w:rPr>
                <w:noProof/>
                <w:webHidden/>
              </w:rPr>
              <w:instrText xml:space="preserve"> PAGEREF _Toc193188137 \h </w:instrText>
            </w:r>
            <w:r>
              <w:rPr>
                <w:noProof/>
                <w:webHidden/>
              </w:rPr>
            </w:r>
            <w:r>
              <w:rPr>
                <w:noProof/>
                <w:webHidden/>
              </w:rPr>
              <w:fldChar w:fldCharType="separate"/>
            </w:r>
            <w:r>
              <w:rPr>
                <w:noProof/>
                <w:webHidden/>
              </w:rPr>
              <w:t>136</w:t>
            </w:r>
            <w:r>
              <w:rPr>
                <w:noProof/>
                <w:webHidden/>
              </w:rPr>
              <w:fldChar w:fldCharType="end"/>
            </w:r>
          </w:hyperlink>
        </w:p>
        <w:p w14:paraId="1270F186" w14:textId="718F5CFC" w:rsidR="003061BF" w:rsidRDefault="003061BF">
          <w:pPr>
            <w:pStyle w:val="TOC3"/>
            <w:tabs>
              <w:tab w:val="left" w:pos="1440"/>
              <w:tab w:val="right" w:leader="dot" w:pos="9629"/>
            </w:tabs>
            <w:rPr>
              <w:rFonts w:asciiTheme="minorHAnsi" w:eastAsiaTheme="minorEastAsia" w:hAnsiTheme="minorHAnsi"/>
              <w:noProof/>
              <w:kern w:val="2"/>
              <w:sz w:val="24"/>
              <w:szCs w:val="24"/>
              <w:lang w:val="en-ZA" w:eastAsia="en-GB"/>
              <w14:ligatures w14:val="standardContextual"/>
            </w:rPr>
          </w:pPr>
          <w:hyperlink w:anchor="_Toc193188138" w:history="1">
            <w:r w:rsidRPr="00575A82">
              <w:rPr>
                <w:rStyle w:val="Hyperlink"/>
                <w:noProof/>
              </w:rPr>
              <w:t>10.2.2.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2: Factors Affecting Exhaustion</w:t>
            </w:r>
            <w:r>
              <w:rPr>
                <w:noProof/>
                <w:webHidden/>
              </w:rPr>
              <w:tab/>
            </w:r>
            <w:r>
              <w:rPr>
                <w:noProof/>
                <w:webHidden/>
              </w:rPr>
              <w:fldChar w:fldCharType="begin"/>
            </w:r>
            <w:r>
              <w:rPr>
                <w:noProof/>
                <w:webHidden/>
              </w:rPr>
              <w:instrText xml:space="preserve"> PAGEREF _Toc193188138 \h </w:instrText>
            </w:r>
            <w:r>
              <w:rPr>
                <w:noProof/>
                <w:webHidden/>
              </w:rPr>
            </w:r>
            <w:r>
              <w:rPr>
                <w:noProof/>
                <w:webHidden/>
              </w:rPr>
              <w:fldChar w:fldCharType="separate"/>
            </w:r>
            <w:r>
              <w:rPr>
                <w:noProof/>
                <w:webHidden/>
              </w:rPr>
              <w:t>136</w:t>
            </w:r>
            <w:r>
              <w:rPr>
                <w:noProof/>
                <w:webHidden/>
              </w:rPr>
              <w:fldChar w:fldCharType="end"/>
            </w:r>
          </w:hyperlink>
        </w:p>
        <w:p w14:paraId="11EE55FC" w14:textId="5DCA9A36" w:rsidR="003061BF" w:rsidRDefault="003061BF">
          <w:pPr>
            <w:pStyle w:val="TOC3"/>
            <w:tabs>
              <w:tab w:val="left" w:pos="1440"/>
              <w:tab w:val="right" w:leader="dot" w:pos="9629"/>
            </w:tabs>
            <w:rPr>
              <w:rFonts w:asciiTheme="minorHAnsi" w:eastAsiaTheme="minorEastAsia" w:hAnsiTheme="minorHAnsi"/>
              <w:noProof/>
              <w:kern w:val="2"/>
              <w:sz w:val="24"/>
              <w:szCs w:val="24"/>
              <w:lang w:val="en-ZA" w:eastAsia="en-GB"/>
              <w14:ligatures w14:val="standardContextual"/>
            </w:rPr>
          </w:pPr>
          <w:hyperlink w:anchor="_Toc193188139" w:history="1">
            <w:r w:rsidRPr="00575A82">
              <w:rPr>
                <w:rStyle w:val="Hyperlink"/>
                <w:noProof/>
              </w:rPr>
              <w:t>10.2.3.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3: Control Formulae</w:t>
            </w:r>
            <w:r>
              <w:rPr>
                <w:noProof/>
                <w:webHidden/>
              </w:rPr>
              <w:tab/>
            </w:r>
            <w:r>
              <w:rPr>
                <w:noProof/>
                <w:webHidden/>
              </w:rPr>
              <w:fldChar w:fldCharType="begin"/>
            </w:r>
            <w:r>
              <w:rPr>
                <w:noProof/>
                <w:webHidden/>
              </w:rPr>
              <w:instrText xml:space="preserve"> PAGEREF _Toc193188139 \h </w:instrText>
            </w:r>
            <w:r>
              <w:rPr>
                <w:noProof/>
                <w:webHidden/>
              </w:rPr>
            </w:r>
            <w:r>
              <w:rPr>
                <w:noProof/>
                <w:webHidden/>
              </w:rPr>
              <w:fldChar w:fldCharType="separate"/>
            </w:r>
            <w:r>
              <w:rPr>
                <w:noProof/>
                <w:webHidden/>
              </w:rPr>
              <w:t>137</w:t>
            </w:r>
            <w:r>
              <w:rPr>
                <w:noProof/>
                <w:webHidden/>
              </w:rPr>
              <w:fldChar w:fldCharType="end"/>
            </w:r>
          </w:hyperlink>
        </w:p>
        <w:p w14:paraId="7F654FC7" w14:textId="66681E4D" w:rsidR="003061BF" w:rsidRDefault="003061BF">
          <w:pPr>
            <w:pStyle w:val="TOC3"/>
            <w:tabs>
              <w:tab w:val="left" w:pos="1440"/>
              <w:tab w:val="right" w:leader="dot" w:pos="9629"/>
            </w:tabs>
            <w:rPr>
              <w:rFonts w:asciiTheme="minorHAnsi" w:eastAsiaTheme="minorEastAsia" w:hAnsiTheme="minorHAnsi"/>
              <w:noProof/>
              <w:kern w:val="2"/>
              <w:sz w:val="24"/>
              <w:szCs w:val="24"/>
              <w:lang w:val="en-ZA" w:eastAsia="en-GB"/>
              <w14:ligatures w14:val="standardContextual"/>
            </w:rPr>
          </w:pPr>
          <w:hyperlink w:anchor="_Toc193188140" w:history="1">
            <w:r w:rsidRPr="00575A82">
              <w:rPr>
                <w:rStyle w:val="Hyperlink"/>
                <w:noProof/>
              </w:rPr>
              <w:t>10.2.4.</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Step 4: Application in South Africa</w:t>
            </w:r>
            <w:r>
              <w:rPr>
                <w:noProof/>
                <w:webHidden/>
              </w:rPr>
              <w:tab/>
            </w:r>
            <w:r>
              <w:rPr>
                <w:noProof/>
                <w:webHidden/>
              </w:rPr>
              <w:fldChar w:fldCharType="begin"/>
            </w:r>
            <w:r>
              <w:rPr>
                <w:noProof/>
                <w:webHidden/>
              </w:rPr>
              <w:instrText xml:space="preserve"> PAGEREF _Toc193188140 \h </w:instrText>
            </w:r>
            <w:r>
              <w:rPr>
                <w:noProof/>
                <w:webHidden/>
              </w:rPr>
            </w:r>
            <w:r>
              <w:rPr>
                <w:noProof/>
                <w:webHidden/>
              </w:rPr>
              <w:fldChar w:fldCharType="separate"/>
            </w:r>
            <w:r>
              <w:rPr>
                <w:noProof/>
                <w:webHidden/>
              </w:rPr>
              <w:t>137</w:t>
            </w:r>
            <w:r>
              <w:rPr>
                <w:noProof/>
                <w:webHidden/>
              </w:rPr>
              <w:fldChar w:fldCharType="end"/>
            </w:r>
          </w:hyperlink>
        </w:p>
        <w:p w14:paraId="6CB27E13" w14:textId="403AF3F9" w:rsidR="003061BF" w:rsidRDefault="003061BF">
          <w:pPr>
            <w:pStyle w:val="TOC2"/>
            <w:tabs>
              <w:tab w:val="left" w:pos="960"/>
              <w:tab w:val="right" w:leader="dot" w:pos="9629"/>
            </w:tabs>
            <w:rPr>
              <w:rFonts w:asciiTheme="minorHAnsi" w:eastAsiaTheme="minorEastAsia" w:hAnsiTheme="minorHAnsi"/>
              <w:noProof/>
              <w:kern w:val="2"/>
              <w:sz w:val="24"/>
              <w:szCs w:val="24"/>
              <w:lang w:val="en-ZA" w:eastAsia="en-GB"/>
              <w14:ligatures w14:val="standardContextual"/>
            </w:rPr>
          </w:pPr>
          <w:hyperlink w:anchor="_Toc193188141" w:history="1">
            <w:r w:rsidRPr="00575A82">
              <w:rPr>
                <w:rStyle w:val="Hyperlink"/>
                <w:bCs/>
                <w:noProof/>
                <w14:scene3d>
                  <w14:camera w14:prst="orthographicFront"/>
                  <w14:lightRig w14:rig="threePt" w14:dir="t">
                    <w14:rot w14:lat="0" w14:lon="0" w14:rev="0"/>
                  </w14:lightRig>
                </w14:scene3d>
              </w:rPr>
              <w:t>10.3.</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KT1003 SJM formula</w:t>
            </w:r>
            <w:r>
              <w:rPr>
                <w:noProof/>
                <w:webHidden/>
              </w:rPr>
              <w:tab/>
            </w:r>
            <w:r>
              <w:rPr>
                <w:noProof/>
                <w:webHidden/>
              </w:rPr>
              <w:fldChar w:fldCharType="begin"/>
            </w:r>
            <w:r>
              <w:rPr>
                <w:noProof/>
                <w:webHidden/>
              </w:rPr>
              <w:instrText xml:space="preserve"> PAGEREF _Toc193188141 \h </w:instrText>
            </w:r>
            <w:r>
              <w:rPr>
                <w:noProof/>
                <w:webHidden/>
              </w:rPr>
            </w:r>
            <w:r>
              <w:rPr>
                <w:noProof/>
                <w:webHidden/>
              </w:rPr>
              <w:fldChar w:fldCharType="separate"/>
            </w:r>
            <w:r>
              <w:rPr>
                <w:noProof/>
                <w:webHidden/>
              </w:rPr>
              <w:t>137</w:t>
            </w:r>
            <w:r>
              <w:rPr>
                <w:noProof/>
                <w:webHidden/>
              </w:rPr>
              <w:fldChar w:fldCharType="end"/>
            </w:r>
          </w:hyperlink>
        </w:p>
        <w:p w14:paraId="169B979D" w14:textId="03E20653" w:rsidR="003061BF" w:rsidRDefault="003061BF">
          <w:pPr>
            <w:pStyle w:val="TOC3"/>
            <w:tabs>
              <w:tab w:val="left" w:pos="1200"/>
              <w:tab w:val="right" w:leader="dot" w:pos="9629"/>
            </w:tabs>
            <w:rPr>
              <w:rFonts w:asciiTheme="minorHAnsi" w:eastAsiaTheme="minorEastAsia" w:hAnsiTheme="minorHAnsi"/>
              <w:noProof/>
              <w:kern w:val="2"/>
              <w:sz w:val="24"/>
              <w:szCs w:val="24"/>
              <w:lang w:val="en-ZA" w:eastAsia="en-GB"/>
              <w14:ligatures w14:val="standardContextual"/>
            </w:rPr>
          </w:pPr>
          <w:hyperlink w:anchor="_Toc193188142" w:history="1">
            <w:r w:rsidRPr="00575A82">
              <w:rPr>
                <w:rStyle w:val="Hyperlink"/>
                <w:noProof/>
              </w:rPr>
              <w:t>10.3.1.</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Understanding the S-J-M Formula</w:t>
            </w:r>
            <w:r>
              <w:rPr>
                <w:noProof/>
                <w:webHidden/>
              </w:rPr>
              <w:tab/>
            </w:r>
            <w:r>
              <w:rPr>
                <w:noProof/>
                <w:webHidden/>
              </w:rPr>
              <w:fldChar w:fldCharType="begin"/>
            </w:r>
            <w:r>
              <w:rPr>
                <w:noProof/>
                <w:webHidden/>
              </w:rPr>
              <w:instrText xml:space="preserve"> PAGEREF _Toc193188142 \h </w:instrText>
            </w:r>
            <w:r>
              <w:rPr>
                <w:noProof/>
                <w:webHidden/>
              </w:rPr>
            </w:r>
            <w:r>
              <w:rPr>
                <w:noProof/>
                <w:webHidden/>
              </w:rPr>
              <w:fldChar w:fldCharType="separate"/>
            </w:r>
            <w:r>
              <w:rPr>
                <w:noProof/>
                <w:webHidden/>
              </w:rPr>
              <w:t>138</w:t>
            </w:r>
            <w:r>
              <w:rPr>
                <w:noProof/>
                <w:webHidden/>
              </w:rPr>
              <w:fldChar w:fldCharType="end"/>
            </w:r>
          </w:hyperlink>
        </w:p>
        <w:p w14:paraId="6A142D7C" w14:textId="1BD10025" w:rsidR="003061BF" w:rsidRDefault="003061BF">
          <w:pPr>
            <w:pStyle w:val="TOC3"/>
            <w:tabs>
              <w:tab w:val="left" w:pos="1440"/>
              <w:tab w:val="right" w:leader="dot" w:pos="9629"/>
            </w:tabs>
            <w:rPr>
              <w:rFonts w:asciiTheme="minorHAnsi" w:eastAsiaTheme="minorEastAsia" w:hAnsiTheme="minorHAnsi"/>
              <w:noProof/>
              <w:kern w:val="2"/>
              <w:sz w:val="24"/>
              <w:szCs w:val="24"/>
              <w:lang w:val="en-ZA" w:eastAsia="en-GB"/>
              <w14:ligatures w14:val="standardContextual"/>
            </w:rPr>
          </w:pPr>
          <w:hyperlink w:anchor="_Toc193188143" w:history="1">
            <w:r w:rsidRPr="00575A82">
              <w:rPr>
                <w:rStyle w:val="Hyperlink"/>
                <w:noProof/>
              </w:rPr>
              <w:t>10.3.2.</w:t>
            </w:r>
            <w:r>
              <w:rPr>
                <w:rFonts w:asciiTheme="minorHAnsi" w:eastAsiaTheme="minorEastAsia" w:hAnsiTheme="minorHAnsi"/>
                <w:noProof/>
                <w:kern w:val="2"/>
                <w:sz w:val="24"/>
                <w:szCs w:val="24"/>
                <w:lang w:val="en-ZA" w:eastAsia="en-GB"/>
                <w14:ligatures w14:val="standardContextual"/>
              </w:rPr>
              <w:tab/>
            </w:r>
            <w:r w:rsidRPr="00575A82">
              <w:rPr>
                <w:rStyle w:val="Hyperlink"/>
                <w:noProof/>
              </w:rPr>
              <w:t>Practical Application</w:t>
            </w:r>
            <w:r>
              <w:rPr>
                <w:noProof/>
                <w:webHidden/>
              </w:rPr>
              <w:tab/>
            </w:r>
            <w:r>
              <w:rPr>
                <w:noProof/>
                <w:webHidden/>
              </w:rPr>
              <w:fldChar w:fldCharType="begin"/>
            </w:r>
            <w:r>
              <w:rPr>
                <w:noProof/>
                <w:webHidden/>
              </w:rPr>
              <w:instrText xml:space="preserve"> PAGEREF _Toc193188143 \h </w:instrText>
            </w:r>
            <w:r>
              <w:rPr>
                <w:noProof/>
                <w:webHidden/>
              </w:rPr>
            </w:r>
            <w:r>
              <w:rPr>
                <w:noProof/>
                <w:webHidden/>
              </w:rPr>
              <w:fldChar w:fldCharType="separate"/>
            </w:r>
            <w:r>
              <w:rPr>
                <w:noProof/>
                <w:webHidden/>
              </w:rPr>
              <w:t>139</w:t>
            </w:r>
            <w:r>
              <w:rPr>
                <w:noProof/>
                <w:webHidden/>
              </w:rPr>
              <w:fldChar w:fldCharType="end"/>
            </w:r>
          </w:hyperlink>
        </w:p>
        <w:p w14:paraId="2321EAE1" w14:textId="3DD197A2" w:rsidR="003061BF" w:rsidRDefault="003061BF">
          <w:pPr>
            <w:pStyle w:val="TOC1"/>
            <w:rPr>
              <w:rFonts w:asciiTheme="minorHAnsi" w:eastAsiaTheme="minorEastAsia" w:hAnsiTheme="minorHAnsi"/>
              <w:noProof/>
              <w:kern w:val="2"/>
              <w:sz w:val="24"/>
              <w:szCs w:val="24"/>
              <w:lang w:val="en-ZA" w:eastAsia="en-GB"/>
              <w14:ligatures w14:val="standardContextual"/>
            </w:rPr>
          </w:pPr>
          <w:hyperlink w:anchor="_Toc193188144" w:history="1">
            <w:r w:rsidRPr="00575A82">
              <w:rPr>
                <w:rStyle w:val="Hyperlink"/>
                <w:noProof/>
              </w:rPr>
              <w:t>REFERENCE</w:t>
            </w:r>
            <w:r>
              <w:rPr>
                <w:noProof/>
                <w:webHidden/>
              </w:rPr>
              <w:tab/>
            </w:r>
            <w:r>
              <w:rPr>
                <w:noProof/>
                <w:webHidden/>
              </w:rPr>
              <w:fldChar w:fldCharType="begin"/>
            </w:r>
            <w:r>
              <w:rPr>
                <w:noProof/>
                <w:webHidden/>
              </w:rPr>
              <w:instrText xml:space="preserve"> PAGEREF _Toc193188144 \h </w:instrText>
            </w:r>
            <w:r>
              <w:rPr>
                <w:noProof/>
                <w:webHidden/>
              </w:rPr>
            </w:r>
            <w:r>
              <w:rPr>
                <w:noProof/>
                <w:webHidden/>
              </w:rPr>
              <w:fldChar w:fldCharType="separate"/>
            </w:r>
            <w:r>
              <w:rPr>
                <w:noProof/>
                <w:webHidden/>
              </w:rPr>
              <w:t>141</w:t>
            </w:r>
            <w:r>
              <w:rPr>
                <w:noProof/>
                <w:webHidden/>
              </w:rPr>
              <w:fldChar w:fldCharType="end"/>
            </w:r>
          </w:hyperlink>
        </w:p>
        <w:p w14:paraId="161654DB" w14:textId="673C84BD" w:rsidR="004A61E5" w:rsidRPr="003C192E" w:rsidRDefault="004A61E5" w:rsidP="00475921">
          <w:pPr>
            <w:spacing w:after="0" w:line="360" w:lineRule="auto"/>
            <w:rPr>
              <w:rFonts w:cs="Segoe UI Light"/>
              <w:sz w:val="24"/>
              <w:szCs w:val="24"/>
            </w:rPr>
          </w:pPr>
          <w:r w:rsidRPr="003C192E">
            <w:rPr>
              <w:rFonts w:cs="Segoe UI Light"/>
              <w:noProof/>
              <w:sz w:val="24"/>
              <w:szCs w:val="24"/>
            </w:rPr>
            <w:fldChar w:fldCharType="end"/>
          </w:r>
        </w:p>
      </w:sdtContent>
    </w:sdt>
    <w:p w14:paraId="22BADC7C" w14:textId="589BD2A1" w:rsidR="00727860" w:rsidRPr="002A0C25" w:rsidRDefault="00727860" w:rsidP="00475921">
      <w:pPr>
        <w:spacing w:after="240" w:line="360" w:lineRule="auto"/>
        <w:rPr>
          <w:rFonts w:cs="Segoe UI Light"/>
        </w:rPr>
      </w:pPr>
      <w:r w:rsidRPr="002A0C25">
        <w:rPr>
          <w:rFonts w:cs="Segoe UI Light"/>
        </w:rPr>
        <w:br w:type="page"/>
      </w:r>
    </w:p>
    <w:p w14:paraId="2B243E21" w14:textId="1F3F0045" w:rsidR="00A00645" w:rsidRPr="002A0C25" w:rsidRDefault="00A05D22" w:rsidP="00475921">
      <w:pPr>
        <w:keepNext/>
        <w:pBdr>
          <w:bottom w:val="single" w:sz="36" w:space="1" w:color="333333"/>
        </w:pBdr>
        <w:spacing w:after="0" w:line="360" w:lineRule="auto"/>
        <w:outlineLvl w:val="0"/>
        <w:rPr>
          <w:rFonts w:eastAsia="Times New Roman" w:cs="Segoe UI Light"/>
          <w:b/>
          <w:bCs/>
          <w:caps/>
          <w:color w:val="00B050"/>
          <w:sz w:val="36"/>
        </w:rPr>
      </w:pPr>
      <w:bookmarkStart w:id="4" w:name="_Toc193187862"/>
      <w:r w:rsidRPr="00A05D22">
        <w:rPr>
          <w:rFonts w:eastAsia="Times New Roman" w:cs="Segoe UI Light"/>
          <w:b/>
          <w:bCs/>
          <w:caps/>
          <w:color w:val="00B050"/>
          <w:sz w:val="36"/>
        </w:rPr>
        <w:lastRenderedPageBreak/>
        <w:t>QUALIFICATION RULES</w:t>
      </w:r>
      <w:bookmarkEnd w:id="4"/>
    </w:p>
    <w:p w14:paraId="2A8A68CC" w14:textId="77777777" w:rsidR="00FF40F4" w:rsidRPr="00FF40F4" w:rsidRDefault="00FF40F4" w:rsidP="00475921">
      <w:pPr>
        <w:spacing w:after="0" w:line="360" w:lineRule="auto"/>
        <w:rPr>
          <w:rFonts w:eastAsia="Times New Roman" w:cs="Segoe UI Light"/>
          <w:b/>
          <w:bCs/>
        </w:rPr>
      </w:pPr>
      <w:r w:rsidRPr="00FF40F4">
        <w:rPr>
          <w:rFonts w:eastAsia="Times New Roman" w:cs="Segoe UI Light"/>
        </w:rPr>
        <w:t xml:space="preserve">This qualification is made up of the following compulsory Knowledge and Practical Skill Modules: </w:t>
      </w:r>
      <w:r w:rsidRPr="00FF40F4">
        <w:rPr>
          <w:rFonts w:eastAsia="Times New Roman" w:cs="Segoe UI Light"/>
          <w:b/>
          <w:bCs/>
        </w:rPr>
        <w:t>Knowledge Modules:</w:t>
      </w:r>
    </w:p>
    <w:p w14:paraId="1AE3226B" w14:textId="06C46A98" w:rsidR="00FF40F4" w:rsidRPr="00FF40F4" w:rsidRDefault="00FF40F4" w:rsidP="00475921">
      <w:pPr>
        <w:pStyle w:val="ListParagraph"/>
        <w:numPr>
          <w:ilvl w:val="0"/>
          <w:numId w:val="26"/>
        </w:numPr>
        <w:spacing w:line="360" w:lineRule="auto"/>
        <w:rPr>
          <w:rFonts w:eastAsia="Times New Roman" w:cs="Segoe UI Light"/>
        </w:rPr>
      </w:pPr>
      <w:r w:rsidRPr="00FF40F4">
        <w:rPr>
          <w:rFonts w:eastAsia="Times New Roman" w:cs="Segoe UI Light"/>
        </w:rPr>
        <w:t>313908000-KM-01, Introduction to sugar processing laboratory work, NQF Level 4, Credits 8</w:t>
      </w:r>
    </w:p>
    <w:p w14:paraId="16AC2137" w14:textId="0CDCD43B" w:rsidR="00FF40F4" w:rsidRPr="00FF40F4" w:rsidRDefault="00FF40F4" w:rsidP="00475921">
      <w:pPr>
        <w:pStyle w:val="ListParagraph"/>
        <w:numPr>
          <w:ilvl w:val="0"/>
          <w:numId w:val="26"/>
        </w:numPr>
        <w:spacing w:line="360" w:lineRule="auto"/>
        <w:rPr>
          <w:rFonts w:eastAsia="Times New Roman" w:cs="Segoe UI Light"/>
        </w:rPr>
      </w:pPr>
      <w:r w:rsidRPr="00FF40F4">
        <w:rPr>
          <w:rFonts w:eastAsia="Times New Roman" w:cs="Segoe UI Light"/>
        </w:rPr>
        <w:t>313908000-KM-02, The sugar manufacturing process, NQF Level 5, Credits 12</w:t>
      </w:r>
    </w:p>
    <w:p w14:paraId="6482F340" w14:textId="5A3C56C0" w:rsidR="00FF40F4" w:rsidRPr="00FF40F4" w:rsidRDefault="00FF40F4" w:rsidP="00475921">
      <w:pPr>
        <w:pStyle w:val="ListParagraph"/>
        <w:numPr>
          <w:ilvl w:val="0"/>
          <w:numId w:val="26"/>
        </w:numPr>
        <w:spacing w:line="360" w:lineRule="auto"/>
        <w:rPr>
          <w:rFonts w:eastAsia="Times New Roman" w:cs="Segoe UI Light"/>
        </w:rPr>
      </w:pPr>
      <w:r w:rsidRPr="00FF40F4">
        <w:rPr>
          <w:rFonts w:eastAsia="Times New Roman" w:cs="Segoe UI Light"/>
        </w:rPr>
        <w:t>313908000-KM-03, Sugar processing factory control calculations, NQF Level 5, Credits 12</w:t>
      </w:r>
    </w:p>
    <w:p w14:paraId="0EBAC7E7" w14:textId="39872EE0" w:rsidR="00FF40F4" w:rsidRPr="00FF40F4" w:rsidRDefault="00FF40F4" w:rsidP="00475921">
      <w:pPr>
        <w:pStyle w:val="ListParagraph"/>
        <w:numPr>
          <w:ilvl w:val="0"/>
          <w:numId w:val="26"/>
        </w:numPr>
        <w:spacing w:line="360" w:lineRule="auto"/>
        <w:rPr>
          <w:rFonts w:eastAsia="Times New Roman" w:cs="Segoe UI Light"/>
        </w:rPr>
      </w:pPr>
      <w:r w:rsidRPr="00FF40F4">
        <w:rPr>
          <w:rFonts w:eastAsia="Times New Roman" w:cs="Segoe UI Light"/>
        </w:rPr>
        <w:t>313908000-KM-04, Sugar juice extraction, NQF Level 4, Credits 4</w:t>
      </w:r>
    </w:p>
    <w:p w14:paraId="2E93A0BE" w14:textId="45BCFE72" w:rsidR="00FF40F4" w:rsidRPr="00FF40F4" w:rsidRDefault="00FF40F4" w:rsidP="00475921">
      <w:pPr>
        <w:pStyle w:val="ListParagraph"/>
        <w:numPr>
          <w:ilvl w:val="0"/>
          <w:numId w:val="26"/>
        </w:numPr>
        <w:spacing w:line="360" w:lineRule="auto"/>
        <w:rPr>
          <w:rFonts w:eastAsia="Times New Roman" w:cs="Segoe UI Light"/>
        </w:rPr>
      </w:pPr>
      <w:r w:rsidRPr="00FF40F4">
        <w:rPr>
          <w:rFonts w:eastAsia="Times New Roman" w:cs="Segoe UI Light"/>
        </w:rPr>
        <w:t>313908000-KM-05, Sugar juice handling and clarification, NQF Level 4, Credits 4</w:t>
      </w:r>
    </w:p>
    <w:p w14:paraId="708A58DC" w14:textId="64A82304" w:rsidR="00FF40F4" w:rsidRPr="00FF40F4" w:rsidRDefault="00FF40F4" w:rsidP="00475921">
      <w:pPr>
        <w:pStyle w:val="ListParagraph"/>
        <w:numPr>
          <w:ilvl w:val="0"/>
          <w:numId w:val="26"/>
        </w:numPr>
        <w:spacing w:line="360" w:lineRule="auto"/>
        <w:rPr>
          <w:rFonts w:eastAsia="Times New Roman" w:cs="Segoe UI Light"/>
        </w:rPr>
      </w:pPr>
      <w:r w:rsidRPr="00FF40F4">
        <w:rPr>
          <w:rFonts w:eastAsia="Times New Roman" w:cs="Segoe UI Light"/>
        </w:rPr>
        <w:t>313908000-KM-06, Evaporation, NQF Level 4, Credits 8</w:t>
      </w:r>
    </w:p>
    <w:p w14:paraId="067FE6D6" w14:textId="6CF28F7D" w:rsidR="00FF40F4" w:rsidRPr="00FF40F4" w:rsidRDefault="00FF40F4" w:rsidP="00475921">
      <w:pPr>
        <w:pStyle w:val="ListParagraph"/>
        <w:numPr>
          <w:ilvl w:val="0"/>
          <w:numId w:val="26"/>
        </w:numPr>
        <w:spacing w:line="360" w:lineRule="auto"/>
        <w:rPr>
          <w:rFonts w:eastAsia="Times New Roman" w:cs="Segoe UI Light"/>
        </w:rPr>
      </w:pPr>
      <w:r w:rsidRPr="00FF40F4">
        <w:rPr>
          <w:rFonts w:eastAsia="Times New Roman" w:cs="Segoe UI Light"/>
        </w:rPr>
        <w:t>313908000-KM-07, Pan Boiling theory and technology, NQF Level 5, Credits 8</w:t>
      </w:r>
    </w:p>
    <w:p w14:paraId="73C75D68" w14:textId="69407AC9" w:rsidR="00FF40F4" w:rsidRPr="00FF40F4" w:rsidRDefault="00FF40F4" w:rsidP="00475921">
      <w:pPr>
        <w:pStyle w:val="ListParagraph"/>
        <w:numPr>
          <w:ilvl w:val="0"/>
          <w:numId w:val="26"/>
        </w:numPr>
        <w:spacing w:line="360" w:lineRule="auto"/>
        <w:rPr>
          <w:rFonts w:eastAsia="Times New Roman" w:cs="Segoe UI Light"/>
        </w:rPr>
      </w:pPr>
      <w:r w:rsidRPr="00FF40F4">
        <w:rPr>
          <w:rFonts w:eastAsia="Times New Roman" w:cs="Segoe UI Light"/>
        </w:rPr>
        <w:t>313908000-KM-08, Crystallisation, Centrifuging and Drying, NQF Level 4, Credits 4</w:t>
      </w:r>
    </w:p>
    <w:p w14:paraId="42574B6D" w14:textId="3176844E" w:rsidR="00FF40F4" w:rsidRPr="00FF40F4" w:rsidRDefault="00FF40F4" w:rsidP="00475921">
      <w:pPr>
        <w:pStyle w:val="ListParagraph"/>
        <w:numPr>
          <w:ilvl w:val="0"/>
          <w:numId w:val="26"/>
        </w:numPr>
        <w:spacing w:line="360" w:lineRule="auto"/>
        <w:rPr>
          <w:rFonts w:eastAsia="Times New Roman" w:cs="Segoe UI Light"/>
        </w:rPr>
      </w:pPr>
      <w:r w:rsidRPr="00FF40F4">
        <w:rPr>
          <w:rFonts w:eastAsia="Times New Roman" w:cs="Segoe UI Light"/>
        </w:rPr>
        <w:t>313908000-KM-09, Water and effluent treatment, NQF Level 4, Credits 4</w:t>
      </w:r>
    </w:p>
    <w:p w14:paraId="29F57D20" w14:textId="5AEE2E9A" w:rsidR="00FF40F4" w:rsidRPr="00FF40F4" w:rsidRDefault="00FF40F4" w:rsidP="00475921">
      <w:pPr>
        <w:pStyle w:val="ListParagraph"/>
        <w:numPr>
          <w:ilvl w:val="0"/>
          <w:numId w:val="26"/>
        </w:numPr>
        <w:spacing w:line="360" w:lineRule="auto"/>
        <w:rPr>
          <w:rFonts w:eastAsia="Times New Roman" w:cs="Segoe UI Light"/>
        </w:rPr>
      </w:pPr>
      <w:r w:rsidRPr="00FF40F4">
        <w:rPr>
          <w:rFonts w:eastAsia="Times New Roman" w:cs="Segoe UI Light"/>
        </w:rPr>
        <w:t>313908000-KM-10, Sugar refining, NQF Level 5, Credits 4</w:t>
      </w:r>
    </w:p>
    <w:p w14:paraId="49CDF703" w14:textId="0A540EF9" w:rsidR="00FF40F4" w:rsidRPr="00FF40F4" w:rsidRDefault="00FF40F4" w:rsidP="00475921">
      <w:pPr>
        <w:pStyle w:val="ListParagraph"/>
        <w:numPr>
          <w:ilvl w:val="0"/>
          <w:numId w:val="26"/>
        </w:numPr>
        <w:spacing w:line="360" w:lineRule="auto"/>
        <w:rPr>
          <w:rFonts w:eastAsia="Times New Roman" w:cs="Segoe UI Light"/>
        </w:rPr>
      </w:pPr>
      <w:r w:rsidRPr="00FF40F4">
        <w:rPr>
          <w:rFonts w:eastAsia="Times New Roman" w:cs="Segoe UI Light"/>
        </w:rPr>
        <w:t>313908000-KM-11, Operations management, NQF Level 5, Credits 12</w:t>
      </w:r>
    </w:p>
    <w:p w14:paraId="7D8A0561" w14:textId="27DC7138" w:rsidR="00FF40F4" w:rsidRPr="00FF40F4" w:rsidRDefault="00FF40F4" w:rsidP="00475921">
      <w:pPr>
        <w:pStyle w:val="ListParagraph"/>
        <w:numPr>
          <w:ilvl w:val="0"/>
          <w:numId w:val="26"/>
        </w:numPr>
        <w:spacing w:line="360" w:lineRule="auto"/>
        <w:rPr>
          <w:rFonts w:eastAsia="Times New Roman" w:cs="Segoe UI Light"/>
        </w:rPr>
      </w:pPr>
      <w:r w:rsidRPr="00FF40F4">
        <w:rPr>
          <w:rFonts w:eastAsia="Times New Roman" w:cs="Segoe UI Light"/>
        </w:rPr>
        <w:t>313908000-KM-12, Safety, Health, Environment, Risk and Quality Control, (SHERQ), NQF Level 5, Credits 8</w:t>
      </w:r>
    </w:p>
    <w:p w14:paraId="0C0D3971" w14:textId="03D895C0" w:rsidR="00FF40F4" w:rsidRPr="00FF40F4" w:rsidRDefault="00FF40F4" w:rsidP="00475921">
      <w:pPr>
        <w:pStyle w:val="ListParagraph"/>
        <w:numPr>
          <w:ilvl w:val="0"/>
          <w:numId w:val="26"/>
        </w:numPr>
        <w:spacing w:line="360" w:lineRule="auto"/>
        <w:rPr>
          <w:rFonts w:eastAsia="Times New Roman" w:cs="Segoe UI Light"/>
        </w:rPr>
      </w:pPr>
      <w:r w:rsidRPr="00FF40F4">
        <w:rPr>
          <w:rFonts w:eastAsia="Times New Roman" w:cs="Segoe UI Light"/>
        </w:rPr>
        <w:t>313908000-KM-13, Mechanical maintenance, NQF Level 5, Credits 4</w:t>
      </w:r>
    </w:p>
    <w:p w14:paraId="5450262A" w14:textId="77777777" w:rsidR="00FF40F4" w:rsidRDefault="00FF40F4" w:rsidP="00475921">
      <w:pPr>
        <w:spacing w:after="0" w:line="360" w:lineRule="auto"/>
        <w:rPr>
          <w:rFonts w:eastAsia="Times New Roman" w:cs="Segoe UI Light"/>
        </w:rPr>
      </w:pPr>
      <w:r w:rsidRPr="00FF40F4">
        <w:rPr>
          <w:rFonts w:eastAsia="Times New Roman" w:cs="Segoe UI Light"/>
        </w:rPr>
        <w:t xml:space="preserve">Total number of credits for Knowledge Modules: 92 </w:t>
      </w:r>
    </w:p>
    <w:p w14:paraId="4A65FA6D" w14:textId="2385851B" w:rsidR="00FF40F4" w:rsidRPr="00FF40F4" w:rsidRDefault="00FF40F4" w:rsidP="00475921">
      <w:pPr>
        <w:spacing w:after="0" w:line="360" w:lineRule="auto"/>
        <w:rPr>
          <w:rFonts w:eastAsia="Times New Roman" w:cs="Segoe UI Light"/>
          <w:b/>
          <w:bCs/>
        </w:rPr>
      </w:pPr>
      <w:r w:rsidRPr="00FF40F4">
        <w:rPr>
          <w:rFonts w:eastAsia="Times New Roman" w:cs="Segoe UI Light"/>
          <w:b/>
          <w:bCs/>
        </w:rPr>
        <w:t>Practical Skill Modules:</w:t>
      </w:r>
    </w:p>
    <w:p w14:paraId="45450A0E" w14:textId="1C1E8931" w:rsidR="00FF40F4" w:rsidRPr="00FF40F4" w:rsidRDefault="00FF40F4" w:rsidP="00475921">
      <w:pPr>
        <w:pStyle w:val="ListParagraph"/>
        <w:numPr>
          <w:ilvl w:val="0"/>
          <w:numId w:val="27"/>
        </w:numPr>
        <w:spacing w:line="360" w:lineRule="auto"/>
        <w:rPr>
          <w:rFonts w:eastAsia="Times New Roman" w:cs="Segoe UI Light"/>
        </w:rPr>
      </w:pPr>
      <w:r w:rsidRPr="00FF40F4">
        <w:rPr>
          <w:rFonts w:eastAsia="Times New Roman" w:cs="Segoe UI Light"/>
        </w:rPr>
        <w:t>313908000-PM-01, Monitor and control sugar processing equipment, NQF Level 5, Credits 16</w:t>
      </w:r>
    </w:p>
    <w:p w14:paraId="049F887E" w14:textId="524DA8F1" w:rsidR="00FF40F4" w:rsidRPr="00FF40F4" w:rsidRDefault="00FF40F4" w:rsidP="00475921">
      <w:pPr>
        <w:pStyle w:val="ListParagraph"/>
        <w:numPr>
          <w:ilvl w:val="0"/>
          <w:numId w:val="27"/>
        </w:numPr>
        <w:spacing w:line="360" w:lineRule="auto"/>
        <w:rPr>
          <w:rFonts w:eastAsia="Times New Roman" w:cs="Segoe UI Light"/>
        </w:rPr>
      </w:pPr>
      <w:r w:rsidRPr="00FF40F4">
        <w:rPr>
          <w:rFonts w:eastAsia="Times New Roman" w:cs="Segoe UI Light"/>
        </w:rPr>
        <w:t>313908000-PM-02, Control sugar milling operations and resources, NQF Level 5, Credits 8</w:t>
      </w:r>
    </w:p>
    <w:p w14:paraId="7743EF3C" w14:textId="6B7B2413" w:rsidR="00FF40F4" w:rsidRPr="00FF40F4" w:rsidRDefault="00FF40F4" w:rsidP="00475921">
      <w:pPr>
        <w:pStyle w:val="ListParagraph"/>
        <w:numPr>
          <w:ilvl w:val="0"/>
          <w:numId w:val="27"/>
        </w:numPr>
        <w:spacing w:line="360" w:lineRule="auto"/>
        <w:rPr>
          <w:rFonts w:eastAsia="Times New Roman" w:cs="Segoe UI Light"/>
        </w:rPr>
      </w:pPr>
      <w:r w:rsidRPr="00FF40F4">
        <w:rPr>
          <w:rFonts w:eastAsia="Times New Roman" w:cs="Segoe UI Light"/>
        </w:rPr>
        <w:t>313908000-PM-03, Monitor and direct subordinate performance and conduct, NQF Level 5, Credits 8</w:t>
      </w:r>
    </w:p>
    <w:p w14:paraId="043DCA1C" w14:textId="3963AD05" w:rsidR="00FF40F4" w:rsidRPr="00FF40F4" w:rsidRDefault="00FF40F4" w:rsidP="00475921">
      <w:pPr>
        <w:pStyle w:val="ListParagraph"/>
        <w:numPr>
          <w:ilvl w:val="0"/>
          <w:numId w:val="27"/>
        </w:numPr>
        <w:spacing w:line="360" w:lineRule="auto"/>
        <w:rPr>
          <w:rFonts w:eastAsia="Times New Roman" w:cs="Segoe UI Light"/>
        </w:rPr>
      </w:pPr>
      <w:r w:rsidRPr="00FF40F4">
        <w:rPr>
          <w:rFonts w:eastAsia="Times New Roman" w:cs="Segoe UI Light"/>
        </w:rPr>
        <w:t>313908000-PM-04, Enforce compliance to Safety, Health, Environmental protection and Quality standards, NQF Level 5, Credits 6</w:t>
      </w:r>
    </w:p>
    <w:p w14:paraId="517F4AA5" w14:textId="55A7D21A" w:rsidR="00FF40F4" w:rsidRPr="00FF40F4" w:rsidRDefault="00FF40F4" w:rsidP="00475921">
      <w:pPr>
        <w:pStyle w:val="ListParagraph"/>
        <w:numPr>
          <w:ilvl w:val="0"/>
          <w:numId w:val="27"/>
        </w:numPr>
        <w:spacing w:line="360" w:lineRule="auto"/>
        <w:rPr>
          <w:rFonts w:eastAsia="Times New Roman" w:cs="Segoe UI Light"/>
        </w:rPr>
      </w:pPr>
      <w:r w:rsidRPr="00FF40F4">
        <w:rPr>
          <w:rFonts w:eastAsia="Times New Roman" w:cs="Segoe UI Light"/>
        </w:rPr>
        <w:t>313908000-PM-05, Conduct and respond to in-line quality tests and reports, NQF Level 5, Credits 8</w:t>
      </w:r>
    </w:p>
    <w:p w14:paraId="1B5F77CE" w14:textId="3522C14C" w:rsidR="00FF40F4" w:rsidRPr="00FF40F4" w:rsidRDefault="00FF40F4" w:rsidP="00475921">
      <w:pPr>
        <w:pStyle w:val="ListParagraph"/>
        <w:numPr>
          <w:ilvl w:val="0"/>
          <w:numId w:val="27"/>
        </w:numPr>
        <w:spacing w:line="360" w:lineRule="auto"/>
        <w:rPr>
          <w:rFonts w:eastAsia="Times New Roman" w:cs="Segoe UI Light"/>
        </w:rPr>
      </w:pPr>
      <w:r w:rsidRPr="00FF40F4">
        <w:rPr>
          <w:rFonts w:eastAsia="Times New Roman" w:cs="Segoe UI Light"/>
        </w:rPr>
        <w:lastRenderedPageBreak/>
        <w:t>313908000-PM-06, Inspect and coordinate maintenance of equipment, NQF Level 5, Credits 8</w:t>
      </w:r>
    </w:p>
    <w:p w14:paraId="3883E7D6" w14:textId="4749B23D" w:rsidR="00FF40F4" w:rsidRPr="00FF40F4" w:rsidRDefault="00FF40F4" w:rsidP="00475921">
      <w:pPr>
        <w:pStyle w:val="ListParagraph"/>
        <w:numPr>
          <w:ilvl w:val="0"/>
          <w:numId w:val="27"/>
        </w:numPr>
        <w:spacing w:line="360" w:lineRule="auto"/>
        <w:rPr>
          <w:rFonts w:eastAsia="Times New Roman" w:cs="Segoe UI Light"/>
        </w:rPr>
      </w:pPr>
      <w:r w:rsidRPr="00FF40F4">
        <w:rPr>
          <w:rFonts w:eastAsia="Times New Roman" w:cs="Segoe UI Light"/>
        </w:rPr>
        <w:t>313908000-PM-07, Compile and present production reports, NQF Level 4, Credits 4</w:t>
      </w:r>
    </w:p>
    <w:p w14:paraId="3761D9F4" w14:textId="77777777" w:rsidR="00FF40F4" w:rsidRPr="00FF40F4" w:rsidRDefault="00FF40F4" w:rsidP="00475921">
      <w:pPr>
        <w:spacing w:after="0" w:line="360" w:lineRule="auto"/>
        <w:rPr>
          <w:rFonts w:eastAsia="Times New Roman" w:cs="Segoe UI Light"/>
        </w:rPr>
      </w:pPr>
      <w:r w:rsidRPr="00FF40F4">
        <w:rPr>
          <w:rFonts w:eastAsia="Times New Roman" w:cs="Segoe UI Light"/>
        </w:rPr>
        <w:t>Total number of credits for Practical Skill Modules: 58</w:t>
      </w:r>
    </w:p>
    <w:p w14:paraId="3FF33DFB" w14:textId="2A4E6B4D" w:rsidR="00FF40F4" w:rsidRPr="00FF40F4" w:rsidRDefault="00FF40F4" w:rsidP="00475921">
      <w:pPr>
        <w:spacing w:after="0" w:line="360" w:lineRule="auto"/>
        <w:rPr>
          <w:rFonts w:eastAsia="Times New Roman" w:cs="Segoe UI Light"/>
          <w:b/>
          <w:bCs/>
        </w:rPr>
      </w:pPr>
      <w:r w:rsidRPr="00FF40F4">
        <w:rPr>
          <w:rFonts w:eastAsia="Times New Roman" w:cs="Segoe UI Light"/>
          <w:b/>
          <w:bCs/>
        </w:rPr>
        <w:t>Work Experience Modules:</w:t>
      </w:r>
    </w:p>
    <w:p w14:paraId="719DA5F0" w14:textId="076497F0" w:rsidR="00FF40F4" w:rsidRPr="00FF40F4" w:rsidRDefault="00FF40F4" w:rsidP="00475921">
      <w:pPr>
        <w:pStyle w:val="ListParagraph"/>
        <w:numPr>
          <w:ilvl w:val="0"/>
          <w:numId w:val="28"/>
        </w:numPr>
        <w:spacing w:line="360" w:lineRule="auto"/>
        <w:rPr>
          <w:rFonts w:eastAsia="Times New Roman" w:cs="Segoe UI Light"/>
        </w:rPr>
      </w:pPr>
      <w:r w:rsidRPr="00FF40F4">
        <w:rPr>
          <w:rFonts w:eastAsia="Times New Roman" w:cs="Segoe UI Light"/>
        </w:rPr>
        <w:t>313908000-WM-01, Sugar processing equipment control procedures, NQF Level 5, Credits 28</w:t>
      </w:r>
    </w:p>
    <w:p w14:paraId="47F3EDA2" w14:textId="520C36D8" w:rsidR="00FF40F4" w:rsidRPr="00FF40F4" w:rsidRDefault="00FF40F4" w:rsidP="00475921">
      <w:pPr>
        <w:pStyle w:val="ListParagraph"/>
        <w:numPr>
          <w:ilvl w:val="0"/>
          <w:numId w:val="28"/>
        </w:numPr>
        <w:spacing w:line="360" w:lineRule="auto"/>
        <w:rPr>
          <w:rFonts w:eastAsia="Times New Roman" w:cs="Segoe UI Light"/>
        </w:rPr>
      </w:pPr>
      <w:r w:rsidRPr="00FF40F4">
        <w:rPr>
          <w:rFonts w:eastAsia="Times New Roman" w:cs="Segoe UI Light"/>
        </w:rPr>
        <w:t>313908000-WM-02, Sugar processing resource control procedures, NQF Level 5, Credits 16</w:t>
      </w:r>
    </w:p>
    <w:p w14:paraId="73F04D05" w14:textId="3C36A41C" w:rsidR="00FF40F4" w:rsidRPr="00FF40F4" w:rsidRDefault="00FF40F4" w:rsidP="00475921">
      <w:pPr>
        <w:pStyle w:val="ListParagraph"/>
        <w:numPr>
          <w:ilvl w:val="0"/>
          <w:numId w:val="28"/>
        </w:numPr>
        <w:spacing w:line="360" w:lineRule="auto"/>
        <w:rPr>
          <w:rFonts w:eastAsia="Times New Roman" w:cs="Segoe UI Light"/>
        </w:rPr>
      </w:pPr>
      <w:r w:rsidRPr="00FF40F4">
        <w:rPr>
          <w:rFonts w:eastAsia="Times New Roman" w:cs="Segoe UI Light"/>
        </w:rPr>
        <w:t>313908000-WM-03, Safety, health, environmental protection and quality compliance procedures, NQF Level 5, Credits 16</w:t>
      </w:r>
    </w:p>
    <w:p w14:paraId="64C7AB9B" w14:textId="06ED73DC" w:rsidR="00FF40F4" w:rsidRPr="00FF40F4" w:rsidRDefault="00FF40F4" w:rsidP="00475921">
      <w:pPr>
        <w:pStyle w:val="ListParagraph"/>
        <w:numPr>
          <w:ilvl w:val="0"/>
          <w:numId w:val="28"/>
        </w:numPr>
        <w:spacing w:line="360" w:lineRule="auto"/>
        <w:rPr>
          <w:rFonts w:eastAsia="Times New Roman" w:cs="Segoe UI Light"/>
        </w:rPr>
      </w:pPr>
      <w:r w:rsidRPr="00FF40F4">
        <w:rPr>
          <w:rFonts w:eastAsia="Times New Roman" w:cs="Segoe UI Light"/>
        </w:rPr>
        <w:t>313908000-WM-04, Mechanical equipment functionality and availability processes, NQF Level 4, Credits 16</w:t>
      </w:r>
    </w:p>
    <w:p w14:paraId="4B7D8ABD" w14:textId="5B0F3DA3" w:rsidR="00A00645" w:rsidRPr="002A0C25" w:rsidRDefault="00FF40F4" w:rsidP="00475921">
      <w:pPr>
        <w:spacing w:after="0" w:line="360" w:lineRule="auto"/>
        <w:rPr>
          <w:rFonts w:eastAsia="Times New Roman" w:cs="Segoe UI Light"/>
        </w:rPr>
      </w:pPr>
      <w:r w:rsidRPr="00FF40F4">
        <w:rPr>
          <w:rFonts w:eastAsia="Times New Roman" w:cs="Segoe UI Light"/>
        </w:rPr>
        <w:t>Total number of credits for Work Experience Modules: 76</w:t>
      </w:r>
      <w:r w:rsidR="00A00645" w:rsidRPr="002A0C25">
        <w:rPr>
          <w:rFonts w:eastAsia="Times New Roman" w:cs="Segoe UI Light"/>
        </w:rPr>
        <w:br w:type="page"/>
      </w:r>
    </w:p>
    <w:p w14:paraId="5ECB0DAA" w14:textId="0CC4D32F" w:rsidR="00A00645" w:rsidRPr="00FF40F4" w:rsidRDefault="00A00645" w:rsidP="00475921">
      <w:pPr>
        <w:keepNext/>
        <w:pBdr>
          <w:bottom w:val="single" w:sz="36" w:space="1" w:color="333333"/>
        </w:pBdr>
        <w:spacing w:after="0" w:line="360" w:lineRule="auto"/>
        <w:outlineLvl w:val="0"/>
        <w:rPr>
          <w:rFonts w:eastAsia="Times New Roman" w:cs="Segoe UI Light"/>
          <w:b/>
          <w:bCs/>
          <w:caps/>
          <w:color w:val="00B050"/>
          <w:sz w:val="36"/>
        </w:rPr>
      </w:pPr>
      <w:bookmarkStart w:id="5" w:name="_Toc21549773"/>
      <w:bookmarkStart w:id="6" w:name="_Toc76175359"/>
      <w:bookmarkStart w:id="7" w:name="_Toc193187863"/>
      <w:r w:rsidRPr="002A0C25">
        <w:rPr>
          <w:rFonts w:eastAsia="Times New Roman" w:cs="Segoe UI Light"/>
          <w:b/>
          <w:bCs/>
          <w:caps/>
          <w:color w:val="00B050"/>
          <w:sz w:val="36"/>
        </w:rPr>
        <w:lastRenderedPageBreak/>
        <w:t>ASSESSMENT REQUIREMENT</w:t>
      </w:r>
      <w:bookmarkEnd w:id="5"/>
      <w:bookmarkEnd w:id="6"/>
      <w:bookmarkEnd w:id="7"/>
    </w:p>
    <w:p w14:paraId="28C9781E" w14:textId="77777777" w:rsidR="00E944F5" w:rsidRPr="00D14F44" w:rsidRDefault="00E944F5" w:rsidP="00475921">
      <w:pPr>
        <w:numPr>
          <w:ilvl w:val="0"/>
          <w:numId w:val="25"/>
        </w:numPr>
        <w:spacing w:after="240" w:line="360" w:lineRule="auto"/>
        <w:rPr>
          <w:rFonts w:cs="Calibri"/>
          <w:color w:val="595959" w:themeColor="text1" w:themeTint="A6"/>
          <w:sz w:val="24"/>
          <w:szCs w:val="24"/>
        </w:rPr>
      </w:pPr>
      <w:bookmarkStart w:id="8" w:name="_Hlk76752915"/>
      <w:r w:rsidRPr="00D14F44">
        <w:rPr>
          <w:rFonts w:cs="Calibri"/>
          <w:b/>
          <w:color w:val="595959" w:themeColor="text1" w:themeTint="A6"/>
          <w:sz w:val="24"/>
          <w:szCs w:val="24"/>
        </w:rPr>
        <w:t>Learner Guide</w:t>
      </w:r>
      <w:r w:rsidRPr="00D14F44">
        <w:rPr>
          <w:rFonts w:cs="Calibri"/>
          <w:color w:val="595959" w:themeColor="text1" w:themeTint="A6"/>
          <w:sz w:val="24"/>
          <w:szCs w:val="24"/>
        </w:rPr>
        <w:t>: The Learner Guide is designed to serve as a guide for the duration of your learning programme and as the main source document for transfer of learning. It contains information (knowledge and skills required) and application aids that will assist you in developing the knowledge and skills stipulated in the specific outcomes and assessment criteria. The learner guide also indicates the formative assessment class activities that you need to complete towards your Portfolio of Evidence.</w:t>
      </w:r>
    </w:p>
    <w:p w14:paraId="5411EE44" w14:textId="77777777" w:rsidR="00E944F5" w:rsidRPr="00D14F44" w:rsidRDefault="00E944F5" w:rsidP="00475921">
      <w:pPr>
        <w:numPr>
          <w:ilvl w:val="0"/>
          <w:numId w:val="25"/>
        </w:numPr>
        <w:spacing w:after="240" w:line="360" w:lineRule="auto"/>
        <w:rPr>
          <w:rFonts w:cs="Calibri"/>
          <w:color w:val="595959" w:themeColor="text1" w:themeTint="A6"/>
          <w:sz w:val="24"/>
          <w:szCs w:val="24"/>
        </w:rPr>
      </w:pPr>
      <w:r w:rsidRPr="00D14F44">
        <w:rPr>
          <w:rFonts w:cs="Calibri"/>
          <w:b/>
          <w:color w:val="595959" w:themeColor="text1" w:themeTint="A6"/>
          <w:sz w:val="24"/>
          <w:szCs w:val="24"/>
        </w:rPr>
        <w:t>Learner Workbook</w:t>
      </w:r>
      <w:r w:rsidRPr="00D14F44">
        <w:rPr>
          <w:rFonts w:cs="Calibri"/>
          <w:color w:val="595959" w:themeColor="text1" w:themeTint="A6"/>
          <w:sz w:val="24"/>
          <w:szCs w:val="24"/>
        </w:rPr>
        <w:t>: The learner Workbook contains all the class activities that you will be completing to show formative learning.  These will be assessed as part of your portfolio of evidence as formative assessment. You will be handing in the Learner Workbook as part of your Portfolio of Evidence.</w:t>
      </w:r>
    </w:p>
    <w:p w14:paraId="4EEE7899" w14:textId="77777777" w:rsidR="00E944F5" w:rsidRPr="00D14F44" w:rsidRDefault="00E944F5" w:rsidP="00475921">
      <w:pPr>
        <w:numPr>
          <w:ilvl w:val="0"/>
          <w:numId w:val="25"/>
        </w:numPr>
        <w:spacing w:after="240" w:line="360" w:lineRule="auto"/>
        <w:rPr>
          <w:rFonts w:cs="Calibri"/>
          <w:color w:val="595959" w:themeColor="text1" w:themeTint="A6"/>
          <w:sz w:val="24"/>
          <w:szCs w:val="24"/>
        </w:rPr>
      </w:pPr>
      <w:r w:rsidRPr="00D14F44">
        <w:rPr>
          <w:rFonts w:cs="Calibri"/>
          <w:b/>
          <w:color w:val="595959" w:themeColor="text1" w:themeTint="A6"/>
          <w:sz w:val="24"/>
          <w:szCs w:val="24"/>
        </w:rPr>
        <w:t xml:space="preserve">Learner Portfolio of Evidence Guide: </w:t>
      </w:r>
      <w:r w:rsidRPr="00D14F44">
        <w:rPr>
          <w:rFonts w:cs="Calibri"/>
          <w:color w:val="595959" w:themeColor="text1" w:themeTint="A6"/>
          <w:sz w:val="24"/>
          <w:szCs w:val="24"/>
        </w:rPr>
        <w:t>The Learner Portfolio of Evidence Guide provides details about the assessment, such as the assessment preparation, plan and specific summative assessment activities that you need to complete in the workplace.</w:t>
      </w:r>
    </w:p>
    <w:p w14:paraId="2D9573E1" w14:textId="77777777" w:rsidR="00E944F5" w:rsidRPr="00D14F44" w:rsidRDefault="00E944F5" w:rsidP="00475921">
      <w:pPr>
        <w:keepNext/>
        <w:keepLines/>
        <w:spacing w:before="40" w:after="240" w:line="360" w:lineRule="auto"/>
        <w:outlineLvl w:val="1"/>
        <w:rPr>
          <w:rFonts w:eastAsiaTheme="majorEastAsia" w:cstheme="majorBidi"/>
          <w:color w:val="FF0000"/>
          <w:sz w:val="24"/>
          <w:szCs w:val="24"/>
        </w:rPr>
      </w:pPr>
      <w:bookmarkStart w:id="9" w:name="_Toc492832473"/>
      <w:bookmarkStart w:id="10" w:name="_Toc193187864"/>
      <w:r w:rsidRPr="00D14F44">
        <w:rPr>
          <w:rFonts w:eastAsiaTheme="majorEastAsia" w:cstheme="majorBidi"/>
          <w:color w:val="FF0000"/>
          <w:sz w:val="24"/>
          <w:szCs w:val="24"/>
        </w:rPr>
        <w:t>Both formative and summative assessments are used as part of this outcomes-based learning programme:</w:t>
      </w:r>
      <w:bookmarkEnd w:id="9"/>
      <w:bookmarkEnd w:id="10"/>
    </w:p>
    <w:p w14:paraId="598B4099" w14:textId="502F4588" w:rsidR="00E944F5" w:rsidRPr="00D14F44" w:rsidRDefault="00E944F5" w:rsidP="00475921">
      <w:pPr>
        <w:numPr>
          <w:ilvl w:val="0"/>
          <w:numId w:val="25"/>
        </w:numPr>
        <w:spacing w:after="240" w:line="360" w:lineRule="auto"/>
        <w:rPr>
          <w:rFonts w:cs="Calibri"/>
          <w:color w:val="595959" w:themeColor="text1" w:themeTint="A6"/>
          <w:sz w:val="24"/>
          <w:szCs w:val="24"/>
        </w:rPr>
      </w:pPr>
      <w:r w:rsidRPr="00D14F44">
        <w:rPr>
          <w:rFonts w:cs="Calibri"/>
          <w:b/>
          <w:color w:val="595959" w:themeColor="text1" w:themeTint="A6"/>
          <w:sz w:val="24"/>
          <w:szCs w:val="24"/>
        </w:rPr>
        <w:t>Formative Assessment</w:t>
      </w:r>
      <w:r w:rsidRPr="00D14F44">
        <w:rPr>
          <w:rFonts w:cs="Calibri"/>
          <w:color w:val="595959" w:themeColor="text1" w:themeTint="A6"/>
          <w:sz w:val="24"/>
          <w:szCs w:val="24"/>
        </w:rPr>
        <w:t xml:space="preserve">:  The Class Activities throughout your Learner Workbook are designed not only to help you learn new skills, but also to prove that you have mastered competence. </w:t>
      </w:r>
    </w:p>
    <w:p w14:paraId="270A0011" w14:textId="39AE4D6F" w:rsidR="00E944F5" w:rsidRPr="00D14F44" w:rsidRDefault="00E944F5" w:rsidP="00475921">
      <w:pPr>
        <w:numPr>
          <w:ilvl w:val="0"/>
          <w:numId w:val="25"/>
        </w:numPr>
        <w:spacing w:after="240" w:line="360" w:lineRule="auto"/>
        <w:rPr>
          <w:rFonts w:cs="Calibri"/>
          <w:color w:val="595959" w:themeColor="text1" w:themeTint="A6"/>
          <w:sz w:val="24"/>
          <w:szCs w:val="24"/>
        </w:rPr>
      </w:pPr>
      <w:r w:rsidRPr="00D14F44">
        <w:rPr>
          <w:rFonts w:cs="Calibri"/>
          <w:b/>
          <w:color w:val="595959" w:themeColor="text1" w:themeTint="A6"/>
          <w:sz w:val="24"/>
          <w:szCs w:val="24"/>
        </w:rPr>
        <w:t>Summative Assessment</w:t>
      </w:r>
      <w:r w:rsidRPr="00D14F44">
        <w:rPr>
          <w:rFonts w:cs="Calibri"/>
          <w:color w:val="595959" w:themeColor="text1" w:themeTint="A6"/>
          <w:sz w:val="24"/>
          <w:szCs w:val="24"/>
        </w:rPr>
        <w:t xml:space="preserve">: This means that you will also be required to do independent research and assignments, such as Knowledge Questions Practical Activity (completed in the workplace), Witness Testimony and Logbook. The assessment process is discussed in detail in the Learner Portfolio of Evidence Guide.  When you are ready, you will advise your mentor that you are ready for assessment. He or she will then sign off the required sections in the </w:t>
      </w:r>
      <w:r w:rsidRPr="00D14F44">
        <w:rPr>
          <w:rFonts w:cs="Calibri"/>
          <w:color w:val="595959" w:themeColor="text1" w:themeTint="A6"/>
          <w:sz w:val="24"/>
          <w:szCs w:val="24"/>
        </w:rPr>
        <w:lastRenderedPageBreak/>
        <w:t>Learner Portfolio of Evidence Guide and you will be able to submit your Portfolio of Evidence for assessment. The summative assessment activities placed in the Learner Portfolio of Evidence Guide for your convenience.   If any of your assessment is conducted using observation, role plays or verbal assessment, place a signed copy of the checklists, once completed by your mentor or line manager in your Learner Portfolio of Evidence Guide, as indicated.</w:t>
      </w:r>
    </w:p>
    <w:p w14:paraId="45B1559B" w14:textId="77777777" w:rsidR="00E944F5" w:rsidRPr="00D14F44" w:rsidRDefault="00E944F5" w:rsidP="00475921">
      <w:pPr>
        <w:spacing w:after="240" w:line="360" w:lineRule="auto"/>
        <w:rPr>
          <w:color w:val="595959" w:themeColor="text1" w:themeTint="A6"/>
          <w:sz w:val="24"/>
          <w:szCs w:val="24"/>
        </w:rPr>
      </w:pPr>
      <w:r w:rsidRPr="00D14F44">
        <w:rPr>
          <w:b/>
          <w:color w:val="595959" w:themeColor="text1" w:themeTint="A6"/>
          <w:sz w:val="24"/>
          <w:szCs w:val="24"/>
        </w:rPr>
        <w:t>The Training Provider will assess your portfolio</w:t>
      </w:r>
      <w:r w:rsidRPr="00D14F44">
        <w:rPr>
          <w:color w:val="595959" w:themeColor="text1" w:themeTint="A6"/>
          <w:sz w:val="24"/>
          <w:szCs w:val="24"/>
        </w:rPr>
        <w:t>. If successful, you will receive the credit value of this learning programme. The entire assessment process is explained in the Learner Portfolio of Evidence Guide and you are urged to read this guide as soon as possible as it explains the assessment process in detail and clarifies your rights and responsibilities to ensure that the assessment is fair, valid and reliable. If you are not successful, you will receive all the guidance needed to resubmit your Portfolio of Evidence within a specific time period, as per the Training Provider requirements.</w:t>
      </w:r>
    </w:p>
    <w:p w14:paraId="3950785D" w14:textId="42987B9F" w:rsidR="00D14F44" w:rsidRDefault="00D14F44" w:rsidP="00475921">
      <w:pPr>
        <w:spacing w:after="0" w:line="360" w:lineRule="auto"/>
        <w:rPr>
          <w:rFonts w:eastAsia="Times New Roman" w:cs="Segoe UI Light"/>
          <w:sz w:val="24"/>
          <w:szCs w:val="24"/>
        </w:rPr>
      </w:pPr>
      <w:r>
        <w:rPr>
          <w:rFonts w:eastAsia="Times New Roman" w:cs="Segoe UI Light"/>
          <w:sz w:val="24"/>
          <w:szCs w:val="24"/>
        </w:rPr>
        <w:br w:type="page"/>
      </w:r>
    </w:p>
    <w:p w14:paraId="664CCF9C" w14:textId="094E78B2" w:rsidR="00A00645" w:rsidRPr="00C369A8" w:rsidRDefault="00A00645" w:rsidP="00475921">
      <w:pPr>
        <w:keepNext/>
        <w:pBdr>
          <w:bottom w:val="single" w:sz="36" w:space="1" w:color="333333"/>
        </w:pBdr>
        <w:spacing w:line="360" w:lineRule="auto"/>
        <w:outlineLvl w:val="0"/>
        <w:rPr>
          <w:rFonts w:eastAsia="Times New Roman" w:cs="Segoe UI Light"/>
          <w:b/>
          <w:bCs/>
          <w:caps/>
          <w:color w:val="00B050"/>
          <w:sz w:val="36"/>
        </w:rPr>
      </w:pPr>
      <w:bookmarkStart w:id="11" w:name="_Toc76175361"/>
      <w:bookmarkStart w:id="12" w:name="_Toc193187865"/>
      <w:bookmarkEnd w:id="8"/>
      <w:r w:rsidRPr="00C369A8">
        <w:rPr>
          <w:rFonts w:eastAsia="Times New Roman" w:cs="Segoe UI Light"/>
          <w:b/>
          <w:bCs/>
          <w:caps/>
          <w:color w:val="00B050"/>
          <w:sz w:val="36"/>
        </w:rPr>
        <w:lastRenderedPageBreak/>
        <w:t>TOPIC ELEMENTS TO BE COVERED INCLUDE:</w:t>
      </w:r>
      <w:bookmarkEnd w:id="11"/>
      <w:bookmarkEnd w:id="12"/>
    </w:p>
    <w:p w14:paraId="480E8964" w14:textId="77777777" w:rsidR="006172CC" w:rsidRPr="006172CC" w:rsidRDefault="006172CC" w:rsidP="00475921">
      <w:pPr>
        <w:spacing w:line="360" w:lineRule="auto"/>
        <w:rPr>
          <w:rFonts w:eastAsia="Calibri" w:cs="Segoe UI Light"/>
        </w:rPr>
      </w:pPr>
      <w:bookmarkStart w:id="13" w:name="_Hlk496563156"/>
      <w:r w:rsidRPr="006172CC">
        <w:rPr>
          <w:rFonts w:eastAsia="Calibri" w:cs="Segoe UI Light"/>
        </w:rPr>
        <w:t>The main focus of the learning in this knowledge module is to build an understanding of for the learner to gain fundamental understanding of the theory and science of pan boiling.</w:t>
      </w:r>
    </w:p>
    <w:p w14:paraId="70B993E5" w14:textId="77777777" w:rsidR="006172CC" w:rsidRPr="006172CC" w:rsidRDefault="006172CC" w:rsidP="00475921">
      <w:pPr>
        <w:spacing w:line="360" w:lineRule="auto"/>
        <w:rPr>
          <w:rFonts w:eastAsia="Calibri" w:cs="Segoe UI Light"/>
        </w:rPr>
      </w:pPr>
      <w:r w:rsidRPr="006172CC">
        <w:rPr>
          <w:rFonts w:eastAsia="Calibri" w:cs="Segoe UI Light"/>
        </w:rPr>
        <w:t>The learning will enable learners to demonstrate an understanding of:</w:t>
      </w:r>
    </w:p>
    <w:p w14:paraId="1A6BBED7" w14:textId="7FFCE22C" w:rsidR="006172CC" w:rsidRPr="006172CC" w:rsidRDefault="006172CC" w:rsidP="00475921">
      <w:pPr>
        <w:pStyle w:val="ListParagraph"/>
        <w:numPr>
          <w:ilvl w:val="0"/>
          <w:numId w:val="28"/>
        </w:numPr>
        <w:spacing w:line="360" w:lineRule="auto"/>
        <w:rPr>
          <w:rFonts w:eastAsia="Calibri" w:cs="Segoe UI Light"/>
        </w:rPr>
      </w:pPr>
      <w:r w:rsidRPr="006172CC">
        <w:rPr>
          <w:rFonts w:eastAsia="Calibri" w:cs="Segoe UI Light"/>
        </w:rPr>
        <w:t>KM-07-KT01: Theory of crystallisation (15%)</w:t>
      </w:r>
    </w:p>
    <w:p w14:paraId="32850151" w14:textId="5C17561B" w:rsidR="006172CC" w:rsidRPr="006172CC" w:rsidRDefault="006172CC" w:rsidP="00475921">
      <w:pPr>
        <w:pStyle w:val="ListParagraph"/>
        <w:numPr>
          <w:ilvl w:val="0"/>
          <w:numId w:val="28"/>
        </w:numPr>
        <w:spacing w:line="360" w:lineRule="auto"/>
        <w:rPr>
          <w:rFonts w:eastAsia="Calibri" w:cs="Segoe UI Light"/>
        </w:rPr>
      </w:pPr>
      <w:r w:rsidRPr="006172CC">
        <w:rPr>
          <w:rFonts w:eastAsia="Calibri" w:cs="Segoe UI Light"/>
        </w:rPr>
        <w:t>KM-07-KT02: Equipment design and operation (5%)</w:t>
      </w:r>
    </w:p>
    <w:p w14:paraId="339057A5" w14:textId="6E7ECACD" w:rsidR="006172CC" w:rsidRPr="006172CC" w:rsidRDefault="006172CC" w:rsidP="00475921">
      <w:pPr>
        <w:pStyle w:val="ListParagraph"/>
        <w:numPr>
          <w:ilvl w:val="0"/>
          <w:numId w:val="28"/>
        </w:numPr>
        <w:spacing w:line="360" w:lineRule="auto"/>
        <w:rPr>
          <w:rFonts w:eastAsia="Calibri" w:cs="Segoe UI Light"/>
        </w:rPr>
      </w:pPr>
      <w:r w:rsidRPr="006172CC">
        <w:rPr>
          <w:rFonts w:eastAsia="Calibri" w:cs="Segoe UI Light"/>
        </w:rPr>
        <w:t>KM-07-KT03: Graining a pan and growing a massecuite (30%)</w:t>
      </w:r>
    </w:p>
    <w:p w14:paraId="437F18E7" w14:textId="5A98B26F" w:rsidR="006172CC" w:rsidRPr="006172CC" w:rsidRDefault="006172CC" w:rsidP="00475921">
      <w:pPr>
        <w:pStyle w:val="ListParagraph"/>
        <w:numPr>
          <w:ilvl w:val="0"/>
          <w:numId w:val="28"/>
        </w:numPr>
        <w:spacing w:line="360" w:lineRule="auto"/>
        <w:rPr>
          <w:rFonts w:eastAsia="Calibri" w:cs="Segoe UI Light"/>
        </w:rPr>
      </w:pPr>
      <w:r w:rsidRPr="006172CC">
        <w:rPr>
          <w:rFonts w:eastAsia="Calibri" w:cs="Segoe UI Light"/>
        </w:rPr>
        <w:t>KM-07-KT04: Pan cycle (10%)</w:t>
      </w:r>
    </w:p>
    <w:p w14:paraId="7DEB2616" w14:textId="56044F52" w:rsidR="006172CC" w:rsidRPr="006172CC" w:rsidRDefault="006172CC" w:rsidP="00475921">
      <w:pPr>
        <w:pStyle w:val="ListParagraph"/>
        <w:numPr>
          <w:ilvl w:val="0"/>
          <w:numId w:val="28"/>
        </w:numPr>
        <w:spacing w:line="360" w:lineRule="auto"/>
        <w:rPr>
          <w:rFonts w:eastAsia="Calibri" w:cs="Segoe UI Light"/>
        </w:rPr>
      </w:pPr>
      <w:r w:rsidRPr="006172CC">
        <w:rPr>
          <w:rFonts w:eastAsia="Calibri" w:cs="Segoe UI Light"/>
        </w:rPr>
        <w:t>KM-07-KT05: Pan control and automation (5%)</w:t>
      </w:r>
    </w:p>
    <w:p w14:paraId="412127D5" w14:textId="001418AF" w:rsidR="006172CC" w:rsidRPr="006172CC" w:rsidRDefault="006172CC" w:rsidP="00475921">
      <w:pPr>
        <w:pStyle w:val="ListParagraph"/>
        <w:numPr>
          <w:ilvl w:val="0"/>
          <w:numId w:val="28"/>
        </w:numPr>
        <w:spacing w:line="360" w:lineRule="auto"/>
        <w:rPr>
          <w:rFonts w:eastAsia="Calibri" w:cs="Segoe UI Light"/>
        </w:rPr>
      </w:pPr>
      <w:r w:rsidRPr="006172CC">
        <w:rPr>
          <w:rFonts w:eastAsia="Calibri" w:cs="Segoe UI Light"/>
        </w:rPr>
        <w:t>KM-07-KT06: Problems experienced during pan boiling (15%)</w:t>
      </w:r>
    </w:p>
    <w:p w14:paraId="3001EA60" w14:textId="3D063DE4" w:rsidR="006172CC" w:rsidRPr="006172CC" w:rsidRDefault="006172CC" w:rsidP="00475921">
      <w:pPr>
        <w:pStyle w:val="ListParagraph"/>
        <w:numPr>
          <w:ilvl w:val="0"/>
          <w:numId w:val="28"/>
        </w:numPr>
        <w:spacing w:line="360" w:lineRule="auto"/>
        <w:rPr>
          <w:rFonts w:eastAsia="Calibri" w:cs="Segoe UI Light"/>
        </w:rPr>
      </w:pPr>
      <w:r w:rsidRPr="006172CC">
        <w:rPr>
          <w:rFonts w:eastAsia="Calibri" w:cs="Segoe UI Light"/>
        </w:rPr>
        <w:t>KM-07-KT07: Three massecuite boiling system (5%)</w:t>
      </w:r>
    </w:p>
    <w:p w14:paraId="5489301A" w14:textId="7909DC19" w:rsidR="006172CC" w:rsidRPr="006172CC" w:rsidRDefault="006172CC" w:rsidP="00475921">
      <w:pPr>
        <w:pStyle w:val="ListParagraph"/>
        <w:numPr>
          <w:ilvl w:val="0"/>
          <w:numId w:val="28"/>
        </w:numPr>
        <w:spacing w:line="360" w:lineRule="auto"/>
        <w:rPr>
          <w:rFonts w:eastAsia="Calibri" w:cs="Segoe UI Light"/>
        </w:rPr>
      </w:pPr>
      <w:r w:rsidRPr="006172CC">
        <w:rPr>
          <w:rFonts w:eastAsia="Calibri" w:cs="Segoe UI Light"/>
        </w:rPr>
        <w:t>KM-07-KT08: Mixture calculation (5%)</w:t>
      </w:r>
    </w:p>
    <w:p w14:paraId="2E073D5F" w14:textId="13FDF92D" w:rsidR="006172CC" w:rsidRPr="006172CC" w:rsidRDefault="006172CC" w:rsidP="00475921">
      <w:pPr>
        <w:pStyle w:val="ListParagraph"/>
        <w:numPr>
          <w:ilvl w:val="0"/>
          <w:numId w:val="28"/>
        </w:numPr>
        <w:spacing w:line="360" w:lineRule="auto"/>
        <w:rPr>
          <w:rFonts w:eastAsia="Calibri" w:cs="Segoe UI Light"/>
        </w:rPr>
      </w:pPr>
      <w:r w:rsidRPr="006172CC">
        <w:rPr>
          <w:rFonts w:eastAsia="Calibri" w:cs="Segoe UI Light"/>
        </w:rPr>
        <w:t>KM-07-KT09: Continuous pan boiling (5%)</w:t>
      </w:r>
    </w:p>
    <w:p w14:paraId="72D0151D" w14:textId="607256A3" w:rsidR="00C8198E" w:rsidRPr="006172CC" w:rsidRDefault="006172CC" w:rsidP="00475921">
      <w:pPr>
        <w:pStyle w:val="ListParagraph"/>
        <w:numPr>
          <w:ilvl w:val="0"/>
          <w:numId w:val="28"/>
        </w:numPr>
        <w:spacing w:line="360" w:lineRule="auto"/>
        <w:rPr>
          <w:rFonts w:eastAsia="Calibri" w:cs="Segoe UI Light"/>
        </w:rPr>
      </w:pPr>
      <w:r w:rsidRPr="006172CC">
        <w:rPr>
          <w:rFonts w:eastAsia="Calibri" w:cs="Segoe UI Light"/>
        </w:rPr>
        <w:t>KM-07-KT10: Control formulae (5%)</w:t>
      </w:r>
      <w:r w:rsidR="00C8198E" w:rsidRPr="006172CC">
        <w:rPr>
          <w:rFonts w:eastAsia="Calibri" w:cs="Segoe UI Light"/>
        </w:rPr>
        <w:br w:type="page"/>
      </w:r>
    </w:p>
    <w:p w14:paraId="4B94CEB8" w14:textId="69395183" w:rsidR="00FF40F4" w:rsidRPr="006172CC" w:rsidRDefault="00C369A8" w:rsidP="00475921">
      <w:pPr>
        <w:pStyle w:val="Heading1"/>
        <w:spacing w:line="360" w:lineRule="auto"/>
        <w:rPr>
          <w:rFonts w:eastAsia="Calibri"/>
        </w:rPr>
      </w:pPr>
      <w:bookmarkStart w:id="14" w:name="_Toc193187866"/>
      <w:r w:rsidRPr="00FF40F4">
        <w:rPr>
          <w:rFonts w:eastAsia="Calibri"/>
        </w:rPr>
        <w:lastRenderedPageBreak/>
        <w:t>KM-0</w:t>
      </w:r>
      <w:r w:rsidR="00592303">
        <w:rPr>
          <w:rFonts w:eastAsia="Calibri"/>
        </w:rPr>
        <w:t>7</w:t>
      </w:r>
      <w:r w:rsidRPr="00FF40F4">
        <w:rPr>
          <w:rFonts w:eastAsia="Calibri"/>
        </w:rPr>
        <w:t xml:space="preserve">-KT01: </w:t>
      </w:r>
      <w:bookmarkEnd w:id="13"/>
      <w:r w:rsidR="006172CC" w:rsidRPr="006172CC">
        <w:rPr>
          <w:rFonts w:eastAsia="Calibri"/>
        </w:rPr>
        <w:t>Theory of crystallisation (15%)</w:t>
      </w:r>
      <w:bookmarkEnd w:id="14"/>
      <w:r w:rsidR="006172CC" w:rsidRPr="006172CC">
        <w:rPr>
          <w:rFonts w:eastAsia="Calibri"/>
        </w:rPr>
        <w:t xml:space="preserve"> </w:t>
      </w:r>
    </w:p>
    <w:p w14:paraId="300E00D6" w14:textId="41D202EC" w:rsidR="00794BCC" w:rsidRPr="00794BCC" w:rsidRDefault="00794BCC" w:rsidP="00475921">
      <w:pPr>
        <w:spacing w:after="0" w:line="360" w:lineRule="auto"/>
        <w:rPr>
          <w:sz w:val="24"/>
          <w:szCs w:val="24"/>
        </w:rPr>
      </w:pPr>
      <w:r w:rsidRPr="00794BCC">
        <w:rPr>
          <w:b/>
          <w:bCs/>
          <w:sz w:val="24"/>
          <w:szCs w:val="24"/>
        </w:rPr>
        <w:t xml:space="preserve">Topic elements to be covered include: </w:t>
      </w:r>
    </w:p>
    <w:p w14:paraId="303653A7" w14:textId="212D2A6C" w:rsidR="006172CC" w:rsidRPr="006172CC" w:rsidRDefault="006172CC" w:rsidP="00475921">
      <w:pPr>
        <w:pStyle w:val="ListParagraph"/>
        <w:numPr>
          <w:ilvl w:val="0"/>
          <w:numId w:val="28"/>
        </w:numPr>
        <w:spacing w:line="360" w:lineRule="auto"/>
        <w:rPr>
          <w:sz w:val="24"/>
          <w:szCs w:val="24"/>
        </w:rPr>
      </w:pPr>
      <w:r w:rsidRPr="006172CC">
        <w:rPr>
          <w:sz w:val="24"/>
          <w:szCs w:val="24"/>
        </w:rPr>
        <w:t>KT0101 Solutions</w:t>
      </w:r>
    </w:p>
    <w:p w14:paraId="2F3409AF" w14:textId="48AC3E3A" w:rsidR="006172CC" w:rsidRPr="006172CC" w:rsidRDefault="006172CC" w:rsidP="00475921">
      <w:pPr>
        <w:pStyle w:val="ListParagraph"/>
        <w:numPr>
          <w:ilvl w:val="0"/>
          <w:numId w:val="28"/>
        </w:numPr>
        <w:spacing w:line="360" w:lineRule="auto"/>
        <w:rPr>
          <w:sz w:val="24"/>
          <w:szCs w:val="24"/>
        </w:rPr>
      </w:pPr>
      <w:r w:rsidRPr="006172CC">
        <w:rPr>
          <w:sz w:val="24"/>
          <w:szCs w:val="24"/>
        </w:rPr>
        <w:t>KT0102 Purity and saturation</w:t>
      </w:r>
    </w:p>
    <w:p w14:paraId="7A644B26" w14:textId="21712DAC" w:rsidR="006172CC" w:rsidRPr="006172CC" w:rsidRDefault="006172CC" w:rsidP="00475921">
      <w:pPr>
        <w:pStyle w:val="ListParagraph"/>
        <w:numPr>
          <w:ilvl w:val="0"/>
          <w:numId w:val="28"/>
        </w:numPr>
        <w:spacing w:line="360" w:lineRule="auto"/>
        <w:rPr>
          <w:sz w:val="24"/>
          <w:szCs w:val="24"/>
        </w:rPr>
      </w:pPr>
      <w:r w:rsidRPr="006172CC">
        <w:rPr>
          <w:sz w:val="24"/>
          <w:szCs w:val="24"/>
        </w:rPr>
        <w:t>KT0103 Crystal growth rate</w:t>
      </w:r>
    </w:p>
    <w:p w14:paraId="74A3E311" w14:textId="30DB345B" w:rsidR="006172CC" w:rsidRPr="006172CC" w:rsidRDefault="006172CC" w:rsidP="00475921">
      <w:pPr>
        <w:pStyle w:val="ListParagraph"/>
        <w:numPr>
          <w:ilvl w:val="0"/>
          <w:numId w:val="28"/>
        </w:numPr>
        <w:spacing w:line="360" w:lineRule="auto"/>
        <w:rPr>
          <w:sz w:val="24"/>
          <w:szCs w:val="24"/>
        </w:rPr>
      </w:pPr>
      <w:r w:rsidRPr="006172CC">
        <w:rPr>
          <w:sz w:val="24"/>
          <w:szCs w:val="24"/>
        </w:rPr>
        <w:t>KT0104 Crystal formation</w:t>
      </w:r>
    </w:p>
    <w:p w14:paraId="4E4B0387" w14:textId="0FF0155A" w:rsidR="006172CC" w:rsidRPr="006172CC" w:rsidRDefault="006172CC" w:rsidP="00475921">
      <w:pPr>
        <w:pStyle w:val="ListParagraph"/>
        <w:numPr>
          <w:ilvl w:val="0"/>
          <w:numId w:val="28"/>
        </w:numPr>
        <w:spacing w:line="360" w:lineRule="auto"/>
        <w:rPr>
          <w:sz w:val="24"/>
          <w:szCs w:val="24"/>
        </w:rPr>
      </w:pPr>
      <w:r w:rsidRPr="006172CC">
        <w:rPr>
          <w:sz w:val="24"/>
          <w:szCs w:val="24"/>
        </w:rPr>
        <w:t>KT0105 Effect of impurities</w:t>
      </w:r>
    </w:p>
    <w:p w14:paraId="2ED331BA" w14:textId="1875092E" w:rsidR="006172CC" w:rsidRPr="006172CC" w:rsidRDefault="006172CC" w:rsidP="00475921">
      <w:pPr>
        <w:pStyle w:val="ListParagraph"/>
        <w:numPr>
          <w:ilvl w:val="0"/>
          <w:numId w:val="28"/>
        </w:numPr>
        <w:spacing w:line="360" w:lineRule="auto"/>
        <w:rPr>
          <w:sz w:val="24"/>
          <w:szCs w:val="24"/>
        </w:rPr>
      </w:pPr>
      <w:r w:rsidRPr="006172CC">
        <w:rPr>
          <w:sz w:val="24"/>
          <w:szCs w:val="24"/>
        </w:rPr>
        <w:t>KT0106 Boiling point elevation</w:t>
      </w:r>
    </w:p>
    <w:p w14:paraId="772784AF" w14:textId="38AA74E3" w:rsidR="006172CC" w:rsidRPr="006172CC" w:rsidRDefault="006172CC" w:rsidP="00475921">
      <w:pPr>
        <w:pStyle w:val="ListParagraph"/>
        <w:numPr>
          <w:ilvl w:val="0"/>
          <w:numId w:val="28"/>
        </w:numPr>
        <w:spacing w:line="360" w:lineRule="auto"/>
        <w:rPr>
          <w:sz w:val="24"/>
          <w:szCs w:val="24"/>
        </w:rPr>
      </w:pPr>
      <w:r w:rsidRPr="006172CC">
        <w:rPr>
          <w:sz w:val="24"/>
          <w:szCs w:val="24"/>
        </w:rPr>
        <w:t>KT0107 Measurement of super saturation</w:t>
      </w:r>
    </w:p>
    <w:p w14:paraId="77FB99AC" w14:textId="77777777" w:rsidR="006172CC" w:rsidRDefault="006172CC" w:rsidP="00475921">
      <w:pPr>
        <w:spacing w:after="0" w:line="360" w:lineRule="auto"/>
        <w:rPr>
          <w:b/>
          <w:bCs/>
          <w:sz w:val="24"/>
          <w:szCs w:val="24"/>
        </w:rPr>
      </w:pPr>
    </w:p>
    <w:p w14:paraId="042D8E84" w14:textId="1DE053E4" w:rsidR="005023EC" w:rsidRDefault="005023EC" w:rsidP="00475921">
      <w:pPr>
        <w:pStyle w:val="Heading2"/>
        <w:spacing w:line="360" w:lineRule="auto"/>
      </w:pPr>
      <w:bookmarkStart w:id="15" w:name="_Toc193187867"/>
      <w:r w:rsidRPr="005023EC">
        <w:t>KT0101 Solutions</w:t>
      </w:r>
      <w:bookmarkEnd w:id="15"/>
    </w:p>
    <w:p w14:paraId="3BBDE2B8" w14:textId="77777777" w:rsidR="00766FCE" w:rsidRDefault="00766FCE" w:rsidP="00475921">
      <w:pPr>
        <w:spacing w:line="360" w:lineRule="auto"/>
      </w:pPr>
      <w:r w:rsidRPr="005D31D2">
        <w:t>The theory of crystallisation in sugar processing is critical for optimizing the production of high-purity sucrose, particularly within the context of South African sugar mills. The following steps outline the theoretical and practical approaches to crystallisation control:</w:t>
      </w:r>
    </w:p>
    <w:p w14:paraId="16148C1A" w14:textId="0A6779D6" w:rsidR="005D31D2" w:rsidRPr="005D31D2" w:rsidRDefault="005D31D2" w:rsidP="00475921">
      <w:pPr>
        <w:spacing w:line="360" w:lineRule="auto"/>
      </w:pPr>
      <w:r>
        <w:rPr>
          <w:noProof/>
        </w:rPr>
        <w:drawing>
          <wp:inline distT="0" distB="0" distL="0" distR="0" wp14:anchorId="2BFA659F" wp14:editId="79F515D0">
            <wp:extent cx="5616575" cy="2696572"/>
            <wp:effectExtent l="0" t="0" r="3175" b="8890"/>
            <wp:docPr id="13340683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3506" cy="2699899"/>
                    </a:xfrm>
                    <a:prstGeom prst="rect">
                      <a:avLst/>
                    </a:prstGeom>
                    <a:noFill/>
                  </pic:spPr>
                </pic:pic>
              </a:graphicData>
            </a:graphic>
          </wp:inline>
        </w:drawing>
      </w:r>
    </w:p>
    <w:p w14:paraId="7EAF86D4" w14:textId="3B7A2B04" w:rsidR="00766FCE" w:rsidRPr="00766FCE" w:rsidRDefault="00766FCE" w:rsidP="00475921">
      <w:pPr>
        <w:pStyle w:val="Heading3"/>
      </w:pPr>
      <w:bookmarkStart w:id="16" w:name="_Toc193187868"/>
      <w:r w:rsidRPr="00766FCE">
        <w:lastRenderedPageBreak/>
        <w:t>Understanding Crystallisation</w:t>
      </w:r>
      <w:bookmarkEnd w:id="16"/>
    </w:p>
    <w:p w14:paraId="2ED478FD" w14:textId="203D47FF" w:rsidR="00766FCE" w:rsidRPr="00766FCE" w:rsidRDefault="00766FCE" w:rsidP="00475921">
      <w:pPr>
        <w:pStyle w:val="ListParagraph"/>
        <w:numPr>
          <w:ilvl w:val="0"/>
          <w:numId w:val="29"/>
        </w:numPr>
        <w:spacing w:line="360" w:lineRule="auto"/>
      </w:pPr>
      <w:r w:rsidRPr="00766FCE">
        <w:t>Crystallisation is a separation process that involves the formation of solid crystals from a solution. In sugar processing, this typically occurs after the extraction and purification stages, where a supersaturated sugar solution is cooled or concentrated to promote crystal formation. The goal is to produce sucrose crystals with high purity (&gt;99.9%), which are essential for commercial sugar products.</w:t>
      </w:r>
    </w:p>
    <w:p w14:paraId="2832530F" w14:textId="58D11537" w:rsidR="00766FCE" w:rsidRPr="00766FCE" w:rsidRDefault="00766FCE" w:rsidP="00475921">
      <w:pPr>
        <w:pStyle w:val="Heading3"/>
      </w:pPr>
      <w:bookmarkStart w:id="17" w:name="_Toc193187869"/>
      <w:r w:rsidRPr="00766FCE">
        <w:t>Factors Influencing Crystallisation</w:t>
      </w:r>
      <w:bookmarkEnd w:id="17"/>
    </w:p>
    <w:p w14:paraId="2DA9356D" w14:textId="77777777" w:rsidR="00766FCE" w:rsidRPr="00766FCE" w:rsidRDefault="00766FCE" w:rsidP="00475921">
      <w:pPr>
        <w:pStyle w:val="ListParagraph"/>
        <w:numPr>
          <w:ilvl w:val="0"/>
          <w:numId w:val="29"/>
        </w:numPr>
        <w:spacing w:line="360" w:lineRule="auto"/>
      </w:pPr>
      <w:r w:rsidRPr="00766FCE">
        <w:t>Several factors influence the crystallisation process, including:</w:t>
      </w:r>
    </w:p>
    <w:p w14:paraId="4F735B4E" w14:textId="77777777" w:rsidR="00766FCE" w:rsidRPr="00766FCE" w:rsidRDefault="00766FCE" w:rsidP="00475921">
      <w:pPr>
        <w:numPr>
          <w:ilvl w:val="0"/>
          <w:numId w:val="29"/>
        </w:numPr>
        <w:spacing w:line="360" w:lineRule="auto"/>
      </w:pPr>
      <w:r w:rsidRPr="00766FCE">
        <w:rPr>
          <w:b/>
          <w:bCs/>
        </w:rPr>
        <w:t>Temperature:</w:t>
      </w:r>
      <w:r w:rsidRPr="00766FCE">
        <w:t> Lowering the temperature increases supersaturation, promoting crystal growth.</w:t>
      </w:r>
    </w:p>
    <w:p w14:paraId="1782AED5" w14:textId="77777777" w:rsidR="00766FCE" w:rsidRPr="00766FCE" w:rsidRDefault="00766FCE" w:rsidP="00475921">
      <w:pPr>
        <w:numPr>
          <w:ilvl w:val="0"/>
          <w:numId w:val="29"/>
        </w:numPr>
        <w:spacing w:line="360" w:lineRule="auto"/>
      </w:pPr>
      <w:r w:rsidRPr="00766FCE">
        <w:rPr>
          <w:b/>
          <w:bCs/>
        </w:rPr>
        <w:t>Concentration:</w:t>
      </w:r>
      <w:r w:rsidRPr="00766FCE">
        <w:t> Higher concentrations of sucrose can lead to increased nucleation rates.</w:t>
      </w:r>
    </w:p>
    <w:p w14:paraId="0B79DFA6" w14:textId="1291A2AD" w:rsidR="00766FCE" w:rsidRPr="00766FCE" w:rsidRDefault="00766FCE" w:rsidP="00475921">
      <w:pPr>
        <w:numPr>
          <w:ilvl w:val="0"/>
          <w:numId w:val="29"/>
        </w:numPr>
        <w:spacing w:line="360" w:lineRule="auto"/>
      </w:pPr>
      <w:r w:rsidRPr="00766FCE">
        <w:rPr>
          <w:b/>
          <w:bCs/>
        </w:rPr>
        <w:t>Impurities:</w:t>
      </w:r>
      <w:r w:rsidRPr="00766FCE">
        <w:t> Non-sucrose compounds can affect crystal morphology and growth rates.</w:t>
      </w:r>
    </w:p>
    <w:p w14:paraId="5D85949B" w14:textId="77777777" w:rsidR="00766FCE" w:rsidRPr="00766FCE" w:rsidRDefault="00766FCE" w:rsidP="00475921">
      <w:pPr>
        <w:numPr>
          <w:ilvl w:val="0"/>
          <w:numId w:val="29"/>
        </w:numPr>
        <w:spacing w:line="360" w:lineRule="auto"/>
      </w:pPr>
      <w:r w:rsidRPr="00766FCE">
        <w:rPr>
          <w:b/>
          <w:bCs/>
        </w:rPr>
        <w:t>Agitation:</w:t>
      </w:r>
      <w:r w:rsidRPr="00766FCE">
        <w:t> Stirring or agitation can enhance mass transfer and promote uniform crystal growth.</w:t>
      </w:r>
    </w:p>
    <w:p w14:paraId="68A2EC14" w14:textId="6827B3DF" w:rsidR="00766FCE" w:rsidRPr="00766FCE" w:rsidRDefault="00766FCE" w:rsidP="00475921">
      <w:pPr>
        <w:pStyle w:val="Heading3"/>
      </w:pPr>
      <w:bookmarkStart w:id="18" w:name="_Toc193187870"/>
      <w:r w:rsidRPr="00766FCE">
        <w:t>Process Control Techniques</w:t>
      </w:r>
      <w:bookmarkEnd w:id="18"/>
    </w:p>
    <w:p w14:paraId="4D479913" w14:textId="77777777" w:rsidR="00766FCE" w:rsidRPr="00766FCE" w:rsidRDefault="00766FCE" w:rsidP="00475921">
      <w:pPr>
        <w:pStyle w:val="ListParagraph"/>
        <w:numPr>
          <w:ilvl w:val="0"/>
          <w:numId w:val="29"/>
        </w:numPr>
        <w:spacing w:line="360" w:lineRule="auto"/>
      </w:pPr>
      <w:r w:rsidRPr="00766FCE">
        <w:t>In South Africa, sugar processing controllers utilize various techniques to monitor and control crystallisation:</w:t>
      </w:r>
    </w:p>
    <w:p w14:paraId="4EC857A0" w14:textId="77777777" w:rsidR="00766FCE" w:rsidRPr="00766FCE" w:rsidRDefault="00766FCE" w:rsidP="00475921">
      <w:pPr>
        <w:numPr>
          <w:ilvl w:val="0"/>
          <w:numId w:val="29"/>
        </w:numPr>
        <w:spacing w:line="360" w:lineRule="auto"/>
        <w:rPr>
          <w:b/>
          <w:bCs/>
        </w:rPr>
      </w:pPr>
      <w:r w:rsidRPr="00766FCE">
        <w:rPr>
          <w:b/>
          <w:bCs/>
        </w:rPr>
        <w:t>A. Process Analytical Technology (PAT)</w:t>
      </w:r>
    </w:p>
    <w:p w14:paraId="76D67A46" w14:textId="017FA50A" w:rsidR="00766FCE" w:rsidRPr="00766FCE" w:rsidRDefault="00766FCE" w:rsidP="00475921">
      <w:pPr>
        <w:pStyle w:val="ListParagraph"/>
        <w:numPr>
          <w:ilvl w:val="0"/>
          <w:numId w:val="29"/>
        </w:numPr>
        <w:spacing w:line="360" w:lineRule="auto"/>
      </w:pPr>
      <w:r w:rsidRPr="00766FCE">
        <w:t>PAT tools such as Electrical Impedance Spectroscopy (EIS) and Electrical Resistance Tomography (ERT) are employed to monitor crystallisation processes in real-time. These technologies provide insights into the physical state of the solution and help optimize conditions for crystal formation.</w:t>
      </w:r>
    </w:p>
    <w:p w14:paraId="1D1DD7E0" w14:textId="77777777" w:rsidR="00766FCE" w:rsidRPr="00766FCE" w:rsidRDefault="00766FCE" w:rsidP="00475921">
      <w:pPr>
        <w:numPr>
          <w:ilvl w:val="0"/>
          <w:numId w:val="29"/>
        </w:numPr>
        <w:spacing w:line="360" w:lineRule="auto"/>
        <w:rPr>
          <w:b/>
          <w:bCs/>
        </w:rPr>
      </w:pPr>
      <w:r w:rsidRPr="00766FCE">
        <w:rPr>
          <w:b/>
          <w:bCs/>
        </w:rPr>
        <w:t>B. Digital Twin Technology</w:t>
      </w:r>
    </w:p>
    <w:p w14:paraId="1CEF7D60" w14:textId="18EB29F5" w:rsidR="00766FCE" w:rsidRPr="00766FCE" w:rsidRDefault="00766FCE" w:rsidP="00475921">
      <w:pPr>
        <w:pStyle w:val="ListParagraph"/>
        <w:numPr>
          <w:ilvl w:val="0"/>
          <w:numId w:val="29"/>
        </w:numPr>
        <w:spacing w:line="360" w:lineRule="auto"/>
      </w:pPr>
      <w:r w:rsidRPr="00766FCE">
        <w:t>The integration of digital twin technology allows for real-time simulation and monitoring of crystallisation processes. This approach enables operators to predict outcomes based on varying input parameters, thus facilitating better decision-making during production.</w:t>
      </w:r>
    </w:p>
    <w:p w14:paraId="2AA98CEA" w14:textId="77777777" w:rsidR="00766FCE" w:rsidRPr="00766FCE" w:rsidRDefault="00766FCE" w:rsidP="00475921">
      <w:pPr>
        <w:numPr>
          <w:ilvl w:val="0"/>
          <w:numId w:val="29"/>
        </w:numPr>
        <w:spacing w:line="360" w:lineRule="auto"/>
        <w:rPr>
          <w:b/>
          <w:bCs/>
        </w:rPr>
      </w:pPr>
      <w:r w:rsidRPr="00766FCE">
        <w:rPr>
          <w:b/>
          <w:bCs/>
        </w:rPr>
        <w:t>C. Design of Experiments (DoE)</w:t>
      </w:r>
    </w:p>
    <w:p w14:paraId="458FB9F6" w14:textId="7BBDAEB1" w:rsidR="00766FCE" w:rsidRPr="00766FCE" w:rsidRDefault="00766FCE" w:rsidP="00475921">
      <w:pPr>
        <w:pStyle w:val="ListParagraph"/>
        <w:numPr>
          <w:ilvl w:val="0"/>
          <w:numId w:val="29"/>
        </w:numPr>
        <w:spacing w:line="360" w:lineRule="auto"/>
      </w:pPr>
      <w:r w:rsidRPr="00766FCE">
        <w:lastRenderedPageBreak/>
        <w:t>Utilizing DoE methodologies helps in systematically studying the effects of different variables on crystallisation outcomes. By analyzing data from controlled experiments, operators can identify optimal conditions for producing high-quality sucrose crystals.</w:t>
      </w:r>
    </w:p>
    <w:p w14:paraId="35DDDAC0" w14:textId="562C6A7F" w:rsidR="00766FCE" w:rsidRPr="00766FCE" w:rsidRDefault="00766FCE" w:rsidP="00475921">
      <w:pPr>
        <w:pStyle w:val="Heading3"/>
      </w:pPr>
      <w:bookmarkStart w:id="19" w:name="_Toc193187871"/>
      <w:r w:rsidRPr="00766FCE">
        <w:t>Implementation Strategies</w:t>
      </w:r>
      <w:bookmarkEnd w:id="19"/>
    </w:p>
    <w:p w14:paraId="1B1DBD10" w14:textId="77777777" w:rsidR="00766FCE" w:rsidRPr="00766FCE" w:rsidRDefault="00766FCE" w:rsidP="00475921">
      <w:pPr>
        <w:pStyle w:val="ListParagraph"/>
        <w:numPr>
          <w:ilvl w:val="0"/>
          <w:numId w:val="29"/>
        </w:numPr>
        <w:spacing w:line="360" w:lineRule="auto"/>
      </w:pPr>
      <w:r w:rsidRPr="00766FCE">
        <w:t>To effectively implement these theoretical concepts into practice within South African sugar mills, several strategies can be adopted:</w:t>
      </w:r>
    </w:p>
    <w:p w14:paraId="5EEAC2F6" w14:textId="77777777" w:rsidR="00766FCE" w:rsidRPr="00766FCE" w:rsidRDefault="00766FCE" w:rsidP="00475921">
      <w:pPr>
        <w:numPr>
          <w:ilvl w:val="0"/>
          <w:numId w:val="29"/>
        </w:numPr>
        <w:spacing w:line="360" w:lineRule="auto"/>
      </w:pPr>
      <w:r w:rsidRPr="00766FCE">
        <w:rPr>
          <w:b/>
          <w:bCs/>
        </w:rPr>
        <w:t>Training Operators:</w:t>
      </w:r>
      <w:r w:rsidRPr="00766FCE">
        <w:t> Ensuring that operators are well-trained in both theoretical aspects and practical applications of crystallisation control.</w:t>
      </w:r>
    </w:p>
    <w:p w14:paraId="6F464163" w14:textId="77777777" w:rsidR="00766FCE" w:rsidRPr="00766FCE" w:rsidRDefault="00766FCE" w:rsidP="00475921">
      <w:pPr>
        <w:numPr>
          <w:ilvl w:val="0"/>
          <w:numId w:val="29"/>
        </w:numPr>
        <w:spacing w:line="360" w:lineRule="auto"/>
      </w:pPr>
      <w:r w:rsidRPr="00766FCE">
        <w:rPr>
          <w:b/>
          <w:bCs/>
        </w:rPr>
        <w:t>Investing in Technology:</w:t>
      </w:r>
      <w:r w:rsidRPr="00766FCE">
        <w:t> Upgrading equipment with advanced PAT tools and digital twin systems to enhance monitoring capabilities.</w:t>
      </w:r>
    </w:p>
    <w:p w14:paraId="754773FD" w14:textId="77777777" w:rsidR="00766FCE" w:rsidRPr="00766FCE" w:rsidRDefault="00766FCE" w:rsidP="00475921">
      <w:pPr>
        <w:numPr>
          <w:ilvl w:val="0"/>
          <w:numId w:val="29"/>
        </w:numPr>
        <w:spacing w:line="360" w:lineRule="auto"/>
      </w:pPr>
      <w:r w:rsidRPr="00766FCE">
        <w:rPr>
          <w:b/>
          <w:bCs/>
        </w:rPr>
        <w:t>Continuous Improvement:</w:t>
      </w:r>
      <w:r w:rsidRPr="00766FCE">
        <w:t> Regularly reviewing process data and outcomes to refine operational protocols based on empirical evidence.</w:t>
      </w:r>
    </w:p>
    <w:p w14:paraId="5FE14CBD" w14:textId="77777777" w:rsidR="005023EC" w:rsidRPr="005023EC" w:rsidRDefault="005023EC" w:rsidP="00475921">
      <w:pPr>
        <w:spacing w:line="360" w:lineRule="auto"/>
      </w:pPr>
    </w:p>
    <w:p w14:paraId="62C104B0" w14:textId="353A9201" w:rsidR="005023EC" w:rsidRDefault="005023EC" w:rsidP="00475921">
      <w:pPr>
        <w:pStyle w:val="Heading2"/>
        <w:spacing w:line="360" w:lineRule="auto"/>
      </w:pPr>
      <w:bookmarkStart w:id="20" w:name="_Toc193187872"/>
      <w:r w:rsidRPr="005023EC">
        <w:t>KT0102 Purity and saturation</w:t>
      </w:r>
      <w:bookmarkEnd w:id="20"/>
    </w:p>
    <w:p w14:paraId="27EC12BD" w14:textId="77777777" w:rsidR="0053444F" w:rsidRPr="00475921" w:rsidRDefault="0053444F" w:rsidP="00475921">
      <w:pPr>
        <w:spacing w:line="360" w:lineRule="auto"/>
      </w:pPr>
      <w:r w:rsidRPr="00475921">
        <w:t>Purity and saturation are critical concepts in the crystallisation process of sugar, particularly within the context of sugar processing controllers in South Africa. Understanding these concepts is essential for optimizing sugar production and ensuring high-quality output.</w:t>
      </w:r>
    </w:p>
    <w:p w14:paraId="2697A2F2" w14:textId="00FE66FA" w:rsidR="0053444F" w:rsidRPr="0053444F" w:rsidRDefault="0053444F" w:rsidP="00475921">
      <w:pPr>
        <w:pStyle w:val="Heading3"/>
      </w:pPr>
      <w:bookmarkStart w:id="21" w:name="_Toc193187873"/>
      <w:r w:rsidRPr="0053444F">
        <w:t>Definition of Purity</w:t>
      </w:r>
      <w:bookmarkEnd w:id="21"/>
    </w:p>
    <w:p w14:paraId="2252DFEE" w14:textId="348F2116" w:rsidR="0053444F" w:rsidRPr="0053444F" w:rsidRDefault="0053444F" w:rsidP="00475921">
      <w:pPr>
        <w:pStyle w:val="ListParagraph"/>
        <w:numPr>
          <w:ilvl w:val="0"/>
          <w:numId w:val="30"/>
        </w:numPr>
        <w:spacing w:line="360" w:lineRule="auto"/>
      </w:pPr>
      <w:r w:rsidRPr="0053444F">
        <w:t>Purity in sugar processing refers to the concentration of sucrose relative to other components present in the syrup or molasses. High purity levels indicate a higher concentration of sucrose, which is desirable for producing commercial-grade sugar. The purity level is typically expressed as a percentage, with commercial sugar having a purity greater than 99.9%.</w:t>
      </w:r>
    </w:p>
    <w:p w14:paraId="606561E9" w14:textId="77777777" w:rsidR="0053444F" w:rsidRPr="0053444F" w:rsidRDefault="0053444F" w:rsidP="00475921">
      <w:pPr>
        <w:pStyle w:val="Heading4"/>
      </w:pPr>
      <w:r w:rsidRPr="0053444F">
        <w:t>Importance of Purity</w:t>
      </w:r>
    </w:p>
    <w:p w14:paraId="2C6A072E" w14:textId="77777777" w:rsidR="0053444F" w:rsidRPr="0053444F" w:rsidRDefault="0053444F" w:rsidP="00475921">
      <w:pPr>
        <w:numPr>
          <w:ilvl w:val="0"/>
          <w:numId w:val="30"/>
        </w:numPr>
        <w:spacing w:line="360" w:lineRule="auto"/>
      </w:pPr>
      <w:r w:rsidRPr="0053444F">
        <w:rPr>
          <w:b/>
          <w:bCs/>
        </w:rPr>
        <w:t>Quality Control</w:t>
      </w:r>
      <w:r w:rsidRPr="0053444F">
        <w:t>: Maintaining high purity levels ensures that the final product meets industry standards and consumer expectations.</w:t>
      </w:r>
    </w:p>
    <w:p w14:paraId="7AA239E3" w14:textId="77777777" w:rsidR="0053444F" w:rsidRPr="0053444F" w:rsidRDefault="0053444F" w:rsidP="00475921">
      <w:pPr>
        <w:numPr>
          <w:ilvl w:val="0"/>
          <w:numId w:val="30"/>
        </w:numPr>
        <w:spacing w:line="360" w:lineRule="auto"/>
      </w:pPr>
      <w:r w:rsidRPr="0053444F">
        <w:rPr>
          <w:b/>
          <w:bCs/>
        </w:rPr>
        <w:lastRenderedPageBreak/>
        <w:t>Efficiency</w:t>
      </w:r>
      <w:r w:rsidRPr="0053444F">
        <w:t>: Higher purity levels lead to more efficient crystallisation processes, reducing waste and improving yield.</w:t>
      </w:r>
    </w:p>
    <w:p w14:paraId="3C93B2ED" w14:textId="3AC13A52" w:rsidR="0053444F" w:rsidRPr="0053444F" w:rsidRDefault="0053444F" w:rsidP="00475921">
      <w:pPr>
        <w:pStyle w:val="Heading3"/>
      </w:pPr>
      <w:bookmarkStart w:id="22" w:name="_Toc193187874"/>
      <w:r w:rsidRPr="0053444F">
        <w:t>Definition of Saturation</w:t>
      </w:r>
      <w:bookmarkEnd w:id="22"/>
    </w:p>
    <w:p w14:paraId="0943F283" w14:textId="0014AF20" w:rsidR="0053444F" w:rsidRPr="0053444F" w:rsidRDefault="0053444F" w:rsidP="00475921">
      <w:pPr>
        <w:pStyle w:val="ListParagraph"/>
        <w:numPr>
          <w:ilvl w:val="0"/>
          <w:numId w:val="30"/>
        </w:numPr>
        <w:spacing w:line="360" w:lineRule="auto"/>
      </w:pPr>
      <w:r w:rsidRPr="0053444F">
        <w:t>Saturation refers to the state at which a solution can no longer dissolve additional solute (in this case, sucrose) at a given temperature and pressure. When a solution reaches saturation, any additional sucrose will precipitate out as crystals.</w:t>
      </w:r>
    </w:p>
    <w:p w14:paraId="0EBB38DA" w14:textId="77777777" w:rsidR="0053444F" w:rsidRPr="0053444F" w:rsidRDefault="0053444F" w:rsidP="00475921">
      <w:pPr>
        <w:pStyle w:val="Heading4"/>
      </w:pPr>
      <w:r w:rsidRPr="0053444F">
        <w:t>Factors Affecting Saturation</w:t>
      </w:r>
    </w:p>
    <w:p w14:paraId="3F80AB95" w14:textId="77777777" w:rsidR="0053444F" w:rsidRPr="0053444F" w:rsidRDefault="0053444F" w:rsidP="00475921">
      <w:pPr>
        <w:numPr>
          <w:ilvl w:val="0"/>
          <w:numId w:val="30"/>
        </w:numPr>
        <w:spacing w:line="360" w:lineRule="auto"/>
      </w:pPr>
      <w:r w:rsidRPr="0053444F">
        <w:rPr>
          <w:b/>
          <w:bCs/>
        </w:rPr>
        <w:t>Temperature</w:t>
      </w:r>
      <w:r w:rsidRPr="0053444F">
        <w:t>: As temperature increases, the solubility of sucrose also increases, allowing for higher concentrations before reaching saturation.</w:t>
      </w:r>
    </w:p>
    <w:p w14:paraId="4643494C" w14:textId="77777777" w:rsidR="0053444F" w:rsidRPr="0053444F" w:rsidRDefault="0053444F" w:rsidP="00475921">
      <w:pPr>
        <w:numPr>
          <w:ilvl w:val="0"/>
          <w:numId w:val="30"/>
        </w:numPr>
        <w:spacing w:line="360" w:lineRule="auto"/>
      </w:pPr>
      <w:r w:rsidRPr="0053444F">
        <w:rPr>
          <w:b/>
          <w:bCs/>
        </w:rPr>
        <w:t>Concentration</w:t>
      </w:r>
      <w:r w:rsidRPr="0053444F">
        <w:t>: The initial concentration of sucrose in the solution directly impacts how much more can be dissolved before saturation occurs.</w:t>
      </w:r>
    </w:p>
    <w:p w14:paraId="1E5FBE1B" w14:textId="21E729CB" w:rsidR="0053444F" w:rsidRPr="0053444F" w:rsidRDefault="0053444F" w:rsidP="00475921">
      <w:pPr>
        <w:pStyle w:val="Heading3"/>
      </w:pPr>
      <w:bookmarkStart w:id="23" w:name="_Toc193187875"/>
      <w:r w:rsidRPr="0053444F">
        <w:t>Relationship Between Purity and Saturation</w:t>
      </w:r>
      <w:bookmarkEnd w:id="23"/>
    </w:p>
    <w:p w14:paraId="5A0CCEF3" w14:textId="77777777" w:rsidR="0053444F" w:rsidRPr="0053444F" w:rsidRDefault="0053444F" w:rsidP="00475921">
      <w:pPr>
        <w:pStyle w:val="ListParagraph"/>
        <w:numPr>
          <w:ilvl w:val="0"/>
          <w:numId w:val="30"/>
        </w:numPr>
        <w:spacing w:line="360" w:lineRule="auto"/>
      </w:pPr>
      <w:r w:rsidRPr="0053444F">
        <w:t>The relationship between purity and saturation is fundamental in crystallisation processes:</w:t>
      </w:r>
    </w:p>
    <w:p w14:paraId="386C2282" w14:textId="48982992" w:rsidR="0053444F" w:rsidRPr="0053444F" w:rsidRDefault="0053444F" w:rsidP="00475921">
      <w:pPr>
        <w:numPr>
          <w:ilvl w:val="0"/>
          <w:numId w:val="30"/>
        </w:numPr>
        <w:spacing w:line="360" w:lineRule="auto"/>
      </w:pPr>
      <w:r w:rsidRPr="0053444F">
        <w:rPr>
          <w:b/>
          <w:bCs/>
        </w:rPr>
        <w:t>Supersaturation</w:t>
      </w:r>
      <w:r w:rsidRPr="0053444F">
        <w:t>: For crystallisation to occur effectively, solutions must be supersaturated; this means they contain more solute than what can be dissolved at equilibrium conditions. Achieving supersaturation is crucial for initiating crystal growth.</w:t>
      </w:r>
    </w:p>
    <w:p w14:paraId="2774B416" w14:textId="77777777" w:rsidR="0053444F" w:rsidRPr="0053444F" w:rsidRDefault="0053444F" w:rsidP="00475921">
      <w:pPr>
        <w:numPr>
          <w:ilvl w:val="0"/>
          <w:numId w:val="30"/>
        </w:numPr>
        <w:spacing w:line="360" w:lineRule="auto"/>
      </w:pPr>
      <w:r w:rsidRPr="0053444F">
        <w:rPr>
          <w:b/>
          <w:bCs/>
        </w:rPr>
        <w:t>Crystallisation Process</w:t>
      </w:r>
      <w:r w:rsidRPr="0053444F">
        <w:t>: During crystallisation, as the solution cools or evaporates water, it becomes supersaturated, leading to nucleation (the formation of new crystals) followed by crystal growth.</w:t>
      </w:r>
    </w:p>
    <w:p w14:paraId="432D882F" w14:textId="3C3B130F" w:rsidR="0053444F" w:rsidRPr="0053444F" w:rsidRDefault="0053444F" w:rsidP="00475921">
      <w:pPr>
        <w:pStyle w:val="Heading3"/>
      </w:pPr>
      <w:bookmarkStart w:id="24" w:name="_Toc193187876"/>
      <w:r w:rsidRPr="0053444F">
        <w:t>Practical Application in South African Sugar Processing</w:t>
      </w:r>
      <w:bookmarkEnd w:id="24"/>
    </w:p>
    <w:p w14:paraId="44CE44E5" w14:textId="77777777" w:rsidR="0053444F" w:rsidRPr="0053444F" w:rsidRDefault="0053444F" w:rsidP="00475921">
      <w:pPr>
        <w:pStyle w:val="ListParagraph"/>
        <w:numPr>
          <w:ilvl w:val="0"/>
          <w:numId w:val="30"/>
        </w:numPr>
        <w:spacing w:line="360" w:lineRule="auto"/>
      </w:pPr>
      <w:r w:rsidRPr="0053444F">
        <w:t>In South Africa’s sugar industry:</w:t>
      </w:r>
    </w:p>
    <w:p w14:paraId="3835EC85" w14:textId="77777777" w:rsidR="0053444F" w:rsidRPr="0053444F" w:rsidRDefault="0053444F" w:rsidP="00475921">
      <w:pPr>
        <w:numPr>
          <w:ilvl w:val="0"/>
          <w:numId w:val="30"/>
        </w:numPr>
        <w:spacing w:line="360" w:lineRule="auto"/>
      </w:pPr>
      <w:r w:rsidRPr="0053444F">
        <w:rPr>
          <w:b/>
          <w:bCs/>
        </w:rPr>
        <w:t>Monitoring Systems</w:t>
      </w:r>
      <w:r w:rsidRPr="0053444F">
        <w:t>: Advanced monitoring systems are employed to continuously assess both purity and saturation levels during processing. This ensures optimal conditions for crystallisation.</w:t>
      </w:r>
    </w:p>
    <w:p w14:paraId="07BF704E" w14:textId="075E52B9" w:rsidR="0053444F" w:rsidRPr="0053444F" w:rsidRDefault="0053444F" w:rsidP="00475921">
      <w:pPr>
        <w:numPr>
          <w:ilvl w:val="0"/>
          <w:numId w:val="30"/>
        </w:numPr>
        <w:spacing w:line="360" w:lineRule="auto"/>
      </w:pPr>
      <w:r w:rsidRPr="0053444F">
        <w:rPr>
          <w:b/>
          <w:bCs/>
        </w:rPr>
        <w:t>Analytical Techniques</w:t>
      </w:r>
      <w:r w:rsidRPr="0053444F">
        <w:t>: Techniques such as gas-liquid chromatography (GLC) are used to accurately measure sugar concentrations (sucrose, glucose, fructose) which help determine both purity and saturation levels.</w:t>
      </w:r>
    </w:p>
    <w:p w14:paraId="56440679" w14:textId="77777777" w:rsidR="0053444F" w:rsidRPr="0053444F" w:rsidRDefault="0053444F" w:rsidP="00475921">
      <w:pPr>
        <w:pStyle w:val="Heading4"/>
      </w:pPr>
      <w:r w:rsidRPr="0053444F">
        <w:lastRenderedPageBreak/>
        <w:t>Exhaustion Performance</w:t>
      </w:r>
    </w:p>
    <w:p w14:paraId="0AB93B42" w14:textId="1F43CEB9" w:rsidR="0053444F" w:rsidRPr="0053444F" w:rsidRDefault="0053444F" w:rsidP="00475921">
      <w:pPr>
        <w:pStyle w:val="ListParagraph"/>
        <w:numPr>
          <w:ilvl w:val="0"/>
          <w:numId w:val="30"/>
        </w:numPr>
        <w:spacing w:line="360" w:lineRule="auto"/>
      </w:pPr>
      <w:r w:rsidRPr="0053444F">
        <w:t>The exhaustion performance yardsticks developed for South African mills reflect how well factories achieve desired purity levels from molasses through effective management of saturation during boiling down processes.</w:t>
      </w:r>
    </w:p>
    <w:p w14:paraId="69FEE13E" w14:textId="77777777" w:rsidR="005023EC" w:rsidRPr="005023EC" w:rsidRDefault="005023EC" w:rsidP="00475921">
      <w:pPr>
        <w:spacing w:line="360" w:lineRule="auto"/>
      </w:pPr>
    </w:p>
    <w:p w14:paraId="21DDD09F" w14:textId="78771A38" w:rsidR="005023EC" w:rsidRDefault="005023EC" w:rsidP="00475921">
      <w:pPr>
        <w:pStyle w:val="Heading2"/>
        <w:spacing w:line="360" w:lineRule="auto"/>
      </w:pPr>
      <w:bookmarkStart w:id="25" w:name="_Toc193187877"/>
      <w:r w:rsidRPr="005023EC">
        <w:t>KT0103 Crystal growth rate</w:t>
      </w:r>
      <w:bookmarkEnd w:id="25"/>
    </w:p>
    <w:p w14:paraId="75D75300" w14:textId="77777777" w:rsidR="0053444F" w:rsidRDefault="0053444F" w:rsidP="00475921">
      <w:pPr>
        <w:spacing w:line="360" w:lineRule="auto"/>
      </w:pPr>
      <w:r w:rsidRPr="005D31D2">
        <w:t>The crystal growth rate in the theory of crystallization in sugar processing is influenced by several factors, including temperature, concentration of the sugar solution, presence of impurities, and the specific crystallization method employed.</w:t>
      </w:r>
    </w:p>
    <w:p w14:paraId="1EFD304D" w14:textId="787ABE2B" w:rsidR="00475921" w:rsidRDefault="005D31D2" w:rsidP="00475921">
      <w:pPr>
        <w:spacing w:line="360" w:lineRule="auto"/>
      </w:pPr>
      <w:r>
        <w:rPr>
          <w:noProof/>
        </w:rPr>
        <w:drawing>
          <wp:inline distT="0" distB="0" distL="0" distR="0" wp14:anchorId="1FD0B738" wp14:editId="4B4EDFD0">
            <wp:extent cx="4565650" cy="3566579"/>
            <wp:effectExtent l="0" t="0" r="6350" b="0"/>
            <wp:docPr id="8172353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78211" cy="3576391"/>
                    </a:xfrm>
                    <a:prstGeom prst="rect">
                      <a:avLst/>
                    </a:prstGeom>
                    <a:noFill/>
                  </pic:spPr>
                </pic:pic>
              </a:graphicData>
            </a:graphic>
          </wp:inline>
        </w:drawing>
      </w:r>
    </w:p>
    <w:p w14:paraId="21AA131C" w14:textId="4B9C5780" w:rsidR="005D31D2" w:rsidRPr="005D31D2" w:rsidRDefault="00475921" w:rsidP="00475921">
      <w:pPr>
        <w:spacing w:after="160" w:line="259" w:lineRule="auto"/>
        <w:jc w:val="left"/>
      </w:pPr>
      <w:r>
        <w:br w:type="page"/>
      </w:r>
    </w:p>
    <w:p w14:paraId="60981657" w14:textId="77777777" w:rsidR="0053444F" w:rsidRPr="0053444F" w:rsidRDefault="0053444F" w:rsidP="00475921">
      <w:pPr>
        <w:pStyle w:val="Heading3"/>
      </w:pPr>
      <w:bookmarkStart w:id="26" w:name="_Toc193187878"/>
      <w:r w:rsidRPr="0053444F">
        <w:lastRenderedPageBreak/>
        <w:t>Step 1: Understanding Crystallization</w:t>
      </w:r>
      <w:bookmarkEnd w:id="26"/>
    </w:p>
    <w:p w14:paraId="459E04D0" w14:textId="77777777" w:rsidR="0053444F" w:rsidRPr="0053444F" w:rsidRDefault="0053444F" w:rsidP="00475921">
      <w:pPr>
        <w:pStyle w:val="ListParagraph"/>
        <w:numPr>
          <w:ilvl w:val="0"/>
          <w:numId w:val="31"/>
        </w:numPr>
        <w:spacing w:line="360" w:lineRule="auto"/>
      </w:pPr>
      <w:r w:rsidRPr="0053444F">
        <w:t>Crystallization is a process where a solid forms from a solution or melt, and it involves two main stages: nucleation and crystal growth. Nucleation refers to the initial formation of small clusters of molecules that serve as a template for further growth. Once nucleation occurs, these clusters can grow into larger crystals.</w:t>
      </w:r>
    </w:p>
    <w:p w14:paraId="5A2B670B" w14:textId="77777777" w:rsidR="0053444F" w:rsidRPr="0053444F" w:rsidRDefault="0053444F" w:rsidP="00475921">
      <w:pPr>
        <w:pStyle w:val="Heading3"/>
      </w:pPr>
      <w:bookmarkStart w:id="27" w:name="_Toc193187879"/>
      <w:r w:rsidRPr="0053444F">
        <w:t>Step 2: Factors Affecting Crystal Growth Rate</w:t>
      </w:r>
      <w:bookmarkEnd w:id="27"/>
    </w:p>
    <w:p w14:paraId="4E1CF5C6" w14:textId="77777777" w:rsidR="0053444F" w:rsidRPr="0053444F" w:rsidRDefault="0053444F" w:rsidP="00475921">
      <w:pPr>
        <w:numPr>
          <w:ilvl w:val="0"/>
          <w:numId w:val="31"/>
        </w:numPr>
        <w:spacing w:line="360" w:lineRule="auto"/>
      </w:pPr>
      <w:r w:rsidRPr="0053444F">
        <w:rPr>
          <w:b/>
          <w:bCs/>
        </w:rPr>
        <w:t>Temperature</w:t>
      </w:r>
      <w:r w:rsidRPr="0053444F">
        <w:t>: The temperature of the sugar solution significantly affects the solubility of sucrose. Higher temperatures generally increase solubility but can also lead to faster cooling rates when crystallization begins. As the temperature decreases, the solubility limit is reached, prompting crystals to form.</w:t>
      </w:r>
    </w:p>
    <w:p w14:paraId="480D9288" w14:textId="77777777" w:rsidR="0053444F" w:rsidRPr="0053444F" w:rsidRDefault="0053444F" w:rsidP="00475921">
      <w:pPr>
        <w:numPr>
          <w:ilvl w:val="0"/>
          <w:numId w:val="31"/>
        </w:numPr>
        <w:spacing w:line="360" w:lineRule="auto"/>
      </w:pPr>
      <w:r w:rsidRPr="0053444F">
        <w:rPr>
          <w:b/>
          <w:bCs/>
        </w:rPr>
        <w:t>Concentration</w:t>
      </w:r>
      <w:r w:rsidRPr="0053444F">
        <w:t>: The concentration of sucrose in the solution plays a crucial role in determining the supersaturation level. A higher degree of supersaturation typically leads to an increased rate of crystal growth because more sucrose molecules are available to attach to existing crystals.</w:t>
      </w:r>
    </w:p>
    <w:p w14:paraId="4BBB50EF" w14:textId="77777777" w:rsidR="0053444F" w:rsidRPr="0053444F" w:rsidRDefault="0053444F" w:rsidP="00475921">
      <w:pPr>
        <w:numPr>
          <w:ilvl w:val="0"/>
          <w:numId w:val="31"/>
        </w:numPr>
        <w:spacing w:line="360" w:lineRule="auto"/>
      </w:pPr>
      <w:r w:rsidRPr="0053444F">
        <w:rPr>
          <w:b/>
          <w:bCs/>
        </w:rPr>
        <w:t>Impurities</w:t>
      </w:r>
      <w:r w:rsidRPr="0053444F">
        <w:t>: The presence of non-sucrose compounds can inhibit or promote crystal growth depending on their nature. For example, certain impurities may act as nucleating agents or modify the morphology of growing crystals.</w:t>
      </w:r>
    </w:p>
    <w:p w14:paraId="6C1CBF62" w14:textId="77777777" w:rsidR="0053444F" w:rsidRPr="0053444F" w:rsidRDefault="0053444F" w:rsidP="00475921">
      <w:pPr>
        <w:numPr>
          <w:ilvl w:val="0"/>
          <w:numId w:val="31"/>
        </w:numPr>
        <w:spacing w:line="360" w:lineRule="auto"/>
      </w:pPr>
      <w:r w:rsidRPr="0053444F">
        <w:rPr>
          <w:b/>
          <w:bCs/>
        </w:rPr>
        <w:t>Cooling Rate</w:t>
      </w:r>
      <w:r w:rsidRPr="0053444F">
        <w:t>: The rate at which the sugar solution is cooled also impacts crystallization kinetics. Rapid cooling can lead to smaller crystals due to insufficient time for growth, while slower cooling allows for larger crystal formation as molecules have more time to organize themselves into a structured lattice.</w:t>
      </w:r>
    </w:p>
    <w:p w14:paraId="25E6F549" w14:textId="77777777" w:rsidR="0053444F" w:rsidRPr="0053444F" w:rsidRDefault="0053444F" w:rsidP="00475921">
      <w:pPr>
        <w:pStyle w:val="Heading3"/>
      </w:pPr>
      <w:bookmarkStart w:id="28" w:name="_Toc193187880"/>
      <w:r w:rsidRPr="0053444F">
        <w:t>Step 3: Application in South Africa</w:t>
      </w:r>
      <w:bookmarkEnd w:id="28"/>
    </w:p>
    <w:p w14:paraId="285CAD8A" w14:textId="77777777" w:rsidR="0053444F" w:rsidRPr="0053444F" w:rsidRDefault="0053444F" w:rsidP="00475921">
      <w:pPr>
        <w:pStyle w:val="ListParagraph"/>
        <w:numPr>
          <w:ilvl w:val="0"/>
          <w:numId w:val="31"/>
        </w:numPr>
        <w:spacing w:line="360" w:lineRule="auto"/>
      </w:pPr>
      <w:r w:rsidRPr="0053444F">
        <w:t>In South Africa’s sugar processing industry, understanding these factors is essential for optimizing production efficiency and product quality. The local climate and environmental conditions may influence temperature control during processing, while variations in raw material quality (such as sugarcane) can affect impurity levels in syrup.</w:t>
      </w:r>
    </w:p>
    <w:p w14:paraId="067A4D92" w14:textId="77777777" w:rsidR="0053444F" w:rsidRPr="0053444F" w:rsidRDefault="0053444F" w:rsidP="00475921">
      <w:pPr>
        <w:pStyle w:val="ListParagraph"/>
        <w:numPr>
          <w:ilvl w:val="0"/>
          <w:numId w:val="31"/>
        </w:numPr>
        <w:spacing w:line="360" w:lineRule="auto"/>
      </w:pPr>
      <w:r w:rsidRPr="0053444F">
        <w:lastRenderedPageBreak/>
        <w:t>To achieve desired crystal sizes and qualities, sugar processors often employ controlled cooling techniques and monitor supersaturation levels closely throughout the crystallization process. This ensures that they produce high-purity sucrose crystals with minimal defects.</w:t>
      </w:r>
    </w:p>
    <w:p w14:paraId="037C7323" w14:textId="77777777" w:rsidR="005023EC" w:rsidRPr="005023EC" w:rsidRDefault="005023EC" w:rsidP="00475921">
      <w:pPr>
        <w:spacing w:line="360" w:lineRule="auto"/>
      </w:pPr>
    </w:p>
    <w:p w14:paraId="559920D4" w14:textId="445A72E1" w:rsidR="005023EC" w:rsidRDefault="005023EC" w:rsidP="00475921">
      <w:pPr>
        <w:pStyle w:val="Heading2"/>
        <w:spacing w:line="360" w:lineRule="auto"/>
      </w:pPr>
      <w:bookmarkStart w:id="29" w:name="_Toc193187881"/>
      <w:r w:rsidRPr="005023EC">
        <w:t>KT0104 Crystal formation</w:t>
      </w:r>
      <w:bookmarkEnd w:id="29"/>
    </w:p>
    <w:p w14:paraId="148DBF09" w14:textId="77777777" w:rsidR="0053444F" w:rsidRPr="00475921" w:rsidRDefault="0053444F" w:rsidP="00475921">
      <w:pPr>
        <w:spacing w:line="360" w:lineRule="auto"/>
      </w:pPr>
      <w:r w:rsidRPr="00475921">
        <w:t>The process of crystallization in sugar processing is a complex and controlled operation that involves several theoretical principles and practical applications. In South Africa, where sugar production is significant, understanding these principles is crucial for optimizing yield and quality.</w:t>
      </w:r>
    </w:p>
    <w:p w14:paraId="1CE68780" w14:textId="77777777" w:rsidR="0053444F" w:rsidRPr="0053444F" w:rsidRDefault="0053444F" w:rsidP="00475921">
      <w:pPr>
        <w:pStyle w:val="Heading3"/>
      </w:pPr>
      <w:bookmarkStart w:id="30" w:name="_Toc193187882"/>
      <w:r w:rsidRPr="0053444F">
        <w:t>Understanding Crystallization</w:t>
      </w:r>
      <w:bookmarkEnd w:id="30"/>
    </w:p>
    <w:p w14:paraId="52E8FB10" w14:textId="77777777" w:rsidR="0053444F" w:rsidRPr="0053444F" w:rsidRDefault="0053444F" w:rsidP="00475921">
      <w:pPr>
        <w:pStyle w:val="ListParagraph"/>
        <w:numPr>
          <w:ilvl w:val="0"/>
          <w:numId w:val="32"/>
        </w:numPr>
        <w:spacing w:line="360" w:lineRule="auto"/>
      </w:pPr>
      <w:r w:rsidRPr="0053444F">
        <w:t>Crystallization is the process through which sugar (sucrose) transitions from a liquid solution to solid crystals. This transformation occurs when the solution becomes supersaturated, meaning it contains more dissolved sugar than it can hold at a given temperature. The key factors influencing this process include:</w:t>
      </w:r>
    </w:p>
    <w:p w14:paraId="4EF46C2E" w14:textId="77777777" w:rsidR="0053444F" w:rsidRPr="0053444F" w:rsidRDefault="0053444F" w:rsidP="00475921">
      <w:pPr>
        <w:numPr>
          <w:ilvl w:val="0"/>
          <w:numId w:val="32"/>
        </w:numPr>
        <w:spacing w:line="360" w:lineRule="auto"/>
      </w:pPr>
      <w:r w:rsidRPr="0053444F">
        <w:rPr>
          <w:b/>
          <w:bCs/>
        </w:rPr>
        <w:t>Temperature</w:t>
      </w:r>
      <w:r w:rsidRPr="0053444F">
        <w:t>: Higher temperatures allow more sugar to dissolve, while lower temperatures promote crystallization as the solubility of sugar decreases.</w:t>
      </w:r>
    </w:p>
    <w:p w14:paraId="11E6F29C" w14:textId="77777777" w:rsidR="0053444F" w:rsidRPr="0053444F" w:rsidRDefault="0053444F" w:rsidP="00475921">
      <w:pPr>
        <w:numPr>
          <w:ilvl w:val="0"/>
          <w:numId w:val="32"/>
        </w:numPr>
        <w:spacing w:line="360" w:lineRule="auto"/>
      </w:pPr>
      <w:r w:rsidRPr="0053444F">
        <w:rPr>
          <w:b/>
          <w:bCs/>
        </w:rPr>
        <w:t>Concentration</w:t>
      </w:r>
      <w:r w:rsidRPr="0053444F">
        <w:t>: The concentration of sugar in the solution must exceed its solubility limit to initiate crystallization.</w:t>
      </w:r>
    </w:p>
    <w:p w14:paraId="63F6129A" w14:textId="77777777" w:rsidR="0053444F" w:rsidRPr="0053444F" w:rsidRDefault="0053444F" w:rsidP="00475921">
      <w:pPr>
        <w:numPr>
          <w:ilvl w:val="0"/>
          <w:numId w:val="32"/>
        </w:numPr>
        <w:spacing w:line="360" w:lineRule="auto"/>
      </w:pPr>
      <w:r w:rsidRPr="0053444F">
        <w:rPr>
          <w:b/>
          <w:bCs/>
        </w:rPr>
        <w:t>Impurities</w:t>
      </w:r>
      <w:r w:rsidRPr="0053444F">
        <w:t>: The presence of impurities can significantly affect crystal growth by providing nucleation sites or disrupting the orderly arrangement of sugar molecules.</w:t>
      </w:r>
    </w:p>
    <w:p w14:paraId="7234862B" w14:textId="77777777" w:rsidR="0053444F" w:rsidRPr="0053444F" w:rsidRDefault="0053444F" w:rsidP="00475921">
      <w:pPr>
        <w:pStyle w:val="Heading3"/>
      </w:pPr>
      <w:bookmarkStart w:id="31" w:name="_Toc193187883"/>
      <w:r w:rsidRPr="0053444F">
        <w:t>Steps in the Crystallization Process</w:t>
      </w:r>
      <w:bookmarkEnd w:id="31"/>
    </w:p>
    <w:p w14:paraId="640C12DC" w14:textId="4156F6C6" w:rsidR="0053444F" w:rsidRPr="0053444F" w:rsidRDefault="0053444F" w:rsidP="00475921">
      <w:pPr>
        <w:pStyle w:val="Heading4"/>
      </w:pPr>
      <w:r w:rsidRPr="0053444F">
        <w:t>Supersaturation</w:t>
      </w:r>
    </w:p>
    <w:p w14:paraId="3E3C69D9" w14:textId="77777777" w:rsidR="0053444F" w:rsidRPr="0053444F" w:rsidRDefault="0053444F" w:rsidP="00475921">
      <w:pPr>
        <w:pStyle w:val="ListParagraph"/>
        <w:numPr>
          <w:ilvl w:val="0"/>
          <w:numId w:val="32"/>
        </w:numPr>
        <w:spacing w:line="360" w:lineRule="auto"/>
      </w:pPr>
      <w:r w:rsidRPr="0053444F">
        <w:t>To achieve crystallization, the first step involves creating a supersaturated solution. This can be done by heating water and dissolving sugar until no more can be added. As the solution cools or water evaporates, it reaches a point where it cannot hold all the dissolved sugar, leading to supersaturation.</w:t>
      </w:r>
    </w:p>
    <w:p w14:paraId="2EB58133" w14:textId="4045D8FB" w:rsidR="0053444F" w:rsidRPr="0053444F" w:rsidRDefault="0053444F" w:rsidP="00475921">
      <w:pPr>
        <w:pStyle w:val="Heading4"/>
      </w:pPr>
      <w:r w:rsidRPr="0053444F">
        <w:lastRenderedPageBreak/>
        <w:t>Nucleation</w:t>
      </w:r>
    </w:p>
    <w:p w14:paraId="042A536E" w14:textId="77777777" w:rsidR="0053444F" w:rsidRPr="0053444F" w:rsidRDefault="0053444F" w:rsidP="00475921">
      <w:pPr>
        <w:pStyle w:val="ListParagraph"/>
        <w:numPr>
          <w:ilvl w:val="0"/>
          <w:numId w:val="32"/>
        </w:numPr>
        <w:spacing w:line="360" w:lineRule="auto"/>
      </w:pPr>
      <w:r w:rsidRPr="0053444F">
        <w:t>Nucleation is critical for crystal formation; it refers to the initial process where small clusters of sugar molecules come together to form a stable nucleus around which larger crystals can grow. There are two types of nucleation:</w:t>
      </w:r>
    </w:p>
    <w:p w14:paraId="66CF4487" w14:textId="77777777" w:rsidR="0053444F" w:rsidRPr="0053444F" w:rsidRDefault="0053444F" w:rsidP="00475921">
      <w:pPr>
        <w:numPr>
          <w:ilvl w:val="0"/>
          <w:numId w:val="32"/>
        </w:numPr>
        <w:spacing w:line="360" w:lineRule="auto"/>
      </w:pPr>
      <w:r w:rsidRPr="0053444F">
        <w:rPr>
          <w:b/>
          <w:bCs/>
        </w:rPr>
        <w:t>Homogeneous Nucleation</w:t>
      </w:r>
      <w:r w:rsidRPr="0053444F">
        <w:t>: Occurs spontaneously within the supersaturated solution without any foreign particles.</w:t>
      </w:r>
    </w:p>
    <w:p w14:paraId="3884D745" w14:textId="77777777" w:rsidR="0053444F" w:rsidRPr="0053444F" w:rsidRDefault="0053444F" w:rsidP="00475921">
      <w:pPr>
        <w:numPr>
          <w:ilvl w:val="0"/>
          <w:numId w:val="32"/>
        </w:numPr>
        <w:spacing w:line="360" w:lineRule="auto"/>
      </w:pPr>
      <w:r w:rsidRPr="0053444F">
        <w:rPr>
          <w:b/>
          <w:bCs/>
        </w:rPr>
        <w:t>Heterogeneous Nucleation</w:t>
      </w:r>
      <w:r w:rsidRPr="0053444F">
        <w:t>: Involves existing surfaces or impurities that facilitate crystal formation.</w:t>
      </w:r>
    </w:p>
    <w:p w14:paraId="5B433EF1" w14:textId="77777777" w:rsidR="0053444F" w:rsidRPr="0053444F" w:rsidRDefault="0053444F" w:rsidP="00475921">
      <w:pPr>
        <w:pStyle w:val="ListParagraph"/>
        <w:numPr>
          <w:ilvl w:val="0"/>
          <w:numId w:val="32"/>
        </w:numPr>
        <w:spacing w:line="360" w:lineRule="auto"/>
      </w:pPr>
      <w:r w:rsidRPr="0053444F">
        <w:t>In industrial settings, such as those found in South Africa’s sugar processing plants, heterogeneous nucleation is often preferred because it leads to more controlled and uniform crystal growth.</w:t>
      </w:r>
    </w:p>
    <w:p w14:paraId="3DD28B54" w14:textId="52A1E0DC" w:rsidR="0053444F" w:rsidRPr="0053444F" w:rsidRDefault="0053444F" w:rsidP="00475921">
      <w:pPr>
        <w:pStyle w:val="Heading4"/>
      </w:pPr>
      <w:r w:rsidRPr="0053444F">
        <w:t>Crystal Growth</w:t>
      </w:r>
    </w:p>
    <w:p w14:paraId="5137DEF2" w14:textId="77777777" w:rsidR="0053444F" w:rsidRPr="0053444F" w:rsidRDefault="0053444F" w:rsidP="00475921">
      <w:pPr>
        <w:pStyle w:val="ListParagraph"/>
        <w:numPr>
          <w:ilvl w:val="0"/>
          <w:numId w:val="32"/>
        </w:numPr>
        <w:spacing w:line="360" w:lineRule="auto"/>
      </w:pPr>
      <w:r w:rsidRPr="0053444F">
        <w:t>Once nucleation has occurred, crystal growth begins as additional sugar molecules attach themselves to the nuclei formed earlier. The rate of crystal growth depends on several factors:</w:t>
      </w:r>
    </w:p>
    <w:p w14:paraId="6770C40D" w14:textId="77777777" w:rsidR="0053444F" w:rsidRPr="0053444F" w:rsidRDefault="0053444F" w:rsidP="00475921">
      <w:pPr>
        <w:numPr>
          <w:ilvl w:val="0"/>
          <w:numId w:val="32"/>
        </w:numPr>
        <w:spacing w:line="360" w:lineRule="auto"/>
      </w:pPr>
      <w:r w:rsidRPr="0053444F">
        <w:rPr>
          <w:b/>
          <w:bCs/>
        </w:rPr>
        <w:t>Agitation</w:t>
      </w:r>
      <w:r w:rsidRPr="0053444F">
        <w:t>: Proper mixing ensures even distribution of heat and solute, promoting uniform crystal size.</w:t>
      </w:r>
    </w:p>
    <w:p w14:paraId="6C1E1444" w14:textId="77777777" w:rsidR="0053444F" w:rsidRPr="0053444F" w:rsidRDefault="0053444F" w:rsidP="00475921">
      <w:pPr>
        <w:numPr>
          <w:ilvl w:val="0"/>
          <w:numId w:val="32"/>
        </w:numPr>
        <w:spacing w:line="360" w:lineRule="auto"/>
      </w:pPr>
      <w:r w:rsidRPr="0053444F">
        <w:rPr>
          <w:b/>
          <w:bCs/>
        </w:rPr>
        <w:t>Cooling Rate</w:t>
      </w:r>
      <w:r w:rsidRPr="0053444F">
        <w:t>: Gradual cooling allows for better organization of molecules into crystalline structures.</w:t>
      </w:r>
    </w:p>
    <w:p w14:paraId="58FC63F8" w14:textId="77777777" w:rsidR="0053444F" w:rsidRPr="0053444F" w:rsidRDefault="0053444F" w:rsidP="00475921">
      <w:pPr>
        <w:numPr>
          <w:ilvl w:val="0"/>
          <w:numId w:val="32"/>
        </w:numPr>
        <w:spacing w:line="360" w:lineRule="auto"/>
      </w:pPr>
      <w:r w:rsidRPr="0053444F">
        <w:rPr>
          <w:b/>
          <w:bCs/>
        </w:rPr>
        <w:t>Concentration Control</w:t>
      </w:r>
      <w:r w:rsidRPr="0053444F">
        <w:t>: Maintaining optimal concentrations during growth helps achieve desired crystal sizes and qualities.</w:t>
      </w:r>
    </w:p>
    <w:p w14:paraId="65941741" w14:textId="273C434C" w:rsidR="0053444F" w:rsidRPr="0053444F" w:rsidRDefault="0053444F" w:rsidP="00475921">
      <w:pPr>
        <w:pStyle w:val="Heading4"/>
      </w:pPr>
      <w:r w:rsidRPr="0053444F">
        <w:t>Harvesting Crystals</w:t>
      </w:r>
    </w:p>
    <w:p w14:paraId="7D4D039C" w14:textId="77777777" w:rsidR="0053444F" w:rsidRPr="0053444F" w:rsidRDefault="0053444F" w:rsidP="00475921">
      <w:pPr>
        <w:pStyle w:val="ListParagraph"/>
        <w:numPr>
          <w:ilvl w:val="0"/>
          <w:numId w:val="32"/>
        </w:numPr>
        <w:spacing w:line="360" w:lineRule="auto"/>
      </w:pPr>
      <w:r w:rsidRPr="0053444F">
        <w:t>After sufficient growth has occurred, crystals are harvested from the mother liquor (the remaining liquid). This step may involve centrifugation or filtration processes to separate solid crystals from liquid efficiently.</w:t>
      </w:r>
    </w:p>
    <w:p w14:paraId="0E906033" w14:textId="77777777" w:rsidR="0053444F" w:rsidRPr="0053444F" w:rsidRDefault="0053444F" w:rsidP="00475921">
      <w:pPr>
        <w:pStyle w:val="Heading3"/>
      </w:pPr>
      <w:bookmarkStart w:id="32" w:name="_Toc193187884"/>
      <w:r w:rsidRPr="0053444F">
        <w:t>Role of Controllers in Sugar Processing</w:t>
      </w:r>
      <w:bookmarkEnd w:id="32"/>
    </w:p>
    <w:p w14:paraId="53C746FD" w14:textId="77777777" w:rsidR="0053444F" w:rsidRPr="0053444F" w:rsidRDefault="0053444F" w:rsidP="00475921">
      <w:pPr>
        <w:pStyle w:val="ListParagraph"/>
        <w:numPr>
          <w:ilvl w:val="0"/>
          <w:numId w:val="32"/>
        </w:numPr>
        <w:spacing w:line="360" w:lineRule="auto"/>
      </w:pPr>
      <w:r w:rsidRPr="0053444F">
        <w:t>In South Africa’s sugar industry, controllers play an essential role in monitoring and regulating various parameters throughout the crystallization process:</w:t>
      </w:r>
    </w:p>
    <w:p w14:paraId="1EFB362C" w14:textId="77777777" w:rsidR="0053444F" w:rsidRPr="0053444F" w:rsidRDefault="0053444F" w:rsidP="00475921">
      <w:pPr>
        <w:numPr>
          <w:ilvl w:val="0"/>
          <w:numId w:val="32"/>
        </w:numPr>
        <w:spacing w:line="360" w:lineRule="auto"/>
      </w:pPr>
      <w:r w:rsidRPr="0053444F">
        <w:rPr>
          <w:b/>
          <w:bCs/>
        </w:rPr>
        <w:lastRenderedPageBreak/>
        <w:t>Temperature Control Systems</w:t>
      </w:r>
      <w:r w:rsidRPr="0053444F">
        <w:t>: These systems ensure that temperatures remain within optimal ranges for both dissolution and crystallization phases.</w:t>
      </w:r>
    </w:p>
    <w:p w14:paraId="2659FCCB" w14:textId="77777777" w:rsidR="0053444F" w:rsidRPr="0053444F" w:rsidRDefault="0053444F" w:rsidP="00475921">
      <w:pPr>
        <w:numPr>
          <w:ilvl w:val="0"/>
          <w:numId w:val="32"/>
        </w:numPr>
        <w:spacing w:line="360" w:lineRule="auto"/>
      </w:pPr>
      <w:r w:rsidRPr="0053444F">
        <w:rPr>
          <w:b/>
          <w:bCs/>
        </w:rPr>
        <w:t>Concentration Monitoring Devices</w:t>
      </w:r>
      <w:r w:rsidRPr="0053444F">
        <w:t>: Instruments like refractometers measure Brix values (sugar concentration), allowing operators to adjust inputs accordingly.</w:t>
      </w:r>
    </w:p>
    <w:p w14:paraId="6543C42C" w14:textId="77777777" w:rsidR="0053444F" w:rsidRPr="0053444F" w:rsidRDefault="0053444F" w:rsidP="00475921">
      <w:pPr>
        <w:numPr>
          <w:ilvl w:val="0"/>
          <w:numId w:val="32"/>
        </w:numPr>
        <w:spacing w:line="360" w:lineRule="auto"/>
      </w:pPr>
      <w:r w:rsidRPr="0053444F">
        <w:rPr>
          <w:b/>
          <w:bCs/>
        </w:rPr>
        <w:t>Agitation Control Mechanisms</w:t>
      </w:r>
      <w:r w:rsidRPr="0053444F">
        <w:t>: Automated mixers help maintain consistent agitation levels to promote uniform nucleation and growth rates.</w:t>
      </w:r>
    </w:p>
    <w:p w14:paraId="73C9B04F" w14:textId="77777777" w:rsidR="0053444F" w:rsidRPr="0053444F" w:rsidRDefault="0053444F" w:rsidP="00475921">
      <w:pPr>
        <w:pStyle w:val="ListParagraph"/>
        <w:numPr>
          <w:ilvl w:val="0"/>
          <w:numId w:val="32"/>
        </w:numPr>
        <w:spacing w:line="360" w:lineRule="auto"/>
      </w:pPr>
      <w:r w:rsidRPr="0053444F">
        <w:t>By utilizing advanced control technologies, producers can enhance efficiency, improve product quality, and maximize yields during crystallization.</w:t>
      </w:r>
    </w:p>
    <w:p w14:paraId="05281E38" w14:textId="77777777" w:rsidR="005023EC" w:rsidRPr="005023EC" w:rsidRDefault="005023EC" w:rsidP="00475921">
      <w:pPr>
        <w:spacing w:line="360" w:lineRule="auto"/>
      </w:pPr>
    </w:p>
    <w:p w14:paraId="6E8D4047" w14:textId="0A45E32D" w:rsidR="005023EC" w:rsidRDefault="005023EC" w:rsidP="00475921">
      <w:pPr>
        <w:pStyle w:val="Heading2"/>
        <w:spacing w:line="360" w:lineRule="auto"/>
      </w:pPr>
      <w:bookmarkStart w:id="33" w:name="_Toc193187885"/>
      <w:r w:rsidRPr="005023EC">
        <w:t>KT0105 Effect of impurities</w:t>
      </w:r>
      <w:bookmarkEnd w:id="33"/>
    </w:p>
    <w:p w14:paraId="205BF5C3" w14:textId="77777777" w:rsidR="0053444F" w:rsidRPr="0053444F" w:rsidRDefault="0053444F" w:rsidP="00475921">
      <w:pPr>
        <w:spacing w:line="360" w:lineRule="auto"/>
      </w:pPr>
      <w:r w:rsidRPr="0053444F">
        <w:t>The crystallisation process is a critical step in sugar processing, particularly in the production of high-purity sucrose from sugar cane or beet. The presence of impurities can significantly affect the efficiency and quality of this process. In South Africa, where sugar processing is an important agricultural industry, understanding the role of impurities is essential for optimizing production.</w:t>
      </w:r>
    </w:p>
    <w:p w14:paraId="02EFFAA8" w14:textId="77777777" w:rsidR="0053444F" w:rsidRPr="0053444F" w:rsidRDefault="0053444F" w:rsidP="00475921">
      <w:pPr>
        <w:pStyle w:val="Heading3"/>
      </w:pPr>
      <w:bookmarkStart w:id="34" w:name="_Toc193187886"/>
      <w:r w:rsidRPr="0053444F">
        <w:t>Understanding Crystallisation</w:t>
      </w:r>
      <w:bookmarkEnd w:id="34"/>
    </w:p>
    <w:p w14:paraId="4B6FB714" w14:textId="77777777" w:rsidR="0053444F" w:rsidRPr="0053444F" w:rsidRDefault="0053444F" w:rsidP="00475921">
      <w:pPr>
        <w:pStyle w:val="ListParagraph"/>
        <w:numPr>
          <w:ilvl w:val="0"/>
          <w:numId w:val="33"/>
        </w:numPr>
        <w:spacing w:line="360" w:lineRule="auto"/>
      </w:pPr>
      <w:r w:rsidRPr="0053444F">
        <w:t>Crystallisation involves two main phases: nucleation and growth. Nucleation refers to the initial formation of crystal seeds from a supersaturated solution, while growth involves the enlargement of these crystals as more solute (in this case, sucrose) deposits onto them. The ideal outcome is to produce large, pure sucrose crystals that can be easily separated from the remaining liquid (mother liquor).</w:t>
      </w:r>
    </w:p>
    <w:p w14:paraId="17CF4F04" w14:textId="77777777" w:rsidR="0053444F" w:rsidRPr="0053444F" w:rsidRDefault="0053444F" w:rsidP="00475921">
      <w:pPr>
        <w:pStyle w:val="Heading3"/>
      </w:pPr>
      <w:bookmarkStart w:id="35" w:name="_Toc193187887"/>
      <w:r w:rsidRPr="0053444F">
        <w:t>Role of Impurities</w:t>
      </w:r>
      <w:bookmarkEnd w:id="35"/>
    </w:p>
    <w:p w14:paraId="07170148" w14:textId="2FD57CF2" w:rsidR="00475921" w:rsidRDefault="0053444F" w:rsidP="00475921">
      <w:pPr>
        <w:pStyle w:val="ListParagraph"/>
        <w:numPr>
          <w:ilvl w:val="0"/>
          <w:numId w:val="33"/>
        </w:numPr>
        <w:spacing w:line="360" w:lineRule="auto"/>
      </w:pPr>
      <w:r w:rsidRPr="0053444F">
        <w:t>Impurities in sugar processing can include color bodies, minerals (such as potassium and calcium), organic compounds (like starch), and other non-sucrose materials. These impurities can originate from various sources during the extraction and purification stages before crystallisation occurs.</w:t>
      </w:r>
    </w:p>
    <w:p w14:paraId="59586988" w14:textId="20DFD695" w:rsidR="0053444F" w:rsidRPr="00475921" w:rsidRDefault="00475921" w:rsidP="00475921">
      <w:pPr>
        <w:spacing w:after="160" w:line="259" w:lineRule="auto"/>
        <w:jc w:val="left"/>
        <w:rPr>
          <w:rFonts w:cs="Calibri"/>
        </w:rPr>
      </w:pPr>
      <w:r>
        <w:br w:type="page"/>
      </w:r>
    </w:p>
    <w:p w14:paraId="1898DCCF" w14:textId="77777777" w:rsidR="0053444F" w:rsidRPr="0053444F" w:rsidRDefault="0053444F" w:rsidP="00475921">
      <w:pPr>
        <w:pStyle w:val="Heading3"/>
      </w:pPr>
      <w:bookmarkStart w:id="36" w:name="_Toc193187888"/>
      <w:r w:rsidRPr="0053444F">
        <w:lastRenderedPageBreak/>
        <w:t>Impact on Nucleation</w:t>
      </w:r>
      <w:bookmarkEnd w:id="36"/>
    </w:p>
    <w:p w14:paraId="3B5BA6C6" w14:textId="77777777" w:rsidR="0053444F" w:rsidRPr="0053444F" w:rsidRDefault="0053444F" w:rsidP="00475921">
      <w:pPr>
        <w:numPr>
          <w:ilvl w:val="0"/>
          <w:numId w:val="33"/>
        </w:numPr>
        <w:spacing w:line="360" w:lineRule="auto"/>
      </w:pPr>
      <w:r w:rsidRPr="0053444F">
        <w:rPr>
          <w:b/>
          <w:bCs/>
        </w:rPr>
        <w:t>Nucleation Rate</w:t>
      </w:r>
      <w:r w:rsidRPr="0053444F">
        <w:t>: The presence of impurities can either inhibit or promote nucleation depending on their nature and concentration. Some impurities may act as nucleating agents, facilitating the formation of crystal seeds, while others may hinder nucleation by altering the thermodynamic conditions necessary for crystal formation</w:t>
      </w:r>
      <w:hyperlink r:id="rId10" w:anchor="fn:1" w:tooltip="see footnote" w:history="1">
        <w:r w:rsidRPr="0053444F">
          <w:rPr>
            <w:rStyle w:val="Hyperlink"/>
            <w:vertAlign w:val="superscript"/>
          </w:rPr>
          <w:t>1</w:t>
        </w:r>
      </w:hyperlink>
      <w:r w:rsidRPr="0053444F">
        <w:t>.</w:t>
      </w:r>
    </w:p>
    <w:p w14:paraId="4619CEE6" w14:textId="77777777" w:rsidR="0053444F" w:rsidRPr="0053444F" w:rsidRDefault="0053444F" w:rsidP="00475921">
      <w:pPr>
        <w:numPr>
          <w:ilvl w:val="0"/>
          <w:numId w:val="33"/>
        </w:numPr>
        <w:spacing w:line="360" w:lineRule="auto"/>
      </w:pPr>
      <w:r w:rsidRPr="0053444F">
        <w:rPr>
          <w:b/>
          <w:bCs/>
        </w:rPr>
        <w:t>Crystal Size</w:t>
      </w:r>
      <w:r w:rsidRPr="0053444F">
        <w:t>: Impurities can lead to smaller crystal sizes due to increased competition for available solute molecules during nucleation. Smaller crystals are generally less desirable because they are harder to separate and may contain more mother liquor</w:t>
      </w:r>
      <w:hyperlink r:id="rId11" w:anchor="fn:2" w:tooltip="see footnote" w:history="1">
        <w:r w:rsidRPr="0053444F">
          <w:rPr>
            <w:rStyle w:val="Hyperlink"/>
            <w:vertAlign w:val="superscript"/>
          </w:rPr>
          <w:t>2</w:t>
        </w:r>
      </w:hyperlink>
      <w:r w:rsidRPr="0053444F">
        <w:t>.</w:t>
      </w:r>
    </w:p>
    <w:p w14:paraId="672326A4" w14:textId="77777777" w:rsidR="0053444F" w:rsidRPr="0053444F" w:rsidRDefault="0053444F" w:rsidP="00475921">
      <w:pPr>
        <w:pStyle w:val="Heading3"/>
      </w:pPr>
      <w:bookmarkStart w:id="37" w:name="_Toc193187889"/>
      <w:r w:rsidRPr="0053444F">
        <w:t>Impact on Crystal Growth</w:t>
      </w:r>
      <w:bookmarkEnd w:id="37"/>
    </w:p>
    <w:p w14:paraId="4A8E60A8" w14:textId="77777777" w:rsidR="0053444F" w:rsidRPr="0053444F" w:rsidRDefault="0053444F" w:rsidP="00475921">
      <w:pPr>
        <w:numPr>
          <w:ilvl w:val="0"/>
          <w:numId w:val="33"/>
        </w:numPr>
        <w:spacing w:line="360" w:lineRule="auto"/>
      </w:pPr>
      <w:r w:rsidRPr="0053444F">
        <w:rPr>
          <w:b/>
          <w:bCs/>
        </w:rPr>
        <w:t>Growth Rate</w:t>
      </w:r>
      <w:r w:rsidRPr="0053444F">
        <w:t>: Impurities can affect the rate at which crystals grow by modifying surface energy and diffusion rates at the crystal interface. For example, certain non-sugar compounds may adsorb onto crystal surfaces, altering their growth kinetics</w:t>
      </w:r>
      <w:hyperlink r:id="rId12" w:anchor="fn:3" w:tooltip="see footnote" w:history="1">
        <w:r w:rsidRPr="0053444F">
          <w:rPr>
            <w:rStyle w:val="Hyperlink"/>
            <w:vertAlign w:val="superscript"/>
          </w:rPr>
          <w:t>3</w:t>
        </w:r>
      </w:hyperlink>
      <w:r w:rsidRPr="0053444F">
        <w:t>.</w:t>
      </w:r>
    </w:p>
    <w:p w14:paraId="531EE944" w14:textId="77777777" w:rsidR="0053444F" w:rsidRPr="0053444F" w:rsidRDefault="0053444F" w:rsidP="00475921">
      <w:pPr>
        <w:numPr>
          <w:ilvl w:val="0"/>
          <w:numId w:val="33"/>
        </w:numPr>
        <w:spacing w:line="360" w:lineRule="auto"/>
      </w:pPr>
      <w:r w:rsidRPr="0053444F">
        <w:rPr>
          <w:b/>
          <w:bCs/>
        </w:rPr>
        <w:t>Crystal Morphology</w:t>
      </w:r>
      <w:r w:rsidRPr="0053444F">
        <w:t>: The shape and size distribution of sucrose crystals can be influenced by impurities present during crystallisation. For instance, elongated or irregularly shaped crystals may form when specific impurities are present, which can complicate downstream processing</w:t>
      </w:r>
      <w:hyperlink r:id="rId13" w:anchor="fn:4" w:tooltip="see footnote" w:history="1">
        <w:r w:rsidRPr="0053444F">
          <w:rPr>
            <w:rStyle w:val="Hyperlink"/>
            <w:vertAlign w:val="superscript"/>
          </w:rPr>
          <w:t>4</w:t>
        </w:r>
      </w:hyperlink>
      <w:r w:rsidRPr="0053444F">
        <w:t>.</w:t>
      </w:r>
    </w:p>
    <w:p w14:paraId="63E7C68B" w14:textId="77777777" w:rsidR="0053444F" w:rsidRPr="0053444F" w:rsidRDefault="0053444F" w:rsidP="00475921">
      <w:pPr>
        <w:numPr>
          <w:ilvl w:val="0"/>
          <w:numId w:val="33"/>
        </w:numPr>
        <w:spacing w:line="360" w:lineRule="auto"/>
      </w:pPr>
      <w:r w:rsidRPr="0053444F">
        <w:rPr>
          <w:b/>
          <w:bCs/>
        </w:rPr>
        <w:t>Color Formation</w:t>
      </w:r>
      <w:r w:rsidRPr="0053444F">
        <w:t>: Color bodies often associated with impurities can lead to discoloration in final sugar products. This not only affects aesthetic quality but also marketability since consumers typically prefer white or light-colored sugars</w:t>
      </w:r>
      <w:hyperlink r:id="rId14" w:anchor="fn:5" w:tooltip="see footnote" w:history="1">
        <w:r w:rsidRPr="0053444F">
          <w:rPr>
            <w:rStyle w:val="Hyperlink"/>
            <w:vertAlign w:val="superscript"/>
          </w:rPr>
          <w:t>5</w:t>
        </w:r>
      </w:hyperlink>
      <w:r w:rsidRPr="0053444F">
        <w:t>.</w:t>
      </w:r>
    </w:p>
    <w:p w14:paraId="4DB8B177" w14:textId="77777777" w:rsidR="0053444F" w:rsidRPr="0053444F" w:rsidRDefault="0053444F" w:rsidP="00475921">
      <w:pPr>
        <w:pStyle w:val="Heading3"/>
      </w:pPr>
      <w:bookmarkStart w:id="38" w:name="_Toc193187890"/>
      <w:r w:rsidRPr="0053444F">
        <w:t>Industrial Practices in South Africa</w:t>
      </w:r>
      <w:bookmarkEnd w:id="38"/>
    </w:p>
    <w:p w14:paraId="417CFC72" w14:textId="77777777" w:rsidR="0053444F" w:rsidRPr="0053444F" w:rsidRDefault="0053444F" w:rsidP="00475921">
      <w:pPr>
        <w:pStyle w:val="ListParagraph"/>
        <w:numPr>
          <w:ilvl w:val="0"/>
          <w:numId w:val="33"/>
        </w:numPr>
        <w:spacing w:line="360" w:lineRule="auto"/>
      </w:pPr>
      <w:r w:rsidRPr="0053444F">
        <w:t>In South African sugar mills, extensive purification processes are employed prior to crystallisation to minimize impurity levels. Techniques such as clarification (removing suspended solids) and decolorization (removing color bodies) are commonly used to enhance purity levels above 99%</w:t>
      </w:r>
      <w:hyperlink r:id="rId15" w:anchor="fn:6" w:tooltip="see footnote" w:history="1">
        <w:r w:rsidRPr="0053444F">
          <w:rPr>
            <w:rStyle w:val="Hyperlink"/>
            <w:vertAlign w:val="superscript"/>
          </w:rPr>
          <w:t>6</w:t>
        </w:r>
      </w:hyperlink>
      <w:r w:rsidRPr="0053444F">
        <w:t>. However, despite these efforts, some level of impurities invariably remains.</w:t>
      </w:r>
    </w:p>
    <w:p w14:paraId="72ED6F90" w14:textId="77777777" w:rsidR="0053444F" w:rsidRPr="0053444F" w:rsidRDefault="0053444F" w:rsidP="00475921">
      <w:pPr>
        <w:pStyle w:val="Heading3"/>
      </w:pPr>
      <w:bookmarkStart w:id="39" w:name="_Toc193187891"/>
      <w:r w:rsidRPr="0053444F">
        <w:t>Continuous Improvement Strategies</w:t>
      </w:r>
      <w:bookmarkEnd w:id="39"/>
    </w:p>
    <w:p w14:paraId="19DDD276" w14:textId="77777777" w:rsidR="0053444F" w:rsidRPr="0053444F" w:rsidRDefault="0053444F" w:rsidP="00475921">
      <w:pPr>
        <w:pStyle w:val="ListParagraph"/>
        <w:numPr>
          <w:ilvl w:val="0"/>
          <w:numId w:val="33"/>
        </w:numPr>
        <w:spacing w:line="360" w:lineRule="auto"/>
      </w:pPr>
      <w:r w:rsidRPr="0053444F">
        <w:t>To optimize crystallisation processes further:</w:t>
      </w:r>
    </w:p>
    <w:p w14:paraId="6DDFC91D" w14:textId="77777777" w:rsidR="0053444F" w:rsidRPr="0053444F" w:rsidRDefault="0053444F" w:rsidP="00475921">
      <w:pPr>
        <w:numPr>
          <w:ilvl w:val="0"/>
          <w:numId w:val="33"/>
        </w:numPr>
        <w:spacing w:line="360" w:lineRule="auto"/>
      </w:pPr>
      <w:r w:rsidRPr="0053444F">
        <w:rPr>
          <w:b/>
          <w:bCs/>
        </w:rPr>
        <w:lastRenderedPageBreak/>
        <w:t>Monitoring Impurity Levels</w:t>
      </w:r>
      <w:r w:rsidRPr="0053444F">
        <w:t>: Regular analysis of impurity concentrations helps adjust processing parameters dynamically.</w:t>
      </w:r>
    </w:p>
    <w:p w14:paraId="3D334BFB" w14:textId="77777777" w:rsidR="0053444F" w:rsidRPr="0053444F" w:rsidRDefault="0053444F" w:rsidP="00475921">
      <w:pPr>
        <w:numPr>
          <w:ilvl w:val="0"/>
          <w:numId w:val="33"/>
        </w:numPr>
        <w:spacing w:line="360" w:lineRule="auto"/>
      </w:pPr>
      <w:r w:rsidRPr="0053444F">
        <w:rPr>
          <w:b/>
          <w:bCs/>
        </w:rPr>
        <w:t>Process Optimization</w:t>
      </w:r>
      <w:r w:rsidRPr="0053444F">
        <w:t>: Implementing advanced techniques such as controlled cooling crystallisation or using seed crystals with specific characteristics can improve overall product quality.</w:t>
      </w:r>
    </w:p>
    <w:p w14:paraId="6F1BF520" w14:textId="44EBAAFB" w:rsidR="005023EC" w:rsidRDefault="0053444F" w:rsidP="00475921">
      <w:pPr>
        <w:numPr>
          <w:ilvl w:val="0"/>
          <w:numId w:val="33"/>
        </w:numPr>
        <w:spacing w:line="360" w:lineRule="auto"/>
      </w:pPr>
      <w:r w:rsidRPr="0053444F">
        <w:rPr>
          <w:b/>
          <w:bCs/>
        </w:rPr>
        <w:t>Research and Development</w:t>
      </w:r>
      <w:r w:rsidRPr="0053444F">
        <w:t>: Ongoing research into how different types of impurities interact with sucrose during crystallisation will help refine existing methods and develop new strategies for producing higher purity sugars.</w:t>
      </w:r>
    </w:p>
    <w:p w14:paraId="1E97C1F7" w14:textId="77777777" w:rsidR="005023EC" w:rsidRPr="005023EC" w:rsidRDefault="005023EC" w:rsidP="00475921">
      <w:pPr>
        <w:spacing w:line="360" w:lineRule="auto"/>
      </w:pPr>
    </w:p>
    <w:p w14:paraId="3BE7C6C6" w14:textId="69961FD8" w:rsidR="005023EC" w:rsidRDefault="005023EC" w:rsidP="00475921">
      <w:pPr>
        <w:pStyle w:val="Heading2"/>
        <w:spacing w:line="360" w:lineRule="auto"/>
      </w:pPr>
      <w:bookmarkStart w:id="40" w:name="_Toc193187892"/>
      <w:r w:rsidRPr="005023EC">
        <w:t>KT0106 Boiling point elevation</w:t>
      </w:r>
      <w:bookmarkEnd w:id="40"/>
    </w:p>
    <w:p w14:paraId="72AC102E" w14:textId="77777777" w:rsidR="0053444F" w:rsidRDefault="0053444F" w:rsidP="00475921">
      <w:pPr>
        <w:spacing w:line="360" w:lineRule="auto"/>
      </w:pPr>
      <w:r w:rsidRPr="0053444F">
        <w:rPr>
          <w:b/>
          <w:bCs/>
        </w:rPr>
        <w:t>Boiling point elevation</w:t>
      </w:r>
      <w:r w:rsidRPr="0053444F">
        <w:t> is a crucial concept in the crystallization process of sugar, particularly in the context of sugar processing controllers in South Africa. This phenomenon occurs when a solute (in this case, sugar) is dissolved in a solvent (water), leading to an increase in the boiling point of the solution compared to that of pure solvent. Understanding this principle is essential for optimizing sugar production and ensuring high-quality output.</w:t>
      </w:r>
    </w:p>
    <w:p w14:paraId="102614B2" w14:textId="6514AAA6" w:rsidR="005D31D2" w:rsidRPr="0053444F" w:rsidRDefault="005D31D2" w:rsidP="00475921">
      <w:pPr>
        <w:spacing w:line="360" w:lineRule="auto"/>
      </w:pPr>
      <w:r>
        <w:rPr>
          <w:noProof/>
        </w:rPr>
        <w:lastRenderedPageBreak/>
        <w:drawing>
          <wp:inline distT="0" distB="0" distL="0" distR="0" wp14:anchorId="0566E07B" wp14:editId="2EE9085A">
            <wp:extent cx="4203931" cy="4302125"/>
            <wp:effectExtent l="0" t="0" r="6350" b="3175"/>
            <wp:docPr id="20644133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08620" cy="4306924"/>
                    </a:xfrm>
                    <a:prstGeom prst="rect">
                      <a:avLst/>
                    </a:prstGeom>
                    <a:noFill/>
                  </pic:spPr>
                </pic:pic>
              </a:graphicData>
            </a:graphic>
          </wp:inline>
        </w:drawing>
      </w:r>
    </w:p>
    <w:p w14:paraId="4DF5A793" w14:textId="77777777" w:rsidR="0053444F" w:rsidRPr="0053444F" w:rsidRDefault="0053444F" w:rsidP="00475921">
      <w:pPr>
        <w:pStyle w:val="Heading3"/>
      </w:pPr>
      <w:bookmarkStart w:id="41" w:name="_Toc193187893"/>
      <w:r w:rsidRPr="0053444F">
        <w:t>Step 1: Understanding Boiling Point Elevation</w:t>
      </w:r>
      <w:bookmarkEnd w:id="41"/>
    </w:p>
    <w:p w14:paraId="642A9DC6" w14:textId="77777777" w:rsidR="0053444F" w:rsidRPr="0053444F" w:rsidRDefault="0053444F" w:rsidP="00475921">
      <w:pPr>
        <w:pStyle w:val="ListParagraph"/>
        <w:numPr>
          <w:ilvl w:val="0"/>
          <w:numId w:val="34"/>
        </w:numPr>
        <w:spacing w:line="360" w:lineRule="auto"/>
      </w:pPr>
      <w:r w:rsidRPr="0053444F">
        <w:t>The boiling point elevation can be defined as the difference between the boiling point of a solution and that of the pure solvent at the same pressure. It is influenced by several factors, including:</w:t>
      </w:r>
    </w:p>
    <w:p w14:paraId="51F399EF" w14:textId="77777777" w:rsidR="0053444F" w:rsidRPr="0053444F" w:rsidRDefault="0053444F" w:rsidP="00475921">
      <w:pPr>
        <w:numPr>
          <w:ilvl w:val="0"/>
          <w:numId w:val="34"/>
        </w:numPr>
        <w:spacing w:line="360" w:lineRule="auto"/>
      </w:pPr>
      <w:r w:rsidRPr="0053444F">
        <w:rPr>
          <w:b/>
          <w:bCs/>
        </w:rPr>
        <w:t>Concentration of Solute</w:t>
      </w:r>
      <w:r w:rsidRPr="0053444F">
        <w:t>: As the concentration of sugar increases, the boiling point also rises. This relationship can be quantified using Raoult’s Law and colligative properties.</w:t>
      </w:r>
    </w:p>
    <w:p w14:paraId="096539F9" w14:textId="77777777" w:rsidR="0053444F" w:rsidRPr="0053444F" w:rsidRDefault="0053444F" w:rsidP="00475921">
      <w:pPr>
        <w:numPr>
          <w:ilvl w:val="0"/>
          <w:numId w:val="34"/>
        </w:numPr>
        <w:spacing w:line="360" w:lineRule="auto"/>
      </w:pPr>
      <w:r w:rsidRPr="0053444F">
        <w:rPr>
          <w:b/>
          <w:bCs/>
        </w:rPr>
        <w:t>Purity of Solution</w:t>
      </w:r>
      <w:r w:rsidRPr="0053444F">
        <w:t>: The presence of impurities or other dissolved solids can further elevate the boiling point. In sugar processing, lower purity levels lead to higher boiling points due to additional non-sugar components present in the syrup.</w:t>
      </w:r>
    </w:p>
    <w:p w14:paraId="0B6DB843" w14:textId="77777777" w:rsidR="0053444F" w:rsidRPr="0053444F" w:rsidRDefault="0053444F" w:rsidP="00475921">
      <w:pPr>
        <w:pStyle w:val="ListParagraph"/>
        <w:numPr>
          <w:ilvl w:val="0"/>
          <w:numId w:val="34"/>
        </w:numPr>
        <w:spacing w:line="360" w:lineRule="auto"/>
      </w:pPr>
      <w:r w:rsidRPr="0053444F">
        <w:t>Mathematically, boiling point elevation (</w:t>
      </w:r>
      <w:r w:rsidRPr="0053444F">
        <w:rPr>
          <w:rFonts w:ascii="Malgun Gothic" w:eastAsia="Malgun Gothic" w:hAnsi="Malgun Gothic" w:cs="Malgun Gothic"/>
        </w:rPr>
        <w:t>���</w:t>
      </w:r>
      <w:r w:rsidRPr="0053444F">
        <w:t>) can be expressed as:</w:t>
      </w:r>
    </w:p>
    <w:p w14:paraId="0B429BAA" w14:textId="77777777" w:rsidR="0053444F" w:rsidRPr="0053444F" w:rsidRDefault="0053444F" w:rsidP="00475921">
      <w:pPr>
        <w:pStyle w:val="ListParagraph"/>
        <w:numPr>
          <w:ilvl w:val="0"/>
          <w:numId w:val="34"/>
        </w:numPr>
        <w:spacing w:line="360" w:lineRule="auto"/>
      </w:pPr>
      <w:r w:rsidRPr="0053444F">
        <w:rPr>
          <w:rFonts w:ascii="Malgun Gothic" w:eastAsia="Malgun Gothic" w:hAnsi="Malgun Gothic" w:cs="Malgun Gothic"/>
        </w:rPr>
        <w:t>���</w:t>
      </w:r>
      <w:r w:rsidRPr="0053444F">
        <w:t>=</w:t>
      </w:r>
      <w:r w:rsidRPr="0053444F">
        <w:rPr>
          <w:rFonts w:ascii="Malgun Gothic" w:eastAsia="Malgun Gothic" w:hAnsi="Malgun Gothic" w:cs="Malgun Gothic"/>
        </w:rPr>
        <w:t>�</w:t>
      </w:r>
      <w:r w:rsidRPr="0053444F">
        <w:rPr>
          <w:rFonts w:ascii="MS Mincho" w:eastAsia="MS Mincho" w:hAnsi="MS Mincho" w:cs="MS Mincho"/>
        </w:rPr>
        <w:t>⋅</w:t>
      </w:r>
      <w:r w:rsidRPr="0053444F">
        <w:rPr>
          <w:rFonts w:ascii="Malgun Gothic" w:eastAsia="Malgun Gothic" w:hAnsi="Malgun Gothic" w:cs="Malgun Gothic"/>
        </w:rPr>
        <w:t>��</w:t>
      </w:r>
      <w:r w:rsidRPr="0053444F">
        <w:rPr>
          <w:rFonts w:ascii="MS Mincho" w:eastAsia="MS Mincho" w:hAnsi="MS Mincho" w:cs="MS Mincho"/>
        </w:rPr>
        <w:t>⋅</w:t>
      </w:r>
      <w:r w:rsidRPr="0053444F">
        <w:rPr>
          <w:rFonts w:ascii="Malgun Gothic" w:eastAsia="Malgun Gothic" w:hAnsi="Malgun Gothic" w:cs="Malgun Gothic"/>
        </w:rPr>
        <w:t>�</w:t>
      </w:r>
    </w:p>
    <w:p w14:paraId="155A7A83" w14:textId="77777777" w:rsidR="0053444F" w:rsidRPr="0053444F" w:rsidRDefault="0053444F" w:rsidP="00475921">
      <w:pPr>
        <w:pStyle w:val="ListParagraph"/>
        <w:numPr>
          <w:ilvl w:val="0"/>
          <w:numId w:val="34"/>
        </w:numPr>
        <w:spacing w:line="360" w:lineRule="auto"/>
      </w:pPr>
      <w:r w:rsidRPr="0053444F">
        <w:lastRenderedPageBreak/>
        <w:t>Where:</w:t>
      </w:r>
    </w:p>
    <w:p w14:paraId="4B1ABE71" w14:textId="77777777" w:rsidR="0053444F" w:rsidRPr="0053444F" w:rsidRDefault="0053444F" w:rsidP="00475921">
      <w:pPr>
        <w:numPr>
          <w:ilvl w:val="0"/>
          <w:numId w:val="34"/>
        </w:numPr>
        <w:spacing w:line="360" w:lineRule="auto"/>
      </w:pPr>
      <w:r w:rsidRPr="0053444F">
        <w:rPr>
          <w:rFonts w:ascii="Malgun Gothic" w:eastAsia="Malgun Gothic" w:hAnsi="Malgun Gothic" w:cs="Malgun Gothic"/>
        </w:rPr>
        <w:t>�</w:t>
      </w:r>
      <w:r w:rsidRPr="0053444F">
        <w:t> = van ‘t Hoff factor (number of particles into which a solute dissociates)</w:t>
      </w:r>
    </w:p>
    <w:p w14:paraId="5C08E07F" w14:textId="77777777" w:rsidR="0053444F" w:rsidRPr="0053444F" w:rsidRDefault="0053444F" w:rsidP="00475921">
      <w:pPr>
        <w:numPr>
          <w:ilvl w:val="0"/>
          <w:numId w:val="34"/>
        </w:numPr>
        <w:spacing w:line="360" w:lineRule="auto"/>
      </w:pPr>
      <w:r w:rsidRPr="0053444F">
        <w:rPr>
          <w:rFonts w:ascii="Malgun Gothic" w:eastAsia="Malgun Gothic" w:hAnsi="Malgun Gothic" w:cs="Malgun Gothic"/>
        </w:rPr>
        <w:t>��</w:t>
      </w:r>
      <w:r w:rsidRPr="0053444F">
        <w:t> = ebullioscopic constant (specific to each solvent)</w:t>
      </w:r>
    </w:p>
    <w:p w14:paraId="5B99541B" w14:textId="77777777" w:rsidR="0053444F" w:rsidRPr="0053444F" w:rsidRDefault="0053444F" w:rsidP="00475921">
      <w:pPr>
        <w:numPr>
          <w:ilvl w:val="0"/>
          <w:numId w:val="34"/>
        </w:numPr>
        <w:spacing w:line="360" w:lineRule="auto"/>
      </w:pPr>
      <w:r w:rsidRPr="0053444F">
        <w:rPr>
          <w:rFonts w:ascii="Malgun Gothic" w:eastAsia="Malgun Gothic" w:hAnsi="Malgun Gothic" w:cs="Malgun Gothic"/>
        </w:rPr>
        <w:t>�</w:t>
      </w:r>
      <w:r w:rsidRPr="0053444F">
        <w:t> = molality of the solution</w:t>
      </w:r>
    </w:p>
    <w:p w14:paraId="243C8633" w14:textId="77777777" w:rsidR="0053444F" w:rsidRPr="0053444F" w:rsidRDefault="0053444F" w:rsidP="00475921">
      <w:pPr>
        <w:pStyle w:val="ListParagraph"/>
        <w:numPr>
          <w:ilvl w:val="0"/>
          <w:numId w:val="34"/>
        </w:numPr>
        <w:spacing w:line="360" w:lineRule="auto"/>
      </w:pPr>
      <w:r w:rsidRPr="0053444F">
        <w:t>In sugar solutions, since sucrose does not dissociate into ions, </w:t>
      </w:r>
      <w:r w:rsidRPr="0053444F">
        <w:rPr>
          <w:rFonts w:ascii="Malgun Gothic" w:eastAsia="Malgun Gothic" w:hAnsi="Malgun Gothic" w:cs="Malgun Gothic"/>
        </w:rPr>
        <w:t>�</w:t>
      </w:r>
      <w:r w:rsidRPr="0053444F">
        <w:t> equals 1.</w:t>
      </w:r>
    </w:p>
    <w:p w14:paraId="40F505B4" w14:textId="77777777" w:rsidR="0053444F" w:rsidRPr="0053444F" w:rsidRDefault="0053444F" w:rsidP="00475921">
      <w:pPr>
        <w:pStyle w:val="Heading3"/>
      </w:pPr>
      <w:bookmarkStart w:id="42" w:name="_Toc193187894"/>
      <w:r w:rsidRPr="0053444F">
        <w:t>Step 2: Application in Sugar Processing</w:t>
      </w:r>
      <w:bookmarkEnd w:id="42"/>
    </w:p>
    <w:p w14:paraId="12E8A68E" w14:textId="77777777" w:rsidR="0053444F" w:rsidRPr="0053444F" w:rsidRDefault="0053444F" w:rsidP="00475921">
      <w:pPr>
        <w:pStyle w:val="ListParagraph"/>
        <w:numPr>
          <w:ilvl w:val="0"/>
          <w:numId w:val="34"/>
        </w:numPr>
        <w:spacing w:line="360" w:lineRule="auto"/>
      </w:pPr>
      <w:r w:rsidRPr="0053444F">
        <w:t>In South Africa’s sugar industry, understanding and controlling boiling point elevation is vital during various stages of sugar production:</w:t>
      </w:r>
    </w:p>
    <w:p w14:paraId="024A591A" w14:textId="77777777" w:rsidR="0053444F" w:rsidRPr="0053444F" w:rsidRDefault="0053444F" w:rsidP="00475921">
      <w:pPr>
        <w:numPr>
          <w:ilvl w:val="0"/>
          <w:numId w:val="34"/>
        </w:numPr>
        <w:spacing w:line="360" w:lineRule="auto"/>
        <w:rPr>
          <w:b/>
          <w:bCs/>
        </w:rPr>
      </w:pPr>
      <w:r w:rsidRPr="0053444F">
        <w:rPr>
          <w:b/>
          <w:bCs/>
        </w:rPr>
        <w:t>Thickening Syrup</w:t>
      </w:r>
    </w:p>
    <w:p w14:paraId="7948E0CE" w14:textId="77777777" w:rsidR="0053444F" w:rsidRPr="0053444F" w:rsidRDefault="0053444F" w:rsidP="00475921">
      <w:pPr>
        <w:pStyle w:val="ListParagraph"/>
        <w:numPr>
          <w:ilvl w:val="0"/>
          <w:numId w:val="34"/>
        </w:numPr>
        <w:spacing w:line="360" w:lineRule="auto"/>
      </w:pPr>
      <w:r w:rsidRPr="0053444F">
        <w:t>During syrup thickening, operators must monitor temperature closely because as syrup concentration increases (measured in Brix), its boiling point elevates. This requires precise control over heating systems within vacuum pans to avoid overheating and potential degradation of sucrose.</w:t>
      </w:r>
    </w:p>
    <w:p w14:paraId="7BE53F0A" w14:textId="77777777" w:rsidR="0053444F" w:rsidRPr="0053444F" w:rsidRDefault="0053444F" w:rsidP="00475921">
      <w:pPr>
        <w:pStyle w:val="Heading3"/>
      </w:pPr>
      <w:bookmarkStart w:id="43" w:name="_Toc193187895"/>
      <w:r w:rsidRPr="0053444F">
        <w:t>Crystallization Process</w:t>
      </w:r>
      <w:bookmarkEnd w:id="43"/>
    </w:p>
    <w:p w14:paraId="24B04B4F" w14:textId="77777777" w:rsidR="0053444F" w:rsidRPr="0053444F" w:rsidRDefault="0053444F" w:rsidP="00475921">
      <w:pPr>
        <w:pStyle w:val="ListParagraph"/>
        <w:numPr>
          <w:ilvl w:val="0"/>
          <w:numId w:val="34"/>
        </w:numPr>
        <w:spacing w:line="360" w:lineRule="auto"/>
      </w:pPr>
      <w:r w:rsidRPr="0053444F">
        <w:t>The crystallization process involves three main stages:</w:t>
      </w:r>
    </w:p>
    <w:p w14:paraId="1A45E61A" w14:textId="77777777" w:rsidR="0053444F" w:rsidRPr="0053444F" w:rsidRDefault="0053444F" w:rsidP="00475921">
      <w:pPr>
        <w:numPr>
          <w:ilvl w:val="0"/>
          <w:numId w:val="34"/>
        </w:numPr>
        <w:spacing w:line="360" w:lineRule="auto"/>
      </w:pPr>
      <w:r w:rsidRPr="0053444F">
        <w:rPr>
          <w:b/>
          <w:bCs/>
        </w:rPr>
        <w:t>Thickening of Syrup</w:t>
      </w:r>
      <w:r w:rsidRPr="0053444F">
        <w:t>: Concentrating juice leads to increased viscosity and elevated boiling points.</w:t>
      </w:r>
    </w:p>
    <w:p w14:paraId="0699231B" w14:textId="77777777" w:rsidR="0053444F" w:rsidRPr="0053444F" w:rsidRDefault="0053444F" w:rsidP="00475921">
      <w:pPr>
        <w:numPr>
          <w:ilvl w:val="0"/>
          <w:numId w:val="34"/>
        </w:numPr>
        <w:spacing w:line="360" w:lineRule="auto"/>
      </w:pPr>
      <w:r w:rsidRPr="0053444F">
        <w:rPr>
          <w:b/>
          <w:bCs/>
        </w:rPr>
        <w:t>Nucleation</w:t>
      </w:r>
      <w:r w:rsidRPr="0053444F">
        <w:t>: The formation of crystal nuclei occurs more efficiently at specific temperatures; thus, controlling temperature based on boiling point elevation is critical.</w:t>
      </w:r>
    </w:p>
    <w:p w14:paraId="3BE46401" w14:textId="77777777" w:rsidR="0053444F" w:rsidRPr="0053444F" w:rsidRDefault="0053444F" w:rsidP="00475921">
      <w:pPr>
        <w:numPr>
          <w:ilvl w:val="0"/>
          <w:numId w:val="34"/>
        </w:numPr>
        <w:spacing w:line="360" w:lineRule="auto"/>
      </w:pPr>
      <w:r w:rsidRPr="0053444F">
        <w:rPr>
          <w:b/>
          <w:bCs/>
        </w:rPr>
        <w:t>Crystal Growth</w:t>
      </w:r>
      <w:r w:rsidRPr="0053444F">
        <w:t>: Maintaining optimal conditions for crystal growth requires careful management of temperature and syrup concentration.</w:t>
      </w:r>
    </w:p>
    <w:p w14:paraId="43DD3FBF" w14:textId="08D03C69" w:rsidR="00475921" w:rsidRDefault="0053444F" w:rsidP="00475921">
      <w:pPr>
        <w:pStyle w:val="ListParagraph"/>
        <w:numPr>
          <w:ilvl w:val="0"/>
          <w:numId w:val="34"/>
        </w:numPr>
        <w:spacing w:line="360" w:lineRule="auto"/>
      </w:pPr>
      <w:r w:rsidRPr="0053444F">
        <w:t>By utilizing vacuum pans, which lower atmospheric pressure, operators can effectively manage boiling points even with high concentrations of sucrose solutions. This allows for efficient evaporation without reaching temperatures that could harm product quality.</w:t>
      </w:r>
    </w:p>
    <w:p w14:paraId="0F3BEBC2" w14:textId="67771466" w:rsidR="0053444F" w:rsidRPr="00475921" w:rsidRDefault="00475921" w:rsidP="00475921">
      <w:pPr>
        <w:spacing w:after="160" w:line="259" w:lineRule="auto"/>
        <w:jc w:val="left"/>
        <w:rPr>
          <w:rFonts w:cs="Calibri"/>
        </w:rPr>
      </w:pPr>
      <w:r>
        <w:br w:type="page"/>
      </w:r>
    </w:p>
    <w:p w14:paraId="19E363DF" w14:textId="77777777" w:rsidR="0053444F" w:rsidRPr="0053444F" w:rsidRDefault="0053444F" w:rsidP="00475921">
      <w:pPr>
        <w:pStyle w:val="Heading3"/>
      </w:pPr>
      <w:bookmarkStart w:id="44" w:name="_Toc193187896"/>
      <w:r w:rsidRPr="0053444F">
        <w:lastRenderedPageBreak/>
        <w:t>Step 3: Technological Considerations</w:t>
      </w:r>
      <w:bookmarkEnd w:id="44"/>
    </w:p>
    <w:p w14:paraId="437B218D" w14:textId="77777777" w:rsidR="0053444F" w:rsidRPr="0053444F" w:rsidRDefault="0053444F" w:rsidP="00475921">
      <w:pPr>
        <w:pStyle w:val="ListParagraph"/>
        <w:numPr>
          <w:ilvl w:val="0"/>
          <w:numId w:val="34"/>
        </w:numPr>
        <w:spacing w:line="360" w:lineRule="auto"/>
      </w:pPr>
      <w:r w:rsidRPr="0053444F">
        <w:t>Modern controllers used in South African sugar factories are equipped with advanced monitoring systems that track both temperature and Brix levels continuously. These systems allow for real-time adjustments based on calculated boiling point elevations:</w:t>
      </w:r>
    </w:p>
    <w:p w14:paraId="65C2F942" w14:textId="77777777" w:rsidR="0053444F" w:rsidRPr="0053444F" w:rsidRDefault="0053444F" w:rsidP="00475921">
      <w:pPr>
        <w:numPr>
          <w:ilvl w:val="0"/>
          <w:numId w:val="34"/>
        </w:numPr>
        <w:spacing w:line="360" w:lineRule="auto"/>
      </w:pPr>
      <w:r w:rsidRPr="0053444F">
        <w:rPr>
          <w:b/>
          <w:bCs/>
        </w:rPr>
        <w:t>Feedback Loops</w:t>
      </w:r>
      <w:r w:rsidRPr="0053444F">
        <w:t>: Automated feedback mechanisms ensure that any deviations from desired parameters trigger corrective actions.</w:t>
      </w:r>
    </w:p>
    <w:p w14:paraId="03E14D6B" w14:textId="77777777" w:rsidR="0053444F" w:rsidRPr="0053444F" w:rsidRDefault="0053444F" w:rsidP="00475921">
      <w:pPr>
        <w:numPr>
          <w:ilvl w:val="0"/>
          <w:numId w:val="34"/>
        </w:numPr>
        <w:spacing w:line="360" w:lineRule="auto"/>
      </w:pPr>
      <w:r w:rsidRPr="0053444F">
        <w:rPr>
          <w:b/>
          <w:bCs/>
        </w:rPr>
        <w:t>Data Logging</w:t>
      </w:r>
      <w:r w:rsidRPr="0053444F">
        <w:t>: Continuous data collection helps refine processes over time by analyzing trends related to boiling points and crystallization efficiency.</w:t>
      </w:r>
    </w:p>
    <w:p w14:paraId="6D8CA8EB" w14:textId="77777777" w:rsidR="005023EC" w:rsidRPr="005023EC" w:rsidRDefault="005023EC" w:rsidP="00475921">
      <w:pPr>
        <w:spacing w:line="360" w:lineRule="auto"/>
      </w:pPr>
    </w:p>
    <w:p w14:paraId="45C171D2" w14:textId="67F1833F" w:rsidR="005023EC" w:rsidRDefault="005023EC" w:rsidP="00475921">
      <w:pPr>
        <w:pStyle w:val="Heading2"/>
        <w:spacing w:line="360" w:lineRule="auto"/>
      </w:pPr>
      <w:bookmarkStart w:id="45" w:name="_Toc193187897"/>
      <w:r w:rsidRPr="005023EC">
        <w:t>KT0107 Measurement of super saturation</w:t>
      </w:r>
      <w:bookmarkEnd w:id="45"/>
    </w:p>
    <w:p w14:paraId="6C7C55CC" w14:textId="77777777" w:rsidR="0053444F" w:rsidRPr="00475921" w:rsidRDefault="0053444F" w:rsidP="00475921">
      <w:pPr>
        <w:spacing w:line="360" w:lineRule="auto"/>
      </w:pPr>
      <w:r w:rsidRPr="00475921">
        <w:t>Supersaturation is a critical parameter in the crystallization process of sugar, as it directly influences crystal formation, size, and quality. In South Africa, advanced technologies and methodologies are employed to measure and control supersaturation effectively within sugar processing controllers.</w:t>
      </w:r>
    </w:p>
    <w:p w14:paraId="78F476AE" w14:textId="77777777" w:rsidR="0053444F" w:rsidRPr="0053444F" w:rsidRDefault="0053444F" w:rsidP="00475921">
      <w:pPr>
        <w:pStyle w:val="Heading3"/>
      </w:pPr>
      <w:bookmarkStart w:id="46" w:name="_Toc193187898"/>
      <w:r w:rsidRPr="0053444F">
        <w:t>Understanding Supersaturation</w:t>
      </w:r>
      <w:bookmarkEnd w:id="46"/>
    </w:p>
    <w:p w14:paraId="5579EFEA" w14:textId="77777777" w:rsidR="0053444F" w:rsidRPr="0053444F" w:rsidRDefault="0053444F" w:rsidP="00475921">
      <w:pPr>
        <w:pStyle w:val="ListParagraph"/>
        <w:numPr>
          <w:ilvl w:val="0"/>
          <w:numId w:val="35"/>
        </w:numPr>
        <w:spacing w:line="360" w:lineRule="auto"/>
      </w:pPr>
      <w:r w:rsidRPr="0053444F">
        <w:t>Supersaturation refers to a state where a solution contains more solute (in this case, sugar) than it can theoretically hold at a given temperature and pressure. This condition is essential for crystallization because it provides the driving force for nucleation—the initial step where small clusters of molecules form into larger crystals.</w:t>
      </w:r>
    </w:p>
    <w:p w14:paraId="41F5C3D7" w14:textId="77777777" w:rsidR="0053444F" w:rsidRPr="0053444F" w:rsidRDefault="0053444F" w:rsidP="00475921">
      <w:pPr>
        <w:pStyle w:val="ListParagraph"/>
        <w:numPr>
          <w:ilvl w:val="0"/>
          <w:numId w:val="35"/>
        </w:numPr>
        <w:spacing w:line="360" w:lineRule="auto"/>
      </w:pPr>
      <w:r w:rsidRPr="0053444F">
        <w:t>In sugar processing, achieving the right level of supersaturation is crucial; too low levels may prevent crystal formation, while too high levels can lead to spontaneous nucleation that results in poor-quality crystals or requires reprocessing.</w:t>
      </w:r>
    </w:p>
    <w:p w14:paraId="0C66F529" w14:textId="77777777" w:rsidR="0053444F" w:rsidRPr="0053444F" w:rsidRDefault="0053444F" w:rsidP="00475921">
      <w:pPr>
        <w:pStyle w:val="Heading3"/>
      </w:pPr>
      <w:bookmarkStart w:id="47" w:name="_Toc193187899"/>
      <w:r w:rsidRPr="0053444F">
        <w:t>The Role of Supersaturation in Sugar Crystallization</w:t>
      </w:r>
      <w:bookmarkEnd w:id="47"/>
    </w:p>
    <w:p w14:paraId="64D7E881" w14:textId="77777777" w:rsidR="0053444F" w:rsidRPr="0053444F" w:rsidRDefault="0053444F" w:rsidP="00475921">
      <w:pPr>
        <w:numPr>
          <w:ilvl w:val="0"/>
          <w:numId w:val="35"/>
        </w:numPr>
        <w:spacing w:line="360" w:lineRule="auto"/>
      </w:pPr>
      <w:r w:rsidRPr="0053444F">
        <w:rPr>
          <w:b/>
          <w:bCs/>
        </w:rPr>
        <w:t>Driving Force for Nucleation</w:t>
      </w:r>
      <w:r w:rsidRPr="0053444F">
        <w:t>: The degree of supersaturation affects the rate at which sucrose molecules migrate from the solution to the crystal surface. Higher supersaturation increases this migration rate, promoting faster crystal growth.</w:t>
      </w:r>
    </w:p>
    <w:p w14:paraId="49FF890F" w14:textId="77777777" w:rsidR="0053444F" w:rsidRPr="0053444F" w:rsidRDefault="0053444F" w:rsidP="00475921">
      <w:pPr>
        <w:numPr>
          <w:ilvl w:val="0"/>
          <w:numId w:val="35"/>
        </w:numPr>
        <w:spacing w:line="360" w:lineRule="auto"/>
      </w:pPr>
      <w:r w:rsidRPr="0053444F">
        <w:rPr>
          <w:b/>
          <w:bCs/>
        </w:rPr>
        <w:lastRenderedPageBreak/>
        <w:t>Quality Control</w:t>
      </w:r>
      <w:r w:rsidRPr="0053444F">
        <w:t>: The level of supersaturation impacts not only the quantity but also the quality of sugar crystals produced. A well-controlled supersaturation level leads to uniform crystal size and better overall product quality.</w:t>
      </w:r>
    </w:p>
    <w:p w14:paraId="6B39E960" w14:textId="77777777" w:rsidR="0053444F" w:rsidRPr="0053444F" w:rsidRDefault="0053444F" w:rsidP="00475921">
      <w:pPr>
        <w:pStyle w:val="Heading3"/>
      </w:pPr>
      <w:bookmarkStart w:id="48" w:name="_Toc193187900"/>
      <w:r w:rsidRPr="0053444F">
        <w:t>Measurement Techniques for Supersaturation</w:t>
      </w:r>
      <w:bookmarkEnd w:id="48"/>
    </w:p>
    <w:p w14:paraId="27BAFB6B" w14:textId="77777777" w:rsidR="0053444F" w:rsidRPr="0053444F" w:rsidRDefault="0053444F" w:rsidP="00475921">
      <w:pPr>
        <w:pStyle w:val="ListParagraph"/>
        <w:numPr>
          <w:ilvl w:val="0"/>
          <w:numId w:val="35"/>
        </w:numPr>
        <w:spacing w:line="360" w:lineRule="auto"/>
      </w:pPr>
      <w:r w:rsidRPr="0053444F">
        <w:t>In South Africa’s sugar industry, various advanced instruments are utilized to measure supersaturation accurately:</w:t>
      </w:r>
    </w:p>
    <w:p w14:paraId="4B4BEEF1" w14:textId="77777777" w:rsidR="0053444F" w:rsidRPr="0053444F" w:rsidRDefault="0053444F" w:rsidP="00475921">
      <w:pPr>
        <w:numPr>
          <w:ilvl w:val="0"/>
          <w:numId w:val="35"/>
        </w:numPr>
        <w:spacing w:line="360" w:lineRule="auto"/>
      </w:pPr>
      <w:r w:rsidRPr="0053444F">
        <w:rPr>
          <w:b/>
          <w:bCs/>
        </w:rPr>
        <w:t>Process Refractometers</w:t>
      </w:r>
      <w:r w:rsidRPr="0053444F">
        <w:t>: These devices measure liquid concentration by determining how much light is refracted when passing through a syrup sample. By knowing the concentration and temperature, operators can calculate the degree of supersaturation.</w:t>
      </w:r>
    </w:p>
    <w:p w14:paraId="3B1A80CC" w14:textId="77777777" w:rsidR="0053444F" w:rsidRPr="0053444F" w:rsidRDefault="0053444F" w:rsidP="00475921">
      <w:pPr>
        <w:numPr>
          <w:ilvl w:val="0"/>
          <w:numId w:val="35"/>
        </w:numPr>
        <w:spacing w:line="360" w:lineRule="auto"/>
      </w:pPr>
      <w:r w:rsidRPr="0053444F">
        <w:rPr>
          <w:b/>
          <w:bCs/>
        </w:rPr>
        <w:t>SeedMaster Technology</w:t>
      </w:r>
      <w:r w:rsidRPr="0053444F">
        <w:t>: The Zutora SeedMaster-4 system integrates with existing measurement technologies like Vaisala Process Refractometers and microwave probes to provide real-time monitoring of key parameters affecting crystallization, including temperature and syrup concentration</w:t>
      </w:r>
      <w:hyperlink r:id="rId17" w:anchor="fn:1" w:tooltip="see footnote" w:history="1">
        <w:r w:rsidRPr="0053444F">
          <w:rPr>
            <w:rStyle w:val="Hyperlink"/>
            <w:vertAlign w:val="superscript"/>
          </w:rPr>
          <w:t>1</w:t>
        </w:r>
      </w:hyperlink>
      <w:r w:rsidRPr="0053444F">
        <w:t>. This system uses proprietary algorithms to calculate supersaturation values automatically.</w:t>
      </w:r>
    </w:p>
    <w:p w14:paraId="02CBE582" w14:textId="77777777" w:rsidR="0053444F" w:rsidRPr="0053444F" w:rsidRDefault="0053444F" w:rsidP="00475921">
      <w:pPr>
        <w:numPr>
          <w:ilvl w:val="0"/>
          <w:numId w:val="35"/>
        </w:numPr>
        <w:spacing w:line="360" w:lineRule="auto"/>
      </w:pPr>
      <w:r w:rsidRPr="0053444F">
        <w:rPr>
          <w:b/>
          <w:bCs/>
        </w:rPr>
        <w:t>In-line Brix Sensors</w:t>
      </w:r>
      <w:r w:rsidRPr="0053444F">
        <w:t>: These sensors provide continuous measurements of Brix (sugar content) directly within vacuum pans or crystallizers, allowing for immediate adjustments based on real-time data</w:t>
      </w:r>
      <w:hyperlink r:id="rId18" w:anchor="fn:2" w:tooltip="see footnote" w:history="1">
        <w:r w:rsidRPr="0053444F">
          <w:rPr>
            <w:rStyle w:val="Hyperlink"/>
            <w:vertAlign w:val="superscript"/>
          </w:rPr>
          <w:t>2</w:t>
        </w:r>
      </w:hyperlink>
      <w:r w:rsidRPr="0053444F">
        <w:t>.</w:t>
      </w:r>
    </w:p>
    <w:p w14:paraId="63306612" w14:textId="77777777" w:rsidR="0053444F" w:rsidRPr="0053444F" w:rsidRDefault="0053444F" w:rsidP="00475921">
      <w:pPr>
        <w:pStyle w:val="Heading3"/>
      </w:pPr>
      <w:bookmarkStart w:id="49" w:name="_Toc193187901"/>
      <w:r w:rsidRPr="0053444F">
        <w:t>Implementation in Sugar Processing Controllers</w:t>
      </w:r>
      <w:bookmarkEnd w:id="49"/>
    </w:p>
    <w:p w14:paraId="52C8A312" w14:textId="77777777" w:rsidR="0053444F" w:rsidRPr="0053444F" w:rsidRDefault="0053444F" w:rsidP="00475921">
      <w:pPr>
        <w:pStyle w:val="ListParagraph"/>
        <w:numPr>
          <w:ilvl w:val="0"/>
          <w:numId w:val="35"/>
        </w:numPr>
        <w:spacing w:line="360" w:lineRule="auto"/>
      </w:pPr>
      <w:r w:rsidRPr="0053444F">
        <w:t>The integration of these measurement techniques into sugar processing controllers involves several steps:</w:t>
      </w:r>
    </w:p>
    <w:p w14:paraId="7624D4E9" w14:textId="77777777" w:rsidR="0053444F" w:rsidRPr="0053444F" w:rsidRDefault="0053444F" w:rsidP="00475921">
      <w:pPr>
        <w:numPr>
          <w:ilvl w:val="0"/>
          <w:numId w:val="35"/>
        </w:numPr>
        <w:spacing w:line="360" w:lineRule="auto"/>
      </w:pPr>
      <w:r w:rsidRPr="0053444F">
        <w:rPr>
          <w:b/>
          <w:bCs/>
        </w:rPr>
        <w:t>Data Collection</w:t>
      </w:r>
      <w:r w:rsidRPr="0053444F">
        <w:t>: Continuous monitoring systems collect data on temperature, syrup concentration, and other relevant parameters.</w:t>
      </w:r>
    </w:p>
    <w:p w14:paraId="7E08D3A5" w14:textId="77777777" w:rsidR="0053444F" w:rsidRPr="0053444F" w:rsidRDefault="0053444F" w:rsidP="00475921">
      <w:pPr>
        <w:numPr>
          <w:ilvl w:val="0"/>
          <w:numId w:val="35"/>
        </w:numPr>
        <w:spacing w:line="360" w:lineRule="auto"/>
      </w:pPr>
      <w:r w:rsidRPr="0053444F">
        <w:rPr>
          <w:b/>
          <w:bCs/>
        </w:rPr>
        <w:t>Calculation Algorithms</w:t>
      </w:r>
      <w:r w:rsidRPr="0053444F">
        <w:t>: Using collected data, algorithms compute the current state of supersaturation based on established thermodynamic principles</w:t>
      </w:r>
      <w:hyperlink r:id="rId19" w:anchor="fn:3" w:tooltip="see footnote" w:history="1">
        <w:r w:rsidRPr="0053444F">
          <w:rPr>
            <w:rStyle w:val="Hyperlink"/>
            <w:vertAlign w:val="superscript"/>
          </w:rPr>
          <w:t>3</w:t>
        </w:r>
      </w:hyperlink>
      <w:r w:rsidRPr="0053444F">
        <w:t>.</w:t>
      </w:r>
    </w:p>
    <w:p w14:paraId="33AC5B73" w14:textId="77777777" w:rsidR="0053444F" w:rsidRPr="0053444F" w:rsidRDefault="0053444F" w:rsidP="00475921">
      <w:pPr>
        <w:numPr>
          <w:ilvl w:val="0"/>
          <w:numId w:val="35"/>
        </w:numPr>
        <w:spacing w:line="360" w:lineRule="auto"/>
      </w:pPr>
      <w:r w:rsidRPr="0053444F">
        <w:rPr>
          <w:b/>
          <w:bCs/>
        </w:rPr>
        <w:lastRenderedPageBreak/>
        <w:t>Control Adjustments</w:t>
      </w:r>
      <w:r w:rsidRPr="0053444F">
        <w:t>: Based on calculated supersaturation levels, automated control systems adjust operational parameters such as temperature and syrup flow rates to maintain optimal conditions for crystallization.</w:t>
      </w:r>
    </w:p>
    <w:p w14:paraId="763D2404" w14:textId="77777777" w:rsidR="0053444F" w:rsidRPr="0053444F" w:rsidRDefault="0053444F" w:rsidP="00475921">
      <w:pPr>
        <w:numPr>
          <w:ilvl w:val="0"/>
          <w:numId w:val="35"/>
        </w:numPr>
        <w:spacing w:line="360" w:lineRule="auto"/>
      </w:pPr>
      <w:r w:rsidRPr="0053444F">
        <w:rPr>
          <w:b/>
          <w:bCs/>
        </w:rPr>
        <w:t>Feedback Loop</w:t>
      </w:r>
      <w:r w:rsidRPr="0053444F">
        <w:t>: Continuous feedback from measurement devices allows for dynamic adjustments throughout the crystallization process, ensuring consistent product quality.</w:t>
      </w:r>
    </w:p>
    <w:p w14:paraId="229B941B" w14:textId="77777777" w:rsidR="0053444F" w:rsidRPr="0053444F" w:rsidRDefault="0053444F" w:rsidP="00475921">
      <w:pPr>
        <w:pStyle w:val="Heading3"/>
      </w:pPr>
      <w:bookmarkStart w:id="50" w:name="_Toc193187902"/>
      <w:r w:rsidRPr="0053444F">
        <w:t>Benefits of Accurate Supersaturation Measurement</w:t>
      </w:r>
      <w:bookmarkEnd w:id="50"/>
    </w:p>
    <w:p w14:paraId="458DA3F4" w14:textId="77777777" w:rsidR="0053444F" w:rsidRPr="0053444F" w:rsidRDefault="0053444F" w:rsidP="00475921">
      <w:pPr>
        <w:pStyle w:val="ListParagraph"/>
        <w:numPr>
          <w:ilvl w:val="0"/>
          <w:numId w:val="35"/>
        </w:numPr>
        <w:spacing w:line="360" w:lineRule="auto"/>
      </w:pPr>
      <w:r w:rsidRPr="0053444F">
        <w:t>Accurate measurement and control of supersaturation offer several advantages:</w:t>
      </w:r>
    </w:p>
    <w:p w14:paraId="65D7A0CE" w14:textId="77777777" w:rsidR="0053444F" w:rsidRPr="0053444F" w:rsidRDefault="0053444F" w:rsidP="00475921">
      <w:pPr>
        <w:numPr>
          <w:ilvl w:val="0"/>
          <w:numId w:val="35"/>
        </w:numPr>
        <w:spacing w:line="360" w:lineRule="auto"/>
      </w:pPr>
      <w:r w:rsidRPr="0053444F">
        <w:rPr>
          <w:b/>
          <w:bCs/>
        </w:rPr>
        <w:t>Improved Yield</w:t>
      </w:r>
      <w:r w:rsidRPr="0053444F">
        <w:t>: By optimizing conditions for crystal growth, manufacturers can increase overall yield from raw materials.</w:t>
      </w:r>
    </w:p>
    <w:p w14:paraId="1C40DE86" w14:textId="77777777" w:rsidR="0053444F" w:rsidRPr="0053444F" w:rsidRDefault="0053444F" w:rsidP="00475921">
      <w:pPr>
        <w:numPr>
          <w:ilvl w:val="0"/>
          <w:numId w:val="35"/>
        </w:numPr>
        <w:spacing w:line="360" w:lineRule="auto"/>
      </w:pPr>
      <w:r w:rsidRPr="0053444F">
        <w:rPr>
          <w:b/>
          <w:bCs/>
        </w:rPr>
        <w:t>Energy Efficiency</w:t>
      </w:r>
      <w:r w:rsidRPr="0053444F">
        <w:t>: Properly controlled processes reduce energy consumption by minimizing reprocessing needs due to poor-quality batches.</w:t>
      </w:r>
    </w:p>
    <w:p w14:paraId="7FA56C6E" w14:textId="77777777" w:rsidR="0053444F" w:rsidRPr="0053444F" w:rsidRDefault="0053444F" w:rsidP="00475921">
      <w:pPr>
        <w:numPr>
          <w:ilvl w:val="0"/>
          <w:numId w:val="35"/>
        </w:numPr>
        <w:spacing w:line="360" w:lineRule="auto"/>
      </w:pPr>
      <w:r w:rsidRPr="0053444F">
        <w:rPr>
          <w:b/>
          <w:bCs/>
        </w:rPr>
        <w:t>Enhanced Product Quality</w:t>
      </w:r>
      <w:r w:rsidRPr="0053444F">
        <w:t>: Consistent control over crystallization leads to uniform crystal sizes that meet market demands.</w:t>
      </w:r>
    </w:p>
    <w:p w14:paraId="083DA92E" w14:textId="77777777" w:rsidR="0053444F" w:rsidRPr="0053444F" w:rsidRDefault="0053444F" w:rsidP="00475921">
      <w:pPr>
        <w:pStyle w:val="ListParagraph"/>
        <w:numPr>
          <w:ilvl w:val="0"/>
          <w:numId w:val="35"/>
        </w:numPr>
        <w:spacing w:line="360" w:lineRule="auto"/>
      </w:pPr>
      <w:r w:rsidRPr="0053444F">
        <w:t>In conclusion, effective measurement and management of supersaturation are vital components in South Africa’s sugar processing industry. Utilizing advanced technologies ensures that manufacturers can produce high-quality sugar efficiently while maximizing resource utilization.</w:t>
      </w:r>
    </w:p>
    <w:p w14:paraId="23F27934" w14:textId="77777777" w:rsidR="006172CC" w:rsidRDefault="006172CC" w:rsidP="00475921">
      <w:pPr>
        <w:spacing w:after="0" w:line="360" w:lineRule="auto"/>
        <w:rPr>
          <w:b/>
          <w:bCs/>
          <w:sz w:val="24"/>
          <w:szCs w:val="24"/>
        </w:rPr>
      </w:pPr>
    </w:p>
    <w:p w14:paraId="421A1ECB" w14:textId="4E6E4937" w:rsidR="006172CC" w:rsidRPr="006172CC" w:rsidRDefault="006172CC" w:rsidP="00475921">
      <w:pPr>
        <w:pStyle w:val="Heading4"/>
      </w:pPr>
      <w:r w:rsidRPr="006172CC">
        <w:t>Internal Assessment Criteria and Weight</w:t>
      </w:r>
    </w:p>
    <w:p w14:paraId="7F1C16E7" w14:textId="499507F3" w:rsidR="006172CC" w:rsidRPr="006172CC" w:rsidRDefault="006172CC" w:rsidP="00475921">
      <w:pPr>
        <w:pStyle w:val="ListParagraph"/>
        <w:numPr>
          <w:ilvl w:val="0"/>
          <w:numId w:val="28"/>
        </w:numPr>
        <w:spacing w:line="360" w:lineRule="auto"/>
        <w:rPr>
          <w:sz w:val="24"/>
          <w:szCs w:val="24"/>
        </w:rPr>
      </w:pPr>
      <w:r w:rsidRPr="006172CC">
        <w:rPr>
          <w:sz w:val="24"/>
          <w:szCs w:val="24"/>
        </w:rPr>
        <w:t>IAC0101 Incoming product specification for all stages can be listed</w:t>
      </w:r>
    </w:p>
    <w:p w14:paraId="73A78EDB" w14:textId="2BA7A8C0" w:rsidR="006172CC" w:rsidRPr="006172CC" w:rsidRDefault="006172CC" w:rsidP="00475921">
      <w:pPr>
        <w:pStyle w:val="ListParagraph"/>
        <w:numPr>
          <w:ilvl w:val="0"/>
          <w:numId w:val="28"/>
        </w:numPr>
        <w:spacing w:line="360" w:lineRule="auto"/>
        <w:rPr>
          <w:sz w:val="24"/>
          <w:szCs w:val="24"/>
        </w:rPr>
      </w:pPr>
      <w:r w:rsidRPr="006172CC">
        <w:rPr>
          <w:sz w:val="24"/>
          <w:szCs w:val="24"/>
        </w:rPr>
        <w:t>IAC0102 Theory of crystal formation and growth can be explained</w:t>
      </w:r>
    </w:p>
    <w:p w14:paraId="7E2059F8" w14:textId="4F16682B" w:rsidR="006172CC" w:rsidRPr="006172CC" w:rsidRDefault="006172CC" w:rsidP="00475921">
      <w:pPr>
        <w:pStyle w:val="ListParagraph"/>
        <w:numPr>
          <w:ilvl w:val="0"/>
          <w:numId w:val="28"/>
        </w:numPr>
        <w:spacing w:line="360" w:lineRule="auto"/>
        <w:rPr>
          <w:sz w:val="24"/>
          <w:szCs w:val="24"/>
        </w:rPr>
      </w:pPr>
      <w:r w:rsidRPr="006172CC">
        <w:rPr>
          <w:sz w:val="24"/>
          <w:szCs w:val="24"/>
        </w:rPr>
        <w:t>IAC0103 External influence that impact on crystal formation and growth can be listed and explained</w:t>
      </w:r>
    </w:p>
    <w:p w14:paraId="037F7FCE" w14:textId="17581B3E" w:rsidR="006172CC" w:rsidRPr="006172CC" w:rsidRDefault="006172CC" w:rsidP="00475921">
      <w:pPr>
        <w:pStyle w:val="ListParagraph"/>
        <w:numPr>
          <w:ilvl w:val="0"/>
          <w:numId w:val="28"/>
        </w:numPr>
        <w:spacing w:line="360" w:lineRule="auto"/>
        <w:rPr>
          <w:sz w:val="24"/>
          <w:szCs w:val="24"/>
        </w:rPr>
      </w:pPr>
      <w:r w:rsidRPr="006172CC">
        <w:rPr>
          <w:sz w:val="24"/>
          <w:szCs w:val="24"/>
        </w:rPr>
        <w:t>IAC0104 Define and explain saturation point</w:t>
      </w:r>
    </w:p>
    <w:p w14:paraId="2F0BA346" w14:textId="0C0898E1" w:rsidR="006172CC" w:rsidRPr="006172CC" w:rsidRDefault="006172CC" w:rsidP="00475921">
      <w:pPr>
        <w:pStyle w:val="ListParagraph"/>
        <w:numPr>
          <w:ilvl w:val="0"/>
          <w:numId w:val="28"/>
        </w:numPr>
        <w:spacing w:line="360" w:lineRule="auto"/>
        <w:rPr>
          <w:sz w:val="24"/>
          <w:szCs w:val="24"/>
        </w:rPr>
      </w:pPr>
      <w:r w:rsidRPr="006172CC">
        <w:rPr>
          <w:sz w:val="24"/>
          <w:szCs w:val="24"/>
        </w:rPr>
        <w:t>IAC0105 Massecuite flows and pan discharge concepts can be explained</w:t>
      </w:r>
    </w:p>
    <w:p w14:paraId="5275C5C5" w14:textId="1B3FB9CF" w:rsidR="00475A69" w:rsidRPr="00475921" w:rsidRDefault="006172CC" w:rsidP="00475921">
      <w:pPr>
        <w:pStyle w:val="ListParagraph"/>
        <w:numPr>
          <w:ilvl w:val="0"/>
          <w:numId w:val="28"/>
        </w:numPr>
        <w:spacing w:line="360" w:lineRule="auto"/>
        <w:rPr>
          <w:sz w:val="24"/>
          <w:szCs w:val="24"/>
        </w:rPr>
      </w:pPr>
      <w:r w:rsidRPr="006172CC">
        <w:rPr>
          <w:sz w:val="24"/>
          <w:szCs w:val="24"/>
        </w:rPr>
        <w:t xml:space="preserve">IAC0106 Sampling and testing practices can be explained </w:t>
      </w:r>
      <w:r w:rsidRPr="00475921">
        <w:rPr>
          <w:sz w:val="24"/>
          <w:szCs w:val="24"/>
        </w:rPr>
        <w:t>(Weight 15%)</w:t>
      </w:r>
      <w:r w:rsidR="00475A69" w:rsidRPr="00475921">
        <w:rPr>
          <w:sz w:val="24"/>
          <w:szCs w:val="24"/>
        </w:rPr>
        <w:br w:type="page"/>
      </w:r>
    </w:p>
    <w:p w14:paraId="4EEF2436" w14:textId="564897B2" w:rsidR="00794BCC" w:rsidRPr="00794BCC" w:rsidRDefault="00C369A8" w:rsidP="00475921">
      <w:pPr>
        <w:pStyle w:val="Heading1"/>
        <w:spacing w:line="360" w:lineRule="auto"/>
      </w:pPr>
      <w:bookmarkStart w:id="51" w:name="_Toc193187903"/>
      <w:r w:rsidRPr="00C369A8">
        <w:lastRenderedPageBreak/>
        <w:t>KM-0</w:t>
      </w:r>
      <w:r w:rsidR="00636CA9">
        <w:t>7</w:t>
      </w:r>
      <w:r w:rsidRPr="00C369A8">
        <w:t xml:space="preserve">-KT02: </w:t>
      </w:r>
      <w:r w:rsidR="00592303" w:rsidRPr="00592303">
        <w:t>Equipment design and operation (5%)</w:t>
      </w:r>
      <w:bookmarkEnd w:id="51"/>
      <w:r w:rsidR="00592303" w:rsidRPr="00592303">
        <w:t xml:space="preserve"> </w:t>
      </w:r>
    </w:p>
    <w:p w14:paraId="474D150B" w14:textId="56F9007B" w:rsidR="00794BCC" w:rsidRPr="00794BCC" w:rsidRDefault="00794BCC" w:rsidP="00475921">
      <w:pPr>
        <w:spacing w:after="0" w:line="360" w:lineRule="auto"/>
        <w:rPr>
          <w:sz w:val="24"/>
          <w:szCs w:val="24"/>
        </w:rPr>
      </w:pPr>
      <w:r w:rsidRPr="00794BCC">
        <w:rPr>
          <w:b/>
          <w:bCs/>
          <w:sz w:val="24"/>
          <w:szCs w:val="24"/>
        </w:rPr>
        <w:t xml:space="preserve">Topic elements to be covered include: </w:t>
      </w:r>
    </w:p>
    <w:p w14:paraId="7DC20391" w14:textId="7DEE21FF" w:rsidR="00592303" w:rsidRPr="00592303" w:rsidRDefault="00592303" w:rsidP="00475921">
      <w:pPr>
        <w:pStyle w:val="ListParagraph"/>
        <w:numPr>
          <w:ilvl w:val="0"/>
          <w:numId w:val="28"/>
        </w:numPr>
        <w:spacing w:line="360" w:lineRule="auto"/>
        <w:rPr>
          <w:sz w:val="24"/>
          <w:szCs w:val="24"/>
        </w:rPr>
      </w:pPr>
      <w:r w:rsidRPr="00592303">
        <w:rPr>
          <w:sz w:val="24"/>
          <w:szCs w:val="24"/>
        </w:rPr>
        <w:t>KT0201 Batch pans</w:t>
      </w:r>
    </w:p>
    <w:p w14:paraId="170FBCC0" w14:textId="309364E4" w:rsidR="00592303" w:rsidRPr="00592303" w:rsidRDefault="00592303" w:rsidP="00475921">
      <w:pPr>
        <w:pStyle w:val="ListParagraph"/>
        <w:numPr>
          <w:ilvl w:val="0"/>
          <w:numId w:val="28"/>
        </w:numPr>
        <w:spacing w:line="360" w:lineRule="auto"/>
        <w:rPr>
          <w:sz w:val="24"/>
          <w:szCs w:val="24"/>
        </w:rPr>
      </w:pPr>
      <w:r w:rsidRPr="00592303">
        <w:rPr>
          <w:sz w:val="24"/>
          <w:szCs w:val="24"/>
        </w:rPr>
        <w:t>KT0202 Operation and ancillary equipment</w:t>
      </w:r>
    </w:p>
    <w:p w14:paraId="51C8DAF4" w14:textId="04073CBD" w:rsidR="00592303" w:rsidRPr="00592303" w:rsidRDefault="00592303" w:rsidP="00475921">
      <w:pPr>
        <w:pStyle w:val="ListParagraph"/>
        <w:numPr>
          <w:ilvl w:val="0"/>
          <w:numId w:val="28"/>
        </w:numPr>
        <w:spacing w:line="360" w:lineRule="auto"/>
        <w:rPr>
          <w:sz w:val="24"/>
          <w:szCs w:val="24"/>
        </w:rPr>
      </w:pPr>
      <w:r w:rsidRPr="00592303">
        <w:rPr>
          <w:sz w:val="24"/>
          <w:szCs w:val="24"/>
        </w:rPr>
        <w:t>KT0203 Pan instrumentation</w:t>
      </w:r>
    </w:p>
    <w:p w14:paraId="2184AE3D" w14:textId="18BACACA" w:rsidR="00592303" w:rsidRPr="00592303" w:rsidRDefault="00592303" w:rsidP="00475921">
      <w:pPr>
        <w:pStyle w:val="ListParagraph"/>
        <w:numPr>
          <w:ilvl w:val="0"/>
          <w:numId w:val="28"/>
        </w:numPr>
        <w:spacing w:line="360" w:lineRule="auto"/>
        <w:rPr>
          <w:sz w:val="24"/>
          <w:szCs w:val="24"/>
        </w:rPr>
      </w:pPr>
      <w:r w:rsidRPr="00592303">
        <w:rPr>
          <w:sz w:val="24"/>
          <w:szCs w:val="24"/>
        </w:rPr>
        <w:t>KT0204 Feed systems</w:t>
      </w:r>
    </w:p>
    <w:p w14:paraId="7A1D2DB4" w14:textId="6875429F" w:rsidR="00592303" w:rsidRPr="00592303" w:rsidRDefault="00592303" w:rsidP="00475921">
      <w:pPr>
        <w:pStyle w:val="ListParagraph"/>
        <w:numPr>
          <w:ilvl w:val="0"/>
          <w:numId w:val="28"/>
        </w:numPr>
        <w:spacing w:line="360" w:lineRule="auto"/>
        <w:rPr>
          <w:sz w:val="24"/>
          <w:szCs w:val="24"/>
        </w:rPr>
      </w:pPr>
      <w:r w:rsidRPr="00592303">
        <w:rPr>
          <w:sz w:val="24"/>
          <w:szCs w:val="24"/>
        </w:rPr>
        <w:t>KT0205 Strike receiver</w:t>
      </w:r>
    </w:p>
    <w:p w14:paraId="4C6F4089" w14:textId="24D5EC90" w:rsidR="00592303" w:rsidRPr="00592303" w:rsidRDefault="00592303" w:rsidP="00475921">
      <w:pPr>
        <w:pStyle w:val="ListParagraph"/>
        <w:numPr>
          <w:ilvl w:val="0"/>
          <w:numId w:val="28"/>
        </w:numPr>
        <w:spacing w:line="360" w:lineRule="auto"/>
        <w:rPr>
          <w:sz w:val="24"/>
          <w:szCs w:val="24"/>
        </w:rPr>
      </w:pPr>
      <w:r w:rsidRPr="00592303">
        <w:rPr>
          <w:sz w:val="24"/>
          <w:szCs w:val="24"/>
        </w:rPr>
        <w:t>KT0206 Seed receiver</w:t>
      </w:r>
    </w:p>
    <w:p w14:paraId="630BA235" w14:textId="3376C398" w:rsidR="00592303" w:rsidRPr="00592303" w:rsidRDefault="00592303" w:rsidP="00475921">
      <w:pPr>
        <w:pStyle w:val="ListParagraph"/>
        <w:numPr>
          <w:ilvl w:val="0"/>
          <w:numId w:val="28"/>
        </w:numPr>
        <w:spacing w:line="360" w:lineRule="auto"/>
        <w:rPr>
          <w:sz w:val="24"/>
          <w:szCs w:val="24"/>
        </w:rPr>
      </w:pPr>
      <w:r w:rsidRPr="00592303">
        <w:rPr>
          <w:sz w:val="24"/>
          <w:szCs w:val="24"/>
        </w:rPr>
        <w:t>KT0207 Valves</w:t>
      </w:r>
    </w:p>
    <w:p w14:paraId="505AAE4F" w14:textId="56A15DCF" w:rsidR="00592303" w:rsidRPr="00592303" w:rsidRDefault="00592303" w:rsidP="00475921">
      <w:pPr>
        <w:pStyle w:val="ListParagraph"/>
        <w:numPr>
          <w:ilvl w:val="0"/>
          <w:numId w:val="28"/>
        </w:numPr>
        <w:spacing w:line="360" w:lineRule="auto"/>
        <w:rPr>
          <w:sz w:val="24"/>
          <w:szCs w:val="24"/>
        </w:rPr>
      </w:pPr>
      <w:r w:rsidRPr="00592303">
        <w:rPr>
          <w:sz w:val="24"/>
          <w:szCs w:val="24"/>
        </w:rPr>
        <w:t>KT0208 Starting a batch pan</w:t>
      </w:r>
    </w:p>
    <w:p w14:paraId="24AC5134" w14:textId="77777777" w:rsidR="00592303" w:rsidRDefault="00592303" w:rsidP="00475921">
      <w:pPr>
        <w:spacing w:after="0" w:line="360" w:lineRule="auto"/>
        <w:rPr>
          <w:b/>
          <w:bCs/>
          <w:sz w:val="24"/>
          <w:szCs w:val="24"/>
        </w:rPr>
      </w:pPr>
    </w:p>
    <w:p w14:paraId="5E566263" w14:textId="64725A58" w:rsidR="005023EC" w:rsidRDefault="005023EC" w:rsidP="00475921">
      <w:pPr>
        <w:pStyle w:val="Heading2"/>
        <w:spacing w:line="360" w:lineRule="auto"/>
      </w:pPr>
      <w:bookmarkStart w:id="52" w:name="_Toc193187904"/>
      <w:r w:rsidRPr="005023EC">
        <w:t>KT0201 Batch pans</w:t>
      </w:r>
      <w:bookmarkEnd w:id="52"/>
    </w:p>
    <w:p w14:paraId="2BE9A926" w14:textId="77777777" w:rsidR="00815FE8" w:rsidRDefault="00815FE8" w:rsidP="00475921">
      <w:pPr>
        <w:spacing w:line="360" w:lineRule="auto"/>
      </w:pPr>
      <w:r w:rsidRPr="005D31D2">
        <w:t>Batch pans are critical components in the sugar processing industry, particularly in the crystallization phase where concentrated syrup is transformed into crystalline sugar. The design and operation of these batch pans are essential for optimizing production efficiency, ensuring product quality, and minimizing operational costs.</w:t>
      </w:r>
    </w:p>
    <w:p w14:paraId="7AAC57D5" w14:textId="7080FAA7" w:rsidR="005D31D2" w:rsidRPr="005D31D2" w:rsidRDefault="005D31D2" w:rsidP="00475921">
      <w:pPr>
        <w:spacing w:line="360" w:lineRule="auto"/>
      </w:pPr>
      <w:r>
        <w:rPr>
          <w:noProof/>
        </w:rPr>
        <w:lastRenderedPageBreak/>
        <w:drawing>
          <wp:inline distT="0" distB="0" distL="0" distR="0" wp14:anchorId="42DA9F79" wp14:editId="52858754">
            <wp:extent cx="4664710" cy="3807854"/>
            <wp:effectExtent l="0" t="0" r="2540" b="2540"/>
            <wp:docPr id="5403486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76049" cy="3817110"/>
                    </a:xfrm>
                    <a:prstGeom prst="rect">
                      <a:avLst/>
                    </a:prstGeom>
                    <a:noFill/>
                  </pic:spPr>
                </pic:pic>
              </a:graphicData>
            </a:graphic>
          </wp:inline>
        </w:drawing>
      </w:r>
    </w:p>
    <w:p w14:paraId="3E0AE721" w14:textId="77777777" w:rsidR="00815FE8" w:rsidRPr="00815FE8" w:rsidRDefault="00815FE8" w:rsidP="00475921">
      <w:pPr>
        <w:pStyle w:val="Heading3"/>
      </w:pPr>
      <w:bookmarkStart w:id="53" w:name="_Toc193187905"/>
      <w:r w:rsidRPr="00815FE8">
        <w:t>Overview of Batch Pans</w:t>
      </w:r>
      <w:bookmarkEnd w:id="53"/>
    </w:p>
    <w:p w14:paraId="4351AC0A" w14:textId="77777777" w:rsidR="00815FE8" w:rsidRPr="00815FE8" w:rsidRDefault="00815FE8" w:rsidP="00475921">
      <w:pPr>
        <w:numPr>
          <w:ilvl w:val="0"/>
          <w:numId w:val="36"/>
        </w:numPr>
        <w:spacing w:line="360" w:lineRule="auto"/>
      </w:pPr>
      <w:r w:rsidRPr="00815FE8">
        <w:t>Batch pans are large vessels used to boil sugar syrup along with a seed crystal slurry (magma) to initiate crystallization. The process involves several stages, starting from the introduction of syrup into the pan, followed by heating until the desired concentration is achieved, leading to crystal formation. Each batch pan operates under specific conditions tailored to maximize yield and efficiency.</w:t>
      </w:r>
    </w:p>
    <w:p w14:paraId="2F41C750" w14:textId="77777777" w:rsidR="00815FE8" w:rsidRPr="00815FE8" w:rsidRDefault="00815FE8" w:rsidP="00475921">
      <w:pPr>
        <w:pStyle w:val="Heading3"/>
      </w:pPr>
      <w:bookmarkStart w:id="54" w:name="_Toc193187906"/>
      <w:r w:rsidRPr="00815FE8">
        <w:t>Design Considerations</w:t>
      </w:r>
      <w:bookmarkEnd w:id="54"/>
    </w:p>
    <w:p w14:paraId="09880D13" w14:textId="77777777" w:rsidR="00815FE8" w:rsidRPr="00815FE8" w:rsidRDefault="00815FE8" w:rsidP="00475921">
      <w:pPr>
        <w:pStyle w:val="Heading4"/>
      </w:pPr>
      <w:r w:rsidRPr="00815FE8">
        <w:t>Heating Surface Area</w:t>
      </w:r>
    </w:p>
    <w:p w14:paraId="436A508B" w14:textId="77777777" w:rsidR="00815FE8" w:rsidRPr="00815FE8" w:rsidRDefault="00815FE8" w:rsidP="00475921">
      <w:pPr>
        <w:numPr>
          <w:ilvl w:val="0"/>
          <w:numId w:val="36"/>
        </w:numPr>
        <w:spacing w:line="360" w:lineRule="auto"/>
      </w:pPr>
      <w:r w:rsidRPr="00815FE8">
        <w:t>The heating surface area of a batch pan is a crucial design parameter that directly affects its performance. It is calculated based on the volume of massecuite (the mixture of sugar crystals and syrup) that the pan can handle. For example, an 80 MT capacity batch vacuum pan typically requires a heating surface area calculated using the formula:</w:t>
      </w:r>
    </w:p>
    <w:p w14:paraId="60A0B8A4" w14:textId="77777777" w:rsidR="00815FE8" w:rsidRPr="00815FE8" w:rsidRDefault="00815FE8" w:rsidP="00475921">
      <w:pPr>
        <w:numPr>
          <w:ilvl w:val="0"/>
          <w:numId w:val="36"/>
        </w:numPr>
        <w:spacing w:line="360" w:lineRule="auto"/>
      </w:pPr>
      <w:r w:rsidRPr="00815FE8">
        <w:lastRenderedPageBreak/>
        <w:t>Heating Surface=Strike Volume×S/V Ratio</w:t>
      </w:r>
    </w:p>
    <w:p w14:paraId="10D844BF" w14:textId="5163403E" w:rsidR="00815FE8" w:rsidRPr="00815FE8" w:rsidRDefault="00815FE8" w:rsidP="00475921">
      <w:pPr>
        <w:numPr>
          <w:ilvl w:val="0"/>
          <w:numId w:val="36"/>
        </w:numPr>
        <w:spacing w:line="360" w:lineRule="auto"/>
      </w:pPr>
      <w:r w:rsidRPr="00815FE8">
        <w:t>Where S/V ratio for batch pans generally ranges from 6.6 to 6.7 m²/m³.</w:t>
      </w:r>
    </w:p>
    <w:p w14:paraId="53D20CB5" w14:textId="77777777" w:rsidR="00815FE8" w:rsidRPr="00815FE8" w:rsidRDefault="00815FE8" w:rsidP="00475921">
      <w:pPr>
        <w:pStyle w:val="Heading4"/>
      </w:pPr>
      <w:r w:rsidRPr="00815FE8">
        <w:t>Tube Specifications</w:t>
      </w:r>
    </w:p>
    <w:p w14:paraId="3C3E53DF" w14:textId="77777777" w:rsidR="00815FE8" w:rsidRPr="00815FE8" w:rsidRDefault="00815FE8" w:rsidP="00475921">
      <w:pPr>
        <w:numPr>
          <w:ilvl w:val="0"/>
          <w:numId w:val="36"/>
        </w:numPr>
        <w:spacing w:line="360" w:lineRule="auto"/>
      </w:pPr>
      <w:r w:rsidRPr="00815FE8">
        <w:t>The tubes within the batch pans must be designed to optimize heat transfer while minimizing pressure drop. Common specifications include an outer diameter of 102 mm and a wall thickness that allows for effective thermal conduction without compromising structural integrity</w:t>
      </w:r>
      <w:hyperlink r:id="rId21" w:anchor="fn:2" w:tooltip="see footnote" w:history="1">
        <w:r w:rsidRPr="00815FE8">
          <w:rPr>
            <w:rStyle w:val="Hyperlink"/>
            <w:vertAlign w:val="superscript"/>
          </w:rPr>
          <w:t>2</w:t>
        </w:r>
      </w:hyperlink>
      <w:r w:rsidRPr="00815FE8">
        <w:t>.</w:t>
      </w:r>
    </w:p>
    <w:p w14:paraId="3E245CDE" w14:textId="77777777" w:rsidR="00815FE8" w:rsidRPr="00815FE8" w:rsidRDefault="00815FE8" w:rsidP="00475921">
      <w:pPr>
        <w:pStyle w:val="Heading4"/>
      </w:pPr>
      <w:r w:rsidRPr="00815FE8">
        <w:t>Graining Volume</w:t>
      </w:r>
    </w:p>
    <w:p w14:paraId="140B75BC" w14:textId="4CB4DBDB" w:rsidR="00815FE8" w:rsidRPr="00815FE8" w:rsidRDefault="00815FE8" w:rsidP="00475921">
      <w:pPr>
        <w:numPr>
          <w:ilvl w:val="0"/>
          <w:numId w:val="36"/>
        </w:numPr>
        <w:spacing w:line="360" w:lineRule="auto"/>
      </w:pPr>
      <w:r w:rsidRPr="00815FE8">
        <w:t>Graining volume refers to the amount of space required for sugar crystals to form within the pan without overcrowding, which can lead to poor quality crystals. This volume must be carefully calculated based on the expected yield from each boiling cycle.</w:t>
      </w:r>
    </w:p>
    <w:p w14:paraId="16B072E8" w14:textId="77777777" w:rsidR="00815FE8" w:rsidRPr="00815FE8" w:rsidRDefault="00815FE8" w:rsidP="00475921">
      <w:pPr>
        <w:pStyle w:val="Heading3"/>
      </w:pPr>
      <w:bookmarkStart w:id="55" w:name="_Toc193187907"/>
      <w:r w:rsidRPr="00815FE8">
        <w:t>Operational Aspects</w:t>
      </w:r>
      <w:bookmarkEnd w:id="55"/>
    </w:p>
    <w:p w14:paraId="0A34FE4F" w14:textId="77777777" w:rsidR="00815FE8" w:rsidRPr="00815FE8" w:rsidRDefault="00815FE8" w:rsidP="00475921">
      <w:pPr>
        <w:pStyle w:val="Heading4"/>
      </w:pPr>
      <w:r w:rsidRPr="00815FE8">
        <w:t>Process Control</w:t>
      </w:r>
    </w:p>
    <w:p w14:paraId="2E0CCFE0" w14:textId="50AE6065" w:rsidR="00815FE8" w:rsidRPr="00815FE8" w:rsidRDefault="00815FE8" w:rsidP="00475921">
      <w:pPr>
        <w:numPr>
          <w:ilvl w:val="0"/>
          <w:numId w:val="36"/>
        </w:numPr>
        <w:spacing w:line="360" w:lineRule="auto"/>
      </w:pPr>
      <w:r w:rsidRPr="00815FE8">
        <w:t>Effective control systems are vital for managing batch operations in sugar processing plants. Advanced process control technologies, such as those developed by Bosch Projects, utilize real-time data to optimize parameters like temperature, pressure, and syrup flow rates during crystallization. These systems help prevent scheduling conflicts between different batches and ensure that resources are utilized efficiently.</w:t>
      </w:r>
    </w:p>
    <w:p w14:paraId="3C8FA08A" w14:textId="77777777" w:rsidR="00815FE8" w:rsidRPr="00815FE8" w:rsidRDefault="00815FE8" w:rsidP="00475921">
      <w:pPr>
        <w:pStyle w:val="Heading4"/>
      </w:pPr>
      <w:r w:rsidRPr="00815FE8">
        <w:t>Scheduling Conflicts</w:t>
      </w:r>
    </w:p>
    <w:p w14:paraId="6D0E91A4" w14:textId="5E0F7F68" w:rsidR="003D34E7" w:rsidRDefault="00815FE8" w:rsidP="00475921">
      <w:pPr>
        <w:numPr>
          <w:ilvl w:val="0"/>
          <w:numId w:val="36"/>
        </w:numPr>
        <w:spacing w:line="360" w:lineRule="auto"/>
      </w:pPr>
      <w:r w:rsidRPr="00815FE8">
        <w:t>In many sugar mills, multiple batches may need to be processed simultaneously across several pans. This can lead to scheduling conflicts if not managed properly. Implementing smart scheduling algorithms can help mitigate these issues by predicting future events based on current operational data.</w:t>
      </w:r>
    </w:p>
    <w:p w14:paraId="2868F86F" w14:textId="3B985023" w:rsidR="00815FE8" w:rsidRPr="00815FE8" w:rsidRDefault="003D34E7" w:rsidP="003D34E7">
      <w:pPr>
        <w:spacing w:after="160" w:line="259" w:lineRule="auto"/>
        <w:jc w:val="left"/>
      </w:pPr>
      <w:r>
        <w:br w:type="page"/>
      </w:r>
    </w:p>
    <w:p w14:paraId="62F633AB" w14:textId="77777777" w:rsidR="00815FE8" w:rsidRPr="00815FE8" w:rsidRDefault="00815FE8" w:rsidP="00475921">
      <w:pPr>
        <w:pStyle w:val="Heading4"/>
      </w:pPr>
      <w:r w:rsidRPr="00815FE8">
        <w:lastRenderedPageBreak/>
        <w:t>Maintenance and Upgrades</w:t>
      </w:r>
    </w:p>
    <w:p w14:paraId="1A2900F6" w14:textId="77777777" w:rsidR="00815FE8" w:rsidRPr="00815FE8" w:rsidRDefault="00815FE8" w:rsidP="00475921">
      <w:pPr>
        <w:numPr>
          <w:ilvl w:val="0"/>
          <w:numId w:val="36"/>
        </w:numPr>
        <w:spacing w:line="360" w:lineRule="auto"/>
      </w:pPr>
      <w:r w:rsidRPr="00815FE8">
        <w:t>Regular maintenance is essential for ensuring that batch pans operate at peak efficiency. Innovations such as dimple tube technology have been introduced to enhance heat transfer rates and reduce energy consumption</w:t>
      </w:r>
      <w:hyperlink r:id="rId22" w:anchor="fn:6" w:tooltip="see footnote" w:history="1">
        <w:r w:rsidRPr="00815FE8">
          <w:rPr>
            <w:rStyle w:val="Hyperlink"/>
            <w:vertAlign w:val="superscript"/>
          </w:rPr>
          <w:t>6</w:t>
        </w:r>
      </w:hyperlink>
      <w:r w:rsidRPr="00815FE8">
        <w:t>. Retrofitting existing equipment with such technologies can provide significant improvements without requiring complete system overhauls.</w:t>
      </w:r>
    </w:p>
    <w:p w14:paraId="1B0CC21A" w14:textId="77777777" w:rsidR="005023EC" w:rsidRPr="005023EC" w:rsidRDefault="005023EC" w:rsidP="00475921">
      <w:pPr>
        <w:spacing w:line="360" w:lineRule="auto"/>
      </w:pPr>
    </w:p>
    <w:p w14:paraId="33096A66" w14:textId="7045AC7F" w:rsidR="005023EC" w:rsidRDefault="005023EC" w:rsidP="00475921">
      <w:pPr>
        <w:pStyle w:val="Heading2"/>
        <w:spacing w:line="360" w:lineRule="auto"/>
      </w:pPr>
      <w:bookmarkStart w:id="56" w:name="_Toc193187908"/>
      <w:r w:rsidRPr="005023EC">
        <w:t>KT0202 Operation and ancillary equipment</w:t>
      </w:r>
      <w:bookmarkEnd w:id="56"/>
    </w:p>
    <w:p w14:paraId="4271182C" w14:textId="77777777" w:rsidR="00815FE8" w:rsidRPr="00475921" w:rsidRDefault="00815FE8" w:rsidP="00475921">
      <w:pPr>
        <w:spacing w:line="360" w:lineRule="auto"/>
      </w:pPr>
      <w:r w:rsidRPr="00475921">
        <w:t>The operation and ancillary equipment in equipment design and operation in sugar processing controllers in South Africa are crucial for ensuring efficiency, productivity, and reliability within the sugar manufacturing process.</w:t>
      </w:r>
    </w:p>
    <w:p w14:paraId="07B91572" w14:textId="77777777" w:rsidR="00815FE8" w:rsidRPr="00815FE8" w:rsidRDefault="00815FE8" w:rsidP="00475921">
      <w:pPr>
        <w:pStyle w:val="Heading3"/>
      </w:pPr>
      <w:bookmarkStart w:id="57" w:name="_Toc193187909"/>
      <w:r w:rsidRPr="00815FE8">
        <w:t>Step 1: Understanding Sugar Processing Operations</w:t>
      </w:r>
      <w:bookmarkEnd w:id="57"/>
    </w:p>
    <w:p w14:paraId="62787880" w14:textId="77777777" w:rsidR="00815FE8" w:rsidRPr="00815FE8" w:rsidRDefault="00815FE8" w:rsidP="00475921">
      <w:pPr>
        <w:pStyle w:val="ListParagraph"/>
        <w:numPr>
          <w:ilvl w:val="0"/>
          <w:numId w:val="37"/>
        </w:numPr>
        <w:spacing w:line="360" w:lineRule="auto"/>
      </w:pPr>
      <w:r w:rsidRPr="00815FE8">
        <w:t>Sugar processing involves several critical stages, including cane preparation, sucrose extraction, raw juice clarification, filtration, evaporation, syrup clarification, crystallization, and centrifugal separation. Each of these stages requires specialized equipment to ensure optimal performance and minimize losses. The entire process is designed to maximize sucrose yield while minimizing operational costs.</w:t>
      </w:r>
    </w:p>
    <w:p w14:paraId="42B3A848" w14:textId="77777777" w:rsidR="00815FE8" w:rsidRPr="00815FE8" w:rsidRDefault="00815FE8" w:rsidP="00475921">
      <w:pPr>
        <w:pStyle w:val="Heading3"/>
      </w:pPr>
      <w:bookmarkStart w:id="58" w:name="_Toc193187910"/>
      <w:r w:rsidRPr="00815FE8">
        <w:t>Step 2: Key Equipment Used in Sugar Processing</w:t>
      </w:r>
      <w:bookmarkEnd w:id="58"/>
    </w:p>
    <w:p w14:paraId="014BAD93" w14:textId="77777777" w:rsidR="00815FE8" w:rsidRPr="00815FE8" w:rsidRDefault="00815FE8" w:rsidP="00475921">
      <w:pPr>
        <w:pStyle w:val="ListParagraph"/>
        <w:numPr>
          <w:ilvl w:val="0"/>
          <w:numId w:val="37"/>
        </w:numPr>
        <w:spacing w:line="360" w:lineRule="auto"/>
      </w:pPr>
      <w:r w:rsidRPr="00815FE8">
        <w:t>The main types of equipment used in sugar processing include:</w:t>
      </w:r>
    </w:p>
    <w:p w14:paraId="4F4E8498" w14:textId="77777777" w:rsidR="00815FE8" w:rsidRPr="00815FE8" w:rsidRDefault="00815FE8" w:rsidP="00475921">
      <w:pPr>
        <w:numPr>
          <w:ilvl w:val="0"/>
          <w:numId w:val="37"/>
        </w:numPr>
        <w:spacing w:line="360" w:lineRule="auto"/>
      </w:pPr>
      <w:r w:rsidRPr="00815FE8">
        <w:rPr>
          <w:b/>
          <w:bCs/>
        </w:rPr>
        <w:t>Cane Preparation Equipment</w:t>
      </w:r>
      <w:r w:rsidRPr="00815FE8">
        <w:t>: This includes shredders and knives that prepare the sugar cane for extraction.</w:t>
      </w:r>
    </w:p>
    <w:p w14:paraId="12418ACC" w14:textId="77777777" w:rsidR="00815FE8" w:rsidRPr="00815FE8" w:rsidRDefault="00815FE8" w:rsidP="00475921">
      <w:pPr>
        <w:numPr>
          <w:ilvl w:val="0"/>
          <w:numId w:val="37"/>
        </w:numPr>
        <w:spacing w:line="360" w:lineRule="auto"/>
      </w:pPr>
      <w:r w:rsidRPr="00815FE8">
        <w:rPr>
          <w:b/>
          <w:bCs/>
        </w:rPr>
        <w:t>Extraction Equipment</w:t>
      </w:r>
      <w:r w:rsidRPr="00815FE8">
        <w:t>: Horizontal cane diffusers and rotary juice screens are essential for extracting sucrose from the prepared cane.</w:t>
      </w:r>
    </w:p>
    <w:p w14:paraId="77766F4D" w14:textId="77777777" w:rsidR="00815FE8" w:rsidRPr="00815FE8" w:rsidRDefault="00815FE8" w:rsidP="00475921">
      <w:pPr>
        <w:numPr>
          <w:ilvl w:val="0"/>
          <w:numId w:val="37"/>
        </w:numPr>
        <w:spacing w:line="360" w:lineRule="auto"/>
      </w:pPr>
      <w:r w:rsidRPr="00815FE8">
        <w:rPr>
          <w:b/>
          <w:bCs/>
        </w:rPr>
        <w:t>Clarification Systems</w:t>
      </w:r>
      <w:r w:rsidRPr="00815FE8">
        <w:t>: Clarifiers and thickeners help remove impurities from the raw juice.</w:t>
      </w:r>
    </w:p>
    <w:p w14:paraId="1598C9D9" w14:textId="77777777" w:rsidR="00815FE8" w:rsidRPr="00815FE8" w:rsidRDefault="00815FE8" w:rsidP="00475921">
      <w:pPr>
        <w:numPr>
          <w:ilvl w:val="0"/>
          <w:numId w:val="37"/>
        </w:numPr>
        <w:spacing w:line="360" w:lineRule="auto"/>
      </w:pPr>
      <w:r w:rsidRPr="00815FE8">
        <w:rPr>
          <w:b/>
          <w:bCs/>
        </w:rPr>
        <w:t>Evaporation Units</w:t>
      </w:r>
      <w:r w:rsidRPr="00815FE8">
        <w:t>: These units concentrate the juice by removing water through heating.</w:t>
      </w:r>
    </w:p>
    <w:p w14:paraId="21843A76" w14:textId="77777777" w:rsidR="00815FE8" w:rsidRPr="00815FE8" w:rsidRDefault="00815FE8" w:rsidP="00475921">
      <w:pPr>
        <w:numPr>
          <w:ilvl w:val="0"/>
          <w:numId w:val="37"/>
        </w:numPr>
        <w:spacing w:line="360" w:lineRule="auto"/>
      </w:pPr>
      <w:r w:rsidRPr="00815FE8">
        <w:rPr>
          <w:b/>
          <w:bCs/>
        </w:rPr>
        <w:lastRenderedPageBreak/>
        <w:t>Crystallization Equipment</w:t>
      </w:r>
      <w:r w:rsidRPr="00815FE8">
        <w:t>: Vacuum pans and crystallizers facilitate the formation of sugar crystals from syrup.</w:t>
      </w:r>
    </w:p>
    <w:p w14:paraId="68C39649" w14:textId="77777777" w:rsidR="00815FE8" w:rsidRPr="00815FE8" w:rsidRDefault="00815FE8" w:rsidP="00475921">
      <w:pPr>
        <w:numPr>
          <w:ilvl w:val="0"/>
          <w:numId w:val="37"/>
        </w:numPr>
        <w:spacing w:line="360" w:lineRule="auto"/>
      </w:pPr>
      <w:r w:rsidRPr="00815FE8">
        <w:rPr>
          <w:b/>
          <w:bCs/>
        </w:rPr>
        <w:t>Separation Equipment</w:t>
      </w:r>
      <w:r w:rsidRPr="00815FE8">
        <w:t>: Centrifuges separate the sugar crystals from molasses.</w:t>
      </w:r>
    </w:p>
    <w:p w14:paraId="32694B0F" w14:textId="77777777" w:rsidR="00815FE8" w:rsidRPr="00815FE8" w:rsidRDefault="00815FE8" w:rsidP="00475921">
      <w:pPr>
        <w:pStyle w:val="ListParagraph"/>
        <w:numPr>
          <w:ilvl w:val="0"/>
          <w:numId w:val="37"/>
        </w:numPr>
        <w:spacing w:line="360" w:lineRule="auto"/>
      </w:pPr>
      <w:r w:rsidRPr="00815FE8">
        <w:t>Each piece of equipment must be designed to withstand high temperatures, pressures, and corrosive environments typical in sugar processing.</w:t>
      </w:r>
    </w:p>
    <w:p w14:paraId="0C713E71" w14:textId="77777777" w:rsidR="00815FE8" w:rsidRPr="00815FE8" w:rsidRDefault="00815FE8" w:rsidP="00475921">
      <w:pPr>
        <w:pStyle w:val="Heading3"/>
      </w:pPr>
      <w:bookmarkStart w:id="59" w:name="_Toc193187911"/>
      <w:r w:rsidRPr="00815FE8">
        <w:t>Step 3: Ancillary Equipment</w:t>
      </w:r>
      <w:bookmarkEnd w:id="59"/>
    </w:p>
    <w:p w14:paraId="6F752D2B" w14:textId="77777777" w:rsidR="00815FE8" w:rsidRPr="00815FE8" w:rsidRDefault="00815FE8" w:rsidP="00475921">
      <w:pPr>
        <w:pStyle w:val="ListParagraph"/>
        <w:numPr>
          <w:ilvl w:val="0"/>
          <w:numId w:val="37"/>
        </w:numPr>
        <w:spacing w:line="360" w:lineRule="auto"/>
      </w:pPr>
      <w:r w:rsidRPr="00815FE8">
        <w:t>In addition to primary processing equipment, ancillary systems play a vital role in supporting operations:</w:t>
      </w:r>
    </w:p>
    <w:p w14:paraId="7D52CCB1" w14:textId="77777777" w:rsidR="00815FE8" w:rsidRPr="00815FE8" w:rsidRDefault="00815FE8" w:rsidP="00475921">
      <w:pPr>
        <w:numPr>
          <w:ilvl w:val="0"/>
          <w:numId w:val="37"/>
        </w:numPr>
        <w:spacing w:line="360" w:lineRule="auto"/>
      </w:pPr>
      <w:r w:rsidRPr="00815FE8">
        <w:rPr>
          <w:b/>
          <w:bCs/>
        </w:rPr>
        <w:t>Pumps</w:t>
      </w:r>
      <w:r w:rsidRPr="00815FE8">
        <w:t>: Essential for moving liquids throughout the process. Advanced pumping solutions can significantly reduce sucrose losses during transfer.</w:t>
      </w:r>
    </w:p>
    <w:p w14:paraId="6C83AF17" w14:textId="77777777" w:rsidR="00815FE8" w:rsidRPr="00815FE8" w:rsidRDefault="00815FE8" w:rsidP="00475921">
      <w:pPr>
        <w:numPr>
          <w:ilvl w:val="0"/>
          <w:numId w:val="37"/>
        </w:numPr>
        <w:spacing w:line="360" w:lineRule="auto"/>
      </w:pPr>
      <w:r w:rsidRPr="00815FE8">
        <w:rPr>
          <w:b/>
          <w:bCs/>
        </w:rPr>
        <w:t>Valves and Piping Systems</w:t>
      </w:r>
      <w:r w:rsidRPr="00815FE8">
        <w:t>: Critical for controlling flow rates and ensuring efficient transport of materials between different stages of production.</w:t>
      </w:r>
    </w:p>
    <w:p w14:paraId="12E0EAE3" w14:textId="77777777" w:rsidR="00815FE8" w:rsidRPr="00815FE8" w:rsidRDefault="00815FE8" w:rsidP="00475921">
      <w:pPr>
        <w:numPr>
          <w:ilvl w:val="0"/>
          <w:numId w:val="37"/>
        </w:numPr>
        <w:spacing w:line="360" w:lineRule="auto"/>
      </w:pPr>
      <w:r w:rsidRPr="00815FE8">
        <w:rPr>
          <w:b/>
          <w:bCs/>
        </w:rPr>
        <w:t>Control Systems</w:t>
      </w:r>
      <w:r w:rsidRPr="00815FE8">
        <w:t>: Automated control systems monitor various parameters (temperature, pressure, flow rates) to optimize performance across all stages of production.</w:t>
      </w:r>
    </w:p>
    <w:p w14:paraId="599FBEBC" w14:textId="77777777" w:rsidR="00815FE8" w:rsidRPr="00815FE8" w:rsidRDefault="00815FE8" w:rsidP="00475921">
      <w:pPr>
        <w:pStyle w:val="Heading3"/>
      </w:pPr>
      <w:bookmarkStart w:id="60" w:name="_Toc193187912"/>
      <w:r w:rsidRPr="00815FE8">
        <w:t>Step 4: Importance of Maintenance</w:t>
      </w:r>
      <w:bookmarkEnd w:id="60"/>
    </w:p>
    <w:p w14:paraId="60651BF2" w14:textId="77777777" w:rsidR="00815FE8" w:rsidRPr="00815FE8" w:rsidRDefault="00815FE8" w:rsidP="00475921">
      <w:pPr>
        <w:pStyle w:val="ListParagraph"/>
        <w:numPr>
          <w:ilvl w:val="0"/>
          <w:numId w:val="37"/>
        </w:numPr>
        <w:spacing w:line="360" w:lineRule="auto"/>
      </w:pPr>
      <w:r w:rsidRPr="00815FE8">
        <w:t>Regular maintenance is essential to prevent breakdowns that could lead to costly downtimes. Using wear-resistant materials in machinery construction can extend service life and reduce maintenance frequency. Companies like Sugarequip emphasize bespoke engineering solutions tailored to specific operational needs to enhance reliability.</w:t>
      </w:r>
    </w:p>
    <w:p w14:paraId="21EDF11A" w14:textId="77777777" w:rsidR="00815FE8" w:rsidRPr="00815FE8" w:rsidRDefault="00815FE8" w:rsidP="00475921">
      <w:pPr>
        <w:pStyle w:val="Heading3"/>
      </w:pPr>
      <w:bookmarkStart w:id="61" w:name="_Toc193187913"/>
      <w:r w:rsidRPr="00815FE8">
        <w:t>Step 5: Engineering Expertise</w:t>
      </w:r>
      <w:bookmarkEnd w:id="61"/>
    </w:p>
    <w:p w14:paraId="40473249" w14:textId="77777777" w:rsidR="00815FE8" w:rsidRPr="00815FE8" w:rsidRDefault="00815FE8" w:rsidP="00475921">
      <w:pPr>
        <w:pStyle w:val="ListParagraph"/>
        <w:numPr>
          <w:ilvl w:val="0"/>
          <w:numId w:val="37"/>
        </w:numPr>
        <w:spacing w:line="360" w:lineRule="auto"/>
      </w:pPr>
      <w:r w:rsidRPr="00815FE8">
        <w:t>Engineering firms specializing in sugar processing provide comprehensive support services that include:</w:t>
      </w:r>
    </w:p>
    <w:p w14:paraId="0660EB12" w14:textId="77777777" w:rsidR="00815FE8" w:rsidRPr="00815FE8" w:rsidRDefault="00815FE8" w:rsidP="00475921">
      <w:pPr>
        <w:numPr>
          <w:ilvl w:val="0"/>
          <w:numId w:val="37"/>
        </w:numPr>
        <w:spacing w:line="360" w:lineRule="auto"/>
      </w:pPr>
      <w:r w:rsidRPr="00815FE8">
        <w:t>Custom design solutions tailored to specific operational requirements.</w:t>
      </w:r>
    </w:p>
    <w:p w14:paraId="4F26CF21" w14:textId="77777777" w:rsidR="00815FE8" w:rsidRPr="00815FE8" w:rsidRDefault="00815FE8" w:rsidP="00475921">
      <w:pPr>
        <w:numPr>
          <w:ilvl w:val="0"/>
          <w:numId w:val="37"/>
        </w:numPr>
        <w:spacing w:line="360" w:lineRule="auto"/>
      </w:pPr>
      <w:r w:rsidRPr="00815FE8">
        <w:t>Supply of spare parts for critical machinery components.</w:t>
      </w:r>
    </w:p>
    <w:p w14:paraId="1EE50AAB" w14:textId="77777777" w:rsidR="00815FE8" w:rsidRPr="00815FE8" w:rsidRDefault="00815FE8" w:rsidP="00475921">
      <w:pPr>
        <w:numPr>
          <w:ilvl w:val="0"/>
          <w:numId w:val="37"/>
        </w:numPr>
        <w:spacing w:line="360" w:lineRule="auto"/>
      </w:pPr>
      <w:r w:rsidRPr="00815FE8">
        <w:t>Technical support during installation and ongoing operations.</w:t>
      </w:r>
    </w:p>
    <w:p w14:paraId="53D70841" w14:textId="77777777" w:rsidR="00815FE8" w:rsidRPr="00815FE8" w:rsidRDefault="00815FE8" w:rsidP="00475921">
      <w:pPr>
        <w:pStyle w:val="ListParagraph"/>
        <w:numPr>
          <w:ilvl w:val="0"/>
          <w:numId w:val="37"/>
        </w:numPr>
        <w:spacing w:line="360" w:lineRule="auto"/>
      </w:pPr>
      <w:r w:rsidRPr="00815FE8">
        <w:lastRenderedPageBreak/>
        <w:t>Sugarequip has been a significant player in this field since its inception in 1967, providing expertise that helps improve efficiency across various sugar factories globally</w:t>
      </w:r>
      <w:hyperlink r:id="rId23" w:anchor="fn:1" w:tooltip="see footnote" w:history="1">
        <w:r w:rsidRPr="00815FE8">
          <w:rPr>
            <w:rStyle w:val="Hyperlink"/>
            <w:vertAlign w:val="superscript"/>
          </w:rPr>
          <w:t>1</w:t>
        </w:r>
      </w:hyperlink>
      <w:r w:rsidRPr="00815FE8">
        <w:t>.</w:t>
      </w:r>
    </w:p>
    <w:p w14:paraId="4E44CB0D" w14:textId="77777777" w:rsidR="005023EC" w:rsidRPr="005023EC" w:rsidRDefault="005023EC" w:rsidP="00475921">
      <w:pPr>
        <w:spacing w:line="360" w:lineRule="auto"/>
      </w:pPr>
    </w:p>
    <w:p w14:paraId="0B43A8B8" w14:textId="307345FA" w:rsidR="005023EC" w:rsidRDefault="005023EC" w:rsidP="00475921">
      <w:pPr>
        <w:pStyle w:val="Heading2"/>
        <w:spacing w:line="360" w:lineRule="auto"/>
      </w:pPr>
      <w:bookmarkStart w:id="62" w:name="_Toc193187914"/>
      <w:r w:rsidRPr="005023EC">
        <w:t>KT0203 Pan instrumentation</w:t>
      </w:r>
      <w:bookmarkEnd w:id="62"/>
    </w:p>
    <w:p w14:paraId="7E788316" w14:textId="77777777" w:rsidR="00815FE8" w:rsidRDefault="00815FE8" w:rsidP="00475921">
      <w:pPr>
        <w:spacing w:line="360" w:lineRule="auto"/>
      </w:pPr>
      <w:r w:rsidRPr="00E95350">
        <w:t>Pan instrumentation plays a crucial role in the design and operation of sugar processing equipment, particularly in the context of vacuum pans used for crystallization. This process is essential for producing sugar from raw juice extracted from sugarcane. The effective management of this process through advanced instrumentation ensures optimal performance, efficiency, and product quality.</w:t>
      </w:r>
    </w:p>
    <w:p w14:paraId="76F080E1" w14:textId="6523F4E2" w:rsidR="00E95350" w:rsidRPr="00E95350" w:rsidRDefault="00E95350" w:rsidP="00475921">
      <w:pPr>
        <w:spacing w:line="360" w:lineRule="auto"/>
      </w:pPr>
      <w:r>
        <w:rPr>
          <w:noProof/>
        </w:rPr>
        <w:drawing>
          <wp:inline distT="0" distB="0" distL="0" distR="0" wp14:anchorId="2F7664EF" wp14:editId="60DD25FE">
            <wp:extent cx="4704207" cy="2646367"/>
            <wp:effectExtent l="0" t="0" r="1270" b="1905"/>
            <wp:docPr id="1" name="Picture 1" descr="Batch Pan Automation in the Sugar Industry - Inst T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tch Pan Automation in the Sugar Industry - Inst Tool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11365" cy="2650393"/>
                    </a:xfrm>
                    <a:prstGeom prst="rect">
                      <a:avLst/>
                    </a:prstGeom>
                    <a:noFill/>
                    <a:ln>
                      <a:noFill/>
                    </a:ln>
                  </pic:spPr>
                </pic:pic>
              </a:graphicData>
            </a:graphic>
          </wp:inline>
        </w:drawing>
      </w:r>
    </w:p>
    <w:p w14:paraId="7049DAA6" w14:textId="77777777" w:rsidR="00815FE8" w:rsidRPr="00815FE8" w:rsidRDefault="00815FE8" w:rsidP="00475921">
      <w:pPr>
        <w:pStyle w:val="Heading3"/>
      </w:pPr>
      <w:bookmarkStart w:id="63" w:name="_Toc193187915"/>
      <w:r w:rsidRPr="00815FE8">
        <w:t>Understanding Vacuum Pans</w:t>
      </w:r>
      <w:bookmarkEnd w:id="63"/>
    </w:p>
    <w:p w14:paraId="5C5615A7" w14:textId="77777777" w:rsidR="00815FE8" w:rsidRPr="00815FE8" w:rsidRDefault="00815FE8" w:rsidP="00475921">
      <w:pPr>
        <w:pStyle w:val="ListParagraph"/>
        <w:numPr>
          <w:ilvl w:val="0"/>
          <w:numId w:val="38"/>
        </w:numPr>
        <w:spacing w:line="360" w:lineRule="auto"/>
      </w:pPr>
      <w:r w:rsidRPr="00815FE8">
        <w:t>Vacuum pans are critical components in sugar processing where the syrup is concentrated to form sugar crystals. The operation of these pans involves several key steps: concentration, seeding, graining, and discharging. Each step requires precise control over various parameters such as temperature, pressure, density, and flow rates.</w:t>
      </w:r>
    </w:p>
    <w:p w14:paraId="6D89918A" w14:textId="77777777" w:rsidR="00815FE8" w:rsidRPr="00815FE8" w:rsidRDefault="00815FE8" w:rsidP="00475921">
      <w:pPr>
        <w:pStyle w:val="Heading3"/>
      </w:pPr>
      <w:bookmarkStart w:id="64" w:name="_Toc193187916"/>
      <w:r w:rsidRPr="00815FE8">
        <w:t>Importance of Instrumentation</w:t>
      </w:r>
      <w:bookmarkEnd w:id="64"/>
    </w:p>
    <w:p w14:paraId="51A14E39" w14:textId="77777777" w:rsidR="00815FE8" w:rsidRPr="00815FE8" w:rsidRDefault="00815FE8" w:rsidP="00475921">
      <w:pPr>
        <w:pStyle w:val="ListParagraph"/>
        <w:numPr>
          <w:ilvl w:val="0"/>
          <w:numId w:val="38"/>
        </w:numPr>
        <w:spacing w:line="360" w:lineRule="auto"/>
      </w:pPr>
      <w:r w:rsidRPr="00815FE8">
        <w:t xml:space="preserve">Instrumentation refers to the devices and systems used to measure and control process variables within the vacuum pan. Effective instrumentation allows operators to monitor conditions </w:t>
      </w:r>
      <w:r w:rsidRPr="00815FE8">
        <w:lastRenderedPageBreak/>
        <w:t>continuously and make adjustments as necessary to maintain optimal operating conditions. This is vital for ensuring high-quality sugar production while minimizing energy consumption and waste.</w:t>
      </w:r>
    </w:p>
    <w:p w14:paraId="3442BA8C" w14:textId="77777777" w:rsidR="00815FE8" w:rsidRPr="00815FE8" w:rsidRDefault="00815FE8" w:rsidP="00475921">
      <w:pPr>
        <w:pStyle w:val="Heading3"/>
      </w:pPr>
      <w:bookmarkStart w:id="65" w:name="_Toc193187917"/>
      <w:r w:rsidRPr="00815FE8">
        <w:t>Key Instrumentation Components</w:t>
      </w:r>
      <w:bookmarkEnd w:id="65"/>
    </w:p>
    <w:p w14:paraId="7EFB5E87" w14:textId="77777777" w:rsidR="00815FE8" w:rsidRPr="00815FE8" w:rsidRDefault="00815FE8" w:rsidP="00475921">
      <w:pPr>
        <w:numPr>
          <w:ilvl w:val="0"/>
          <w:numId w:val="38"/>
        </w:numPr>
        <w:spacing w:line="360" w:lineRule="auto"/>
      </w:pPr>
      <w:r w:rsidRPr="00815FE8">
        <w:rPr>
          <w:b/>
          <w:bCs/>
        </w:rPr>
        <w:t>Pressure Sensors</w:t>
      </w:r>
      <w:r w:rsidRPr="00815FE8">
        <w:t>: These sensors monitor the vacuum level within the pan. Maintaining appropriate pressure levels is crucial for efficient boiling and crystal formation.</w:t>
      </w:r>
    </w:p>
    <w:p w14:paraId="0C6660CD" w14:textId="77777777" w:rsidR="00815FE8" w:rsidRPr="00815FE8" w:rsidRDefault="00815FE8" w:rsidP="00475921">
      <w:pPr>
        <w:numPr>
          <w:ilvl w:val="0"/>
          <w:numId w:val="38"/>
        </w:numPr>
        <w:spacing w:line="360" w:lineRule="auto"/>
      </w:pPr>
      <w:r w:rsidRPr="00815FE8">
        <w:rPr>
          <w:b/>
          <w:bCs/>
        </w:rPr>
        <w:t>Temperature Sensors</w:t>
      </w:r>
      <w:r w:rsidRPr="00815FE8">
        <w:t>: Temperature measurement is essential for controlling the heating process during syrup concentration. Accurate temperature readings help prevent overheating, which can lead to caramelization or degradation of sugar quality.</w:t>
      </w:r>
    </w:p>
    <w:p w14:paraId="4E9C4069" w14:textId="77777777" w:rsidR="00815FE8" w:rsidRPr="00815FE8" w:rsidRDefault="00815FE8" w:rsidP="00475921">
      <w:pPr>
        <w:numPr>
          <w:ilvl w:val="0"/>
          <w:numId w:val="38"/>
        </w:numPr>
        <w:spacing w:line="360" w:lineRule="auto"/>
      </w:pPr>
      <w:r w:rsidRPr="00815FE8">
        <w:rPr>
          <w:b/>
          <w:bCs/>
        </w:rPr>
        <w:t>Density Meters</w:t>
      </w:r>
      <w:r w:rsidRPr="00815FE8">
        <w:t>: Density meters provide real-time measurements of syrup density (Brix), which is critical for determining when to initiate seeding and graining processes.</w:t>
      </w:r>
    </w:p>
    <w:p w14:paraId="5B5FCEDD" w14:textId="77777777" w:rsidR="00815FE8" w:rsidRPr="00815FE8" w:rsidRDefault="00815FE8" w:rsidP="00475921">
      <w:pPr>
        <w:numPr>
          <w:ilvl w:val="0"/>
          <w:numId w:val="38"/>
        </w:numPr>
        <w:spacing w:line="360" w:lineRule="auto"/>
      </w:pPr>
      <w:r w:rsidRPr="00815FE8">
        <w:rPr>
          <w:b/>
          <w:bCs/>
        </w:rPr>
        <w:t>Flow Meters</w:t>
      </w:r>
      <w:r w:rsidRPr="00815FE8">
        <w:t>: Flow meters measure the input and output flow rates of syrup and steam, ensuring that the correct amounts are processed at each stage.</w:t>
      </w:r>
    </w:p>
    <w:p w14:paraId="058FE282" w14:textId="77777777" w:rsidR="00815FE8" w:rsidRPr="00815FE8" w:rsidRDefault="00815FE8" w:rsidP="00475921">
      <w:pPr>
        <w:numPr>
          <w:ilvl w:val="0"/>
          <w:numId w:val="38"/>
        </w:numPr>
        <w:spacing w:line="360" w:lineRule="auto"/>
      </w:pPr>
      <w:r w:rsidRPr="00815FE8">
        <w:rPr>
          <w:b/>
          <w:bCs/>
        </w:rPr>
        <w:t>Level Sensors</w:t>
      </w:r>
      <w:r w:rsidRPr="00815FE8">
        <w:t>: These sensors monitor the liquid level within the vacuum pan to prevent overflow or dry running conditions.</w:t>
      </w:r>
    </w:p>
    <w:p w14:paraId="7BF1501E" w14:textId="77777777" w:rsidR="00815FE8" w:rsidRPr="00815FE8" w:rsidRDefault="00815FE8" w:rsidP="00475921">
      <w:pPr>
        <w:pStyle w:val="Heading3"/>
      </w:pPr>
      <w:bookmarkStart w:id="66" w:name="_Toc193187918"/>
      <w:r w:rsidRPr="00815FE8">
        <w:t>Automation Strategies</w:t>
      </w:r>
      <w:bookmarkEnd w:id="66"/>
    </w:p>
    <w:p w14:paraId="739B8642" w14:textId="77777777" w:rsidR="00815FE8" w:rsidRPr="00815FE8" w:rsidRDefault="00815FE8" w:rsidP="00475921">
      <w:pPr>
        <w:pStyle w:val="ListParagraph"/>
        <w:numPr>
          <w:ilvl w:val="0"/>
          <w:numId w:val="38"/>
        </w:numPr>
        <w:spacing w:line="360" w:lineRule="auto"/>
      </w:pPr>
      <w:r w:rsidRPr="00815FE8">
        <w:t>The integration of automation strategies enhances the effectiveness of pan instrumentation in sugar processing:</w:t>
      </w:r>
    </w:p>
    <w:p w14:paraId="307A7974" w14:textId="77777777" w:rsidR="00815FE8" w:rsidRPr="00815FE8" w:rsidRDefault="00815FE8" w:rsidP="00475921">
      <w:pPr>
        <w:numPr>
          <w:ilvl w:val="0"/>
          <w:numId w:val="38"/>
        </w:numPr>
        <w:spacing w:line="360" w:lineRule="auto"/>
      </w:pPr>
      <w:r w:rsidRPr="00815FE8">
        <w:rPr>
          <w:b/>
          <w:bCs/>
        </w:rPr>
        <w:t>Distributed Control Systems (DCS)</w:t>
      </w:r>
      <w:r w:rsidRPr="00815FE8">
        <w:t>: DCS allows for localized control over different sections of the sugar plant, including vacuum pans. Each section can operate independently while still being part of a larger integrated system.</w:t>
      </w:r>
    </w:p>
    <w:p w14:paraId="65922B22" w14:textId="6A7C92CD" w:rsidR="003D34E7" w:rsidRDefault="00815FE8" w:rsidP="00475921">
      <w:pPr>
        <w:numPr>
          <w:ilvl w:val="0"/>
          <w:numId w:val="38"/>
        </w:numPr>
        <w:spacing w:line="360" w:lineRule="auto"/>
      </w:pPr>
      <w:r w:rsidRPr="00815FE8">
        <w:rPr>
          <w:b/>
          <w:bCs/>
        </w:rPr>
        <w:t>Centralized Control Systems (CCS)</w:t>
      </w:r>
      <w:r w:rsidRPr="00815FE8">
        <w:t>: CCS provides a comprehensive overview of all operations within a factory from a central control room, facilitating better decision-making based on real-time data.</w:t>
      </w:r>
    </w:p>
    <w:p w14:paraId="0DE021C7" w14:textId="76FA2F26" w:rsidR="00815FE8" w:rsidRPr="00815FE8" w:rsidRDefault="003D34E7" w:rsidP="003D34E7">
      <w:pPr>
        <w:spacing w:after="160" w:line="259" w:lineRule="auto"/>
        <w:jc w:val="left"/>
      </w:pPr>
      <w:r>
        <w:br w:type="page"/>
      </w:r>
    </w:p>
    <w:p w14:paraId="338DA8F2" w14:textId="77777777" w:rsidR="00815FE8" w:rsidRPr="00815FE8" w:rsidRDefault="00815FE8" w:rsidP="00475921">
      <w:pPr>
        <w:pStyle w:val="Heading3"/>
      </w:pPr>
      <w:bookmarkStart w:id="67" w:name="_Toc193187919"/>
      <w:r w:rsidRPr="00815FE8">
        <w:lastRenderedPageBreak/>
        <w:t>Benefits of Automation</w:t>
      </w:r>
      <w:bookmarkEnd w:id="67"/>
    </w:p>
    <w:p w14:paraId="5C970D7A" w14:textId="77777777" w:rsidR="00815FE8" w:rsidRPr="00815FE8" w:rsidRDefault="00815FE8" w:rsidP="00475921">
      <w:pPr>
        <w:pStyle w:val="ListParagraph"/>
        <w:numPr>
          <w:ilvl w:val="0"/>
          <w:numId w:val="38"/>
        </w:numPr>
        <w:spacing w:line="360" w:lineRule="auto"/>
      </w:pPr>
      <w:r w:rsidRPr="00815FE8">
        <w:t>Automation improves operational efficiency by reducing manual intervention requirements, allowing processes to run smoothly with minimal human error. It also enables better data collection for analysis and optimization purposes.</w:t>
      </w:r>
    </w:p>
    <w:p w14:paraId="29ECD8B0" w14:textId="77777777" w:rsidR="00815FE8" w:rsidRPr="00815FE8" w:rsidRDefault="00815FE8" w:rsidP="00475921">
      <w:pPr>
        <w:pStyle w:val="Heading3"/>
      </w:pPr>
      <w:bookmarkStart w:id="68" w:name="_Toc193187920"/>
      <w:r w:rsidRPr="00815FE8">
        <w:t>Challenges in Implementation</w:t>
      </w:r>
      <w:bookmarkEnd w:id="68"/>
    </w:p>
    <w:p w14:paraId="7E41A9D5" w14:textId="77777777" w:rsidR="00815FE8" w:rsidRPr="00815FE8" w:rsidRDefault="00815FE8" w:rsidP="00475921">
      <w:pPr>
        <w:pStyle w:val="ListParagraph"/>
        <w:numPr>
          <w:ilvl w:val="0"/>
          <w:numId w:val="38"/>
        </w:numPr>
        <w:spacing w:line="360" w:lineRule="auto"/>
      </w:pPr>
      <w:r w:rsidRPr="00815FE8">
        <w:t>While implementing advanced instrumentation and automation strategies offers numerous benefits, challenges exist:</w:t>
      </w:r>
    </w:p>
    <w:p w14:paraId="381D3EAD" w14:textId="77777777" w:rsidR="00815FE8" w:rsidRPr="00815FE8" w:rsidRDefault="00815FE8" w:rsidP="00475921">
      <w:pPr>
        <w:numPr>
          <w:ilvl w:val="0"/>
          <w:numId w:val="38"/>
        </w:numPr>
        <w:spacing w:line="360" w:lineRule="auto"/>
      </w:pPr>
      <w:r w:rsidRPr="00815FE8">
        <w:rPr>
          <w:b/>
          <w:bCs/>
        </w:rPr>
        <w:t>Cost Considerations</w:t>
      </w:r>
      <w:r w:rsidRPr="00815FE8">
        <w:t>: The initial investment required for sophisticated instrumentation can be significant.</w:t>
      </w:r>
    </w:p>
    <w:p w14:paraId="54FA34B5" w14:textId="77777777" w:rsidR="00815FE8" w:rsidRPr="00815FE8" w:rsidRDefault="00815FE8" w:rsidP="00475921">
      <w:pPr>
        <w:numPr>
          <w:ilvl w:val="0"/>
          <w:numId w:val="38"/>
        </w:numPr>
        <w:spacing w:line="360" w:lineRule="auto"/>
      </w:pPr>
      <w:r w:rsidRPr="00815FE8">
        <w:rPr>
          <w:b/>
          <w:bCs/>
        </w:rPr>
        <w:t>Training Requirements</w:t>
      </w:r>
      <w:r w:rsidRPr="00815FE8">
        <w:t>: Personnel must be adequately trained to operate new systems effectively.</w:t>
      </w:r>
    </w:p>
    <w:p w14:paraId="1DC4F6FF" w14:textId="77777777" w:rsidR="00815FE8" w:rsidRPr="00815FE8" w:rsidRDefault="00815FE8" w:rsidP="00475921">
      <w:pPr>
        <w:numPr>
          <w:ilvl w:val="0"/>
          <w:numId w:val="38"/>
        </w:numPr>
        <w:spacing w:line="360" w:lineRule="auto"/>
      </w:pPr>
      <w:r w:rsidRPr="00815FE8">
        <w:rPr>
          <w:b/>
          <w:bCs/>
        </w:rPr>
        <w:t>Integration with Existing Systems</w:t>
      </w:r>
      <w:r w:rsidRPr="00815FE8">
        <w:t>: Ensuring compatibility between new instruments and existing equipment can pose technical challenges.</w:t>
      </w:r>
    </w:p>
    <w:p w14:paraId="550BC0B7" w14:textId="77777777" w:rsidR="005023EC" w:rsidRPr="005023EC" w:rsidRDefault="005023EC" w:rsidP="00475921">
      <w:pPr>
        <w:spacing w:line="360" w:lineRule="auto"/>
      </w:pPr>
    </w:p>
    <w:p w14:paraId="3DAC5045" w14:textId="2389BF27" w:rsidR="005023EC" w:rsidRDefault="005023EC" w:rsidP="00475921">
      <w:pPr>
        <w:pStyle w:val="Heading2"/>
        <w:spacing w:line="360" w:lineRule="auto"/>
      </w:pPr>
      <w:bookmarkStart w:id="69" w:name="_Toc193187921"/>
      <w:r w:rsidRPr="005023EC">
        <w:t>KT0204 Feed systems</w:t>
      </w:r>
      <w:bookmarkEnd w:id="69"/>
    </w:p>
    <w:p w14:paraId="5914EE1E" w14:textId="77777777" w:rsidR="00815FE8" w:rsidRPr="00475921" w:rsidRDefault="00815FE8" w:rsidP="00475921">
      <w:pPr>
        <w:spacing w:line="360" w:lineRule="auto"/>
      </w:pPr>
      <w:r w:rsidRPr="00E95350">
        <w:t>Feed systems are critical components in the design and operation of sugar processing equipment, particularly in South Africa, where sugar production is a significant industry. These systems ensure the efficient and precise delivery of raw materials, such as sugar cane or sugar beets, to various stages of</w:t>
      </w:r>
      <w:r w:rsidRPr="00815FE8">
        <w:rPr>
          <w:b/>
          <w:bCs/>
        </w:rPr>
        <w:t xml:space="preserve"> </w:t>
      </w:r>
      <w:r w:rsidRPr="00475921">
        <w:t>processing. The effectiveness of feed systems directly impacts production efficiency, product quality, and operational costs.</w:t>
      </w:r>
    </w:p>
    <w:p w14:paraId="12FFD20A" w14:textId="3763207D" w:rsidR="00815FE8" w:rsidRPr="00815FE8" w:rsidRDefault="00815FE8" w:rsidP="00475921">
      <w:pPr>
        <w:pStyle w:val="Heading3"/>
      </w:pPr>
      <w:bookmarkStart w:id="70" w:name="_Toc193187922"/>
      <w:r>
        <w:t xml:space="preserve">1. </w:t>
      </w:r>
      <w:r w:rsidRPr="00815FE8">
        <w:t>Importance of Feed Systems</w:t>
      </w:r>
      <w:bookmarkEnd w:id="70"/>
    </w:p>
    <w:p w14:paraId="7B2974A3" w14:textId="77777777" w:rsidR="00815FE8" w:rsidRPr="00815FE8" w:rsidRDefault="00815FE8" w:rsidP="00475921">
      <w:pPr>
        <w:numPr>
          <w:ilvl w:val="0"/>
          <w:numId w:val="39"/>
        </w:numPr>
        <w:spacing w:line="360" w:lineRule="auto"/>
      </w:pPr>
      <w:r w:rsidRPr="00815FE8">
        <w:rPr>
          <w:b/>
          <w:bCs/>
        </w:rPr>
        <w:t>Material Handling</w:t>
      </w:r>
      <w:r w:rsidRPr="00815FE8">
        <w:t>: In sugar processing, feed systems are responsible for transporting raw materials from storage areas to processing units. This includes the movement of sugar cane or beets to extraction units where juice is extracted.</w:t>
      </w:r>
    </w:p>
    <w:p w14:paraId="006C9B76" w14:textId="77777777" w:rsidR="00815FE8" w:rsidRPr="00815FE8" w:rsidRDefault="00815FE8" w:rsidP="00475921">
      <w:pPr>
        <w:numPr>
          <w:ilvl w:val="0"/>
          <w:numId w:val="39"/>
        </w:numPr>
        <w:spacing w:line="360" w:lineRule="auto"/>
      </w:pPr>
      <w:r w:rsidRPr="00815FE8">
        <w:rPr>
          <w:b/>
          <w:bCs/>
        </w:rPr>
        <w:lastRenderedPageBreak/>
        <w:t>Precision Dosing</w:t>
      </w:r>
      <w:r w:rsidRPr="00815FE8">
        <w:t>: Accurate dosing is essential for maintaining the quality of the final product. Feed systems must be designed to deliver precise amounts of material to ensure optimal processing conditions.</w:t>
      </w:r>
    </w:p>
    <w:p w14:paraId="6194B649" w14:textId="77777777" w:rsidR="00815FE8" w:rsidRPr="00815FE8" w:rsidRDefault="00815FE8" w:rsidP="00475921">
      <w:pPr>
        <w:numPr>
          <w:ilvl w:val="0"/>
          <w:numId w:val="39"/>
        </w:numPr>
        <w:spacing w:line="360" w:lineRule="auto"/>
      </w:pPr>
      <w:r w:rsidRPr="00815FE8">
        <w:rPr>
          <w:b/>
          <w:bCs/>
        </w:rPr>
        <w:t>Continuous Operation</w:t>
      </w:r>
      <w:r w:rsidRPr="00815FE8">
        <w:t>: Sugar processing often requires continuous operation to meet production demands. Efficient feed systems minimize downtime by ensuring a steady supply of raw materials.</w:t>
      </w:r>
    </w:p>
    <w:p w14:paraId="2122061C" w14:textId="77777777" w:rsidR="00815FE8" w:rsidRPr="00815FE8" w:rsidRDefault="00815FE8" w:rsidP="00475921">
      <w:pPr>
        <w:numPr>
          <w:ilvl w:val="0"/>
          <w:numId w:val="39"/>
        </w:numPr>
        <w:spacing w:line="360" w:lineRule="auto"/>
      </w:pPr>
      <w:r w:rsidRPr="00815FE8">
        <w:rPr>
          <w:b/>
          <w:bCs/>
        </w:rPr>
        <w:t>Adaptability</w:t>
      </w:r>
      <w:r w:rsidRPr="00815FE8">
        <w:t>: Given the variability in raw material characteristics (e.g., moisture content, size), feed systems must be adaptable to handle different types and grades of sugar efficiently.</w:t>
      </w:r>
    </w:p>
    <w:p w14:paraId="31511B37" w14:textId="70E21C38" w:rsidR="00815FE8" w:rsidRPr="00815FE8" w:rsidRDefault="00815FE8" w:rsidP="00475921">
      <w:pPr>
        <w:pStyle w:val="Heading3"/>
      </w:pPr>
      <w:bookmarkStart w:id="71" w:name="_Toc193187923"/>
      <w:r>
        <w:t xml:space="preserve">2. </w:t>
      </w:r>
      <w:r w:rsidRPr="00815FE8">
        <w:t>Types of Feed Systems</w:t>
      </w:r>
      <w:bookmarkEnd w:id="71"/>
    </w:p>
    <w:p w14:paraId="0F8DEBEB" w14:textId="77777777" w:rsidR="00815FE8" w:rsidRPr="00815FE8" w:rsidRDefault="00815FE8" w:rsidP="00475921">
      <w:pPr>
        <w:numPr>
          <w:ilvl w:val="0"/>
          <w:numId w:val="39"/>
        </w:numPr>
        <w:spacing w:line="360" w:lineRule="auto"/>
      </w:pPr>
      <w:r w:rsidRPr="00815FE8">
        <w:rPr>
          <w:b/>
          <w:bCs/>
        </w:rPr>
        <w:t>Gravity-Fed Systems</w:t>
      </w:r>
      <w:r w:rsidRPr="00815FE8">
        <w:t>: These systems utilize gravity to move materials from one point to another, often used in initial stages where bulk materials are transferred from hoppers or silos.</w:t>
      </w:r>
    </w:p>
    <w:p w14:paraId="52A04F2A" w14:textId="77777777" w:rsidR="00815FE8" w:rsidRPr="00815FE8" w:rsidRDefault="00815FE8" w:rsidP="00475921">
      <w:pPr>
        <w:numPr>
          <w:ilvl w:val="0"/>
          <w:numId w:val="39"/>
        </w:numPr>
        <w:spacing w:line="360" w:lineRule="auto"/>
      </w:pPr>
      <w:r w:rsidRPr="00815FE8">
        <w:rPr>
          <w:b/>
          <w:bCs/>
        </w:rPr>
        <w:t>Conveyor Systems</w:t>
      </w:r>
      <w:r w:rsidRPr="00815FE8">
        <w:t>: Belt conveyors or screw conveyors are commonly employed for transporting sugar cane or beet slices through various stages of processing.</w:t>
      </w:r>
    </w:p>
    <w:p w14:paraId="6B09F252" w14:textId="77777777" w:rsidR="00815FE8" w:rsidRPr="00815FE8" w:rsidRDefault="00815FE8" w:rsidP="00475921">
      <w:pPr>
        <w:numPr>
          <w:ilvl w:val="0"/>
          <w:numId w:val="39"/>
        </w:numPr>
        <w:spacing w:line="360" w:lineRule="auto"/>
      </w:pPr>
      <w:r w:rsidRPr="00815FE8">
        <w:rPr>
          <w:b/>
          <w:bCs/>
        </w:rPr>
        <w:t>Volumetric Feeders</w:t>
      </w:r>
      <w:r w:rsidRPr="00815FE8">
        <w:t>: These devices control the flow rate of materials into processing equipment based on volume measurements, ensuring consistent feeding rates.</w:t>
      </w:r>
    </w:p>
    <w:p w14:paraId="77A21B7D" w14:textId="77777777" w:rsidR="00815FE8" w:rsidRPr="00815FE8" w:rsidRDefault="00815FE8" w:rsidP="00475921">
      <w:pPr>
        <w:numPr>
          <w:ilvl w:val="0"/>
          <w:numId w:val="39"/>
        </w:numPr>
        <w:spacing w:line="360" w:lineRule="auto"/>
      </w:pPr>
      <w:r w:rsidRPr="00815FE8">
        <w:rPr>
          <w:b/>
          <w:bCs/>
        </w:rPr>
        <w:t>Pneumatic Conveying Systems</w:t>
      </w:r>
      <w:r w:rsidRPr="00815FE8">
        <w:t>: For powdered sugars or fine granules, pneumatic conveying can be an effective method for transporting materials without contamination.</w:t>
      </w:r>
    </w:p>
    <w:p w14:paraId="2105733D" w14:textId="2D61951E" w:rsidR="00815FE8" w:rsidRPr="00815FE8" w:rsidRDefault="00815FE8" w:rsidP="00475921">
      <w:pPr>
        <w:pStyle w:val="Heading3"/>
      </w:pPr>
      <w:bookmarkStart w:id="72" w:name="_Toc193187924"/>
      <w:r>
        <w:t xml:space="preserve">3. </w:t>
      </w:r>
      <w:r w:rsidRPr="00815FE8">
        <w:t>Design Considerations</w:t>
      </w:r>
      <w:bookmarkEnd w:id="72"/>
    </w:p>
    <w:p w14:paraId="6922A321" w14:textId="77777777" w:rsidR="00815FE8" w:rsidRPr="00815FE8" w:rsidRDefault="00815FE8" w:rsidP="00475921">
      <w:pPr>
        <w:numPr>
          <w:ilvl w:val="0"/>
          <w:numId w:val="39"/>
        </w:numPr>
        <w:spacing w:line="360" w:lineRule="auto"/>
      </w:pPr>
      <w:r w:rsidRPr="00815FE8">
        <w:rPr>
          <w:b/>
          <w:bCs/>
        </w:rPr>
        <w:t>Ergonomics</w:t>
      </w:r>
      <w:r w:rsidRPr="00815FE8">
        <w:t>: The design should consider operator ergonomics to facilitate easy handling and maintenance while promoting efficiency during operation</w:t>
      </w:r>
      <w:hyperlink r:id="rId25" w:anchor="fn:1" w:tooltip="see footnote" w:history="1">
        <w:r w:rsidRPr="00815FE8">
          <w:rPr>
            <w:rStyle w:val="Hyperlink"/>
            <w:vertAlign w:val="superscript"/>
          </w:rPr>
          <w:t>1</w:t>
        </w:r>
      </w:hyperlink>
      <w:r w:rsidRPr="00815FE8">
        <w:t>.</w:t>
      </w:r>
    </w:p>
    <w:p w14:paraId="70D91D20" w14:textId="77777777" w:rsidR="00815FE8" w:rsidRPr="00815FE8" w:rsidRDefault="00815FE8" w:rsidP="00475921">
      <w:pPr>
        <w:numPr>
          <w:ilvl w:val="0"/>
          <w:numId w:val="39"/>
        </w:numPr>
        <w:spacing w:line="360" w:lineRule="auto"/>
      </w:pPr>
      <w:r w:rsidRPr="00815FE8">
        <w:rPr>
          <w:b/>
          <w:bCs/>
        </w:rPr>
        <w:t>Capacity Requirements</w:t>
      </w:r>
      <w:r w:rsidRPr="00815FE8">
        <w:t>: The system must be designed based on expected throughput rates; for instance, some installations may require a minimum capacity of 40 bulk bags per hour</w:t>
      </w:r>
      <w:hyperlink r:id="rId26" w:anchor="fn:2" w:tooltip="see footnote" w:history="1">
        <w:r w:rsidRPr="00815FE8">
          <w:rPr>
            <w:rStyle w:val="Hyperlink"/>
            <w:vertAlign w:val="superscript"/>
          </w:rPr>
          <w:t>2</w:t>
        </w:r>
      </w:hyperlink>
      <w:r w:rsidRPr="00815FE8">
        <w:t>.</w:t>
      </w:r>
    </w:p>
    <w:p w14:paraId="543F434B" w14:textId="77777777" w:rsidR="00815FE8" w:rsidRPr="00815FE8" w:rsidRDefault="00815FE8" w:rsidP="00475921">
      <w:pPr>
        <w:numPr>
          <w:ilvl w:val="0"/>
          <w:numId w:val="39"/>
        </w:numPr>
        <w:spacing w:line="360" w:lineRule="auto"/>
      </w:pPr>
      <w:r w:rsidRPr="00815FE8">
        <w:rPr>
          <w:b/>
          <w:bCs/>
        </w:rPr>
        <w:t>Flexibility and Configurability</w:t>
      </w:r>
      <w:r w:rsidRPr="00815FE8">
        <w:t>: Modern feed systems should allow for adjustments based on varying raw material properties and production needs</w:t>
      </w:r>
      <w:hyperlink r:id="rId27" w:anchor="fn:3" w:tooltip="see footnote" w:history="1">
        <w:r w:rsidRPr="00815FE8">
          <w:rPr>
            <w:rStyle w:val="Hyperlink"/>
            <w:vertAlign w:val="superscript"/>
          </w:rPr>
          <w:t>3</w:t>
        </w:r>
      </w:hyperlink>
      <w:r w:rsidRPr="00815FE8">
        <w:t>.</w:t>
      </w:r>
    </w:p>
    <w:p w14:paraId="1A057907" w14:textId="77777777" w:rsidR="00815FE8" w:rsidRPr="00815FE8" w:rsidRDefault="00815FE8" w:rsidP="00475921">
      <w:pPr>
        <w:numPr>
          <w:ilvl w:val="0"/>
          <w:numId w:val="39"/>
        </w:numPr>
        <w:spacing w:line="360" w:lineRule="auto"/>
      </w:pPr>
      <w:r w:rsidRPr="00815FE8">
        <w:rPr>
          <w:b/>
          <w:bCs/>
        </w:rPr>
        <w:lastRenderedPageBreak/>
        <w:t>Integration with Automation</w:t>
      </w:r>
      <w:r w:rsidRPr="00815FE8">
        <w:t>: Incorporating automated controls can enhance precision in feeding operations and improve overall process management</w:t>
      </w:r>
      <w:hyperlink r:id="rId28" w:anchor="fn:4" w:tooltip="see footnote" w:history="1">
        <w:r w:rsidRPr="00815FE8">
          <w:rPr>
            <w:rStyle w:val="Hyperlink"/>
            <w:vertAlign w:val="superscript"/>
          </w:rPr>
          <w:t>4</w:t>
        </w:r>
      </w:hyperlink>
      <w:r w:rsidRPr="00815FE8">
        <w:t>.</w:t>
      </w:r>
    </w:p>
    <w:p w14:paraId="5F00C0C8" w14:textId="77777777" w:rsidR="00815FE8" w:rsidRPr="00815FE8" w:rsidRDefault="00815FE8" w:rsidP="00475921">
      <w:pPr>
        <w:numPr>
          <w:ilvl w:val="0"/>
          <w:numId w:val="39"/>
        </w:numPr>
        <w:spacing w:line="360" w:lineRule="auto"/>
      </w:pPr>
      <w:r w:rsidRPr="00815FE8">
        <w:rPr>
          <w:b/>
          <w:bCs/>
        </w:rPr>
        <w:t>Hygienic Design</w:t>
      </w:r>
      <w:r w:rsidRPr="00815FE8">
        <w:t>: Given that sugar is a food product, all components that come into contact with the material should comply with hygiene standards to prevent contamination</w:t>
      </w:r>
      <w:hyperlink r:id="rId29" w:anchor="fn:5" w:tooltip="see footnote" w:history="1">
        <w:r w:rsidRPr="00815FE8">
          <w:rPr>
            <w:rStyle w:val="Hyperlink"/>
            <w:vertAlign w:val="superscript"/>
          </w:rPr>
          <w:t>5</w:t>
        </w:r>
      </w:hyperlink>
      <w:r w:rsidRPr="00815FE8">
        <w:t>.</w:t>
      </w:r>
    </w:p>
    <w:p w14:paraId="3AF09E2F" w14:textId="13A274A5" w:rsidR="00815FE8" w:rsidRPr="00815FE8" w:rsidRDefault="00815FE8" w:rsidP="00475921">
      <w:pPr>
        <w:pStyle w:val="Heading3"/>
      </w:pPr>
      <w:bookmarkStart w:id="73" w:name="_Toc193187925"/>
      <w:r>
        <w:t>4.</w:t>
      </w:r>
      <w:r w:rsidRPr="00815FE8">
        <w:t>Operational Efficiency</w:t>
      </w:r>
      <w:bookmarkEnd w:id="73"/>
    </w:p>
    <w:p w14:paraId="3BF14FA2" w14:textId="77777777" w:rsidR="00815FE8" w:rsidRPr="00815FE8" w:rsidRDefault="00815FE8" w:rsidP="00475921">
      <w:pPr>
        <w:numPr>
          <w:ilvl w:val="0"/>
          <w:numId w:val="39"/>
        </w:numPr>
        <w:spacing w:line="360" w:lineRule="auto"/>
      </w:pPr>
      <w:r w:rsidRPr="00815FE8">
        <w:rPr>
          <w:b/>
          <w:bCs/>
        </w:rPr>
        <w:t>Regular Maintenance</w:t>
      </w:r>
      <w:r w:rsidRPr="00815FE8">
        <w:t>: To avoid unexpected failures that could disrupt production, regular maintenance schedules should be established for all feed system components</w:t>
      </w:r>
      <w:hyperlink r:id="rId30" w:anchor="fn:6" w:tooltip="see footnote" w:history="1">
        <w:r w:rsidRPr="00815FE8">
          <w:rPr>
            <w:rStyle w:val="Hyperlink"/>
            <w:vertAlign w:val="superscript"/>
          </w:rPr>
          <w:t>6</w:t>
        </w:r>
      </w:hyperlink>
      <w:r w:rsidRPr="00815FE8">
        <w:t>.</w:t>
      </w:r>
    </w:p>
    <w:p w14:paraId="3388DC89" w14:textId="77777777" w:rsidR="00815FE8" w:rsidRPr="00815FE8" w:rsidRDefault="00815FE8" w:rsidP="00475921">
      <w:pPr>
        <w:numPr>
          <w:ilvl w:val="0"/>
          <w:numId w:val="39"/>
        </w:numPr>
        <w:spacing w:line="360" w:lineRule="auto"/>
      </w:pPr>
      <w:r w:rsidRPr="00815FE8">
        <w:rPr>
          <w:b/>
          <w:bCs/>
        </w:rPr>
        <w:t>Monitoring Systems</w:t>
      </w:r>
      <w:r w:rsidRPr="00815FE8">
        <w:t>: Implementing monitoring technologies can help track performance metrics such as flow rates and material levels within the system</w:t>
      </w:r>
      <w:hyperlink r:id="rId31" w:anchor="fn:7" w:tooltip="see footnote" w:history="1">
        <w:r w:rsidRPr="00815FE8">
          <w:rPr>
            <w:rStyle w:val="Hyperlink"/>
            <w:vertAlign w:val="superscript"/>
          </w:rPr>
          <w:t>7</w:t>
        </w:r>
      </w:hyperlink>
      <w:r w:rsidRPr="00815FE8">
        <w:t>.</w:t>
      </w:r>
    </w:p>
    <w:p w14:paraId="24812FB7" w14:textId="77777777" w:rsidR="00815FE8" w:rsidRPr="00815FE8" w:rsidRDefault="00815FE8" w:rsidP="00475921">
      <w:pPr>
        <w:numPr>
          <w:ilvl w:val="0"/>
          <w:numId w:val="39"/>
        </w:numPr>
        <w:spacing w:line="360" w:lineRule="auto"/>
      </w:pPr>
      <w:r w:rsidRPr="00815FE8">
        <w:rPr>
          <w:b/>
          <w:bCs/>
        </w:rPr>
        <w:t>Training Operators</w:t>
      </w:r>
      <w:r w:rsidRPr="00815FE8">
        <w:t>: Providing comprehensive training for operators ensures they understand how to manage feed systems effectively and respond promptly to any issues that arise during operation</w:t>
      </w:r>
      <w:hyperlink r:id="rId32" w:anchor="fn:8" w:tooltip="see footnote" w:history="1">
        <w:r w:rsidRPr="00815FE8">
          <w:rPr>
            <w:rStyle w:val="Hyperlink"/>
            <w:vertAlign w:val="superscript"/>
          </w:rPr>
          <w:t>8</w:t>
        </w:r>
      </w:hyperlink>
      <w:r w:rsidRPr="00815FE8">
        <w:t>.</w:t>
      </w:r>
    </w:p>
    <w:p w14:paraId="0B103EF3" w14:textId="77777777" w:rsidR="00815FE8" w:rsidRPr="00815FE8" w:rsidRDefault="00815FE8" w:rsidP="00475921">
      <w:pPr>
        <w:numPr>
          <w:ilvl w:val="0"/>
          <w:numId w:val="39"/>
        </w:numPr>
        <w:spacing w:line="360" w:lineRule="auto"/>
      </w:pPr>
      <w:r w:rsidRPr="00815FE8">
        <w:rPr>
          <w:b/>
          <w:bCs/>
        </w:rPr>
        <w:t>Waste Management</w:t>
      </w:r>
      <w:r w:rsidRPr="00815FE8">
        <w:t>: Efficient feed systems also contribute to better waste management practices by minimizing spillage and optimizing resource use throughout the production process</w:t>
      </w:r>
      <w:hyperlink r:id="rId33" w:anchor="fn:9" w:tooltip="see footnote" w:history="1">
        <w:r w:rsidRPr="00815FE8">
          <w:rPr>
            <w:rStyle w:val="Hyperlink"/>
            <w:vertAlign w:val="superscript"/>
          </w:rPr>
          <w:t>9</w:t>
        </w:r>
      </w:hyperlink>
      <w:r w:rsidRPr="00815FE8">
        <w:t>.</w:t>
      </w:r>
    </w:p>
    <w:p w14:paraId="28A4CC1B" w14:textId="77777777" w:rsidR="005023EC" w:rsidRPr="005023EC" w:rsidRDefault="005023EC" w:rsidP="00475921">
      <w:pPr>
        <w:spacing w:line="360" w:lineRule="auto"/>
      </w:pPr>
    </w:p>
    <w:p w14:paraId="16902E1A" w14:textId="64881D20" w:rsidR="005023EC" w:rsidRDefault="005023EC" w:rsidP="00475921">
      <w:pPr>
        <w:pStyle w:val="Heading2"/>
        <w:spacing w:line="360" w:lineRule="auto"/>
      </w:pPr>
      <w:bookmarkStart w:id="74" w:name="_Toc193187926"/>
      <w:r w:rsidRPr="005023EC">
        <w:t>KT0205 Strike receiver</w:t>
      </w:r>
      <w:bookmarkEnd w:id="74"/>
    </w:p>
    <w:p w14:paraId="1553C816" w14:textId="77777777" w:rsidR="00815FE8" w:rsidRPr="00815FE8" w:rsidRDefault="00815FE8" w:rsidP="00475921">
      <w:pPr>
        <w:spacing w:line="360" w:lineRule="auto"/>
      </w:pPr>
      <w:r w:rsidRPr="00815FE8">
        <w:rPr>
          <w:b/>
          <w:bCs/>
        </w:rPr>
        <w:t>Strike receivers</w:t>
      </w:r>
      <w:r w:rsidRPr="00815FE8">
        <w:t> are critical components in the sugar processing industry, particularly in the operation of sugar factories. They play a vital role in managing the flow and quality of massecuite, which is a mixture of sugar crystals and syrup produced during the crystallization process. This section will explore the design, operation, and relevance of strike receivers within the context of sugar processing controllers in South Africa.</w:t>
      </w:r>
    </w:p>
    <w:p w14:paraId="4A2FB195" w14:textId="6F95A12B" w:rsidR="00815FE8" w:rsidRPr="00815FE8" w:rsidRDefault="00815FE8" w:rsidP="00475921">
      <w:pPr>
        <w:pStyle w:val="Heading3"/>
      </w:pPr>
      <w:bookmarkStart w:id="75" w:name="_Toc193187927"/>
      <w:r>
        <w:t xml:space="preserve">1. </w:t>
      </w:r>
      <w:r w:rsidRPr="00815FE8">
        <w:t>Design Considerations for Strike Receivers</w:t>
      </w:r>
      <w:bookmarkEnd w:id="75"/>
    </w:p>
    <w:p w14:paraId="22BC86CF" w14:textId="77777777" w:rsidR="00815FE8" w:rsidRPr="00815FE8" w:rsidRDefault="00815FE8" w:rsidP="00475921">
      <w:pPr>
        <w:pStyle w:val="ListParagraph"/>
        <w:numPr>
          <w:ilvl w:val="0"/>
          <w:numId w:val="40"/>
        </w:numPr>
        <w:spacing w:line="360" w:lineRule="auto"/>
      </w:pPr>
      <w:r w:rsidRPr="00815FE8">
        <w:t>The design of a strike receiver must accommodate several key factors to ensure efficient operation:</w:t>
      </w:r>
    </w:p>
    <w:p w14:paraId="358C7955" w14:textId="77777777" w:rsidR="00815FE8" w:rsidRPr="00815FE8" w:rsidRDefault="00815FE8" w:rsidP="00475921">
      <w:pPr>
        <w:numPr>
          <w:ilvl w:val="0"/>
          <w:numId w:val="40"/>
        </w:numPr>
        <w:spacing w:line="360" w:lineRule="auto"/>
      </w:pPr>
      <w:r w:rsidRPr="00815FE8">
        <w:rPr>
          <w:b/>
          <w:bCs/>
        </w:rPr>
        <w:lastRenderedPageBreak/>
        <w:t>Capacity and Volume</w:t>
      </w:r>
      <w:r w:rsidRPr="00815FE8">
        <w:t>: Strike receivers typically have volumes ranging from 10 to 230 m³. The size must be tailored to fit the specific requirements of the sugar factory, considering both production capacity and available space.</w:t>
      </w:r>
    </w:p>
    <w:p w14:paraId="69178C51" w14:textId="77777777" w:rsidR="00815FE8" w:rsidRPr="00815FE8" w:rsidRDefault="00815FE8" w:rsidP="00475921">
      <w:pPr>
        <w:numPr>
          <w:ilvl w:val="0"/>
          <w:numId w:val="40"/>
        </w:numPr>
        <w:spacing w:line="360" w:lineRule="auto"/>
      </w:pPr>
      <w:r w:rsidRPr="00815FE8">
        <w:rPr>
          <w:b/>
          <w:bCs/>
        </w:rPr>
        <w:t>Structural Integrity</w:t>
      </w:r>
      <w:r w:rsidRPr="00815FE8">
        <w:t>: Given that strike receivers handle high loads when discharging crystal suspensions, they must be designed with robust materials that can withstand these stresses. A strong shaft and paddle system are essential to maintain operational integrity.</w:t>
      </w:r>
    </w:p>
    <w:p w14:paraId="476EE27B" w14:textId="77777777" w:rsidR="00815FE8" w:rsidRPr="00815FE8" w:rsidRDefault="00815FE8" w:rsidP="00475921">
      <w:pPr>
        <w:numPr>
          <w:ilvl w:val="0"/>
          <w:numId w:val="40"/>
        </w:numPr>
        <w:spacing w:line="360" w:lineRule="auto"/>
      </w:pPr>
      <w:r w:rsidRPr="00815FE8">
        <w:rPr>
          <w:b/>
          <w:bCs/>
        </w:rPr>
        <w:t>Adjustability</w:t>
      </w:r>
      <w:r w:rsidRPr="00815FE8">
        <w:t>: Many modern strike receivers feature adjustable lengths, allowing them to be customized on-site according to specific operational needs without compromising their structural properties.</w:t>
      </w:r>
    </w:p>
    <w:p w14:paraId="03F36779" w14:textId="77777777" w:rsidR="00815FE8" w:rsidRPr="00815FE8" w:rsidRDefault="00815FE8" w:rsidP="00475921">
      <w:pPr>
        <w:numPr>
          <w:ilvl w:val="0"/>
          <w:numId w:val="40"/>
        </w:numPr>
        <w:spacing w:line="360" w:lineRule="auto"/>
      </w:pPr>
      <w:r w:rsidRPr="00815FE8">
        <w:rPr>
          <w:b/>
          <w:bCs/>
        </w:rPr>
        <w:t>Material Selection</w:t>
      </w:r>
      <w:r w:rsidRPr="00815FE8">
        <w:t>: The choice of materials used in constructing strike receivers is crucial for durability and hygiene standards. Options often include stainless steel or other corrosion-resistant materials suitable for food processing environments.</w:t>
      </w:r>
    </w:p>
    <w:p w14:paraId="2BD537D1" w14:textId="5A54D8CB" w:rsidR="00815FE8" w:rsidRPr="00815FE8" w:rsidRDefault="00815FE8" w:rsidP="00475921">
      <w:pPr>
        <w:pStyle w:val="Heading3"/>
      </w:pPr>
      <w:bookmarkStart w:id="76" w:name="_Toc193187928"/>
      <w:r>
        <w:t xml:space="preserve">2. </w:t>
      </w:r>
      <w:r w:rsidRPr="00815FE8">
        <w:t>Operation of Strike Receivers</w:t>
      </w:r>
      <w:bookmarkEnd w:id="76"/>
    </w:p>
    <w:p w14:paraId="2DCB22DF" w14:textId="77777777" w:rsidR="00815FE8" w:rsidRPr="00815FE8" w:rsidRDefault="00815FE8" w:rsidP="00475921">
      <w:pPr>
        <w:pStyle w:val="ListParagraph"/>
        <w:numPr>
          <w:ilvl w:val="0"/>
          <w:numId w:val="40"/>
        </w:numPr>
        <w:spacing w:line="360" w:lineRule="auto"/>
      </w:pPr>
      <w:r w:rsidRPr="00815FE8">
        <w:t>The operation of a strike receiver involves several important processes:</w:t>
      </w:r>
    </w:p>
    <w:p w14:paraId="65058599" w14:textId="77777777" w:rsidR="00815FE8" w:rsidRPr="00815FE8" w:rsidRDefault="00815FE8" w:rsidP="00475921">
      <w:pPr>
        <w:numPr>
          <w:ilvl w:val="0"/>
          <w:numId w:val="40"/>
        </w:numPr>
        <w:spacing w:line="360" w:lineRule="auto"/>
      </w:pPr>
      <w:r w:rsidRPr="00815FE8">
        <w:rPr>
          <w:b/>
          <w:bCs/>
        </w:rPr>
        <w:t>Feeding Massecuite</w:t>
      </w:r>
      <w:r w:rsidRPr="00815FE8">
        <w:t>: Massecuite is fed from vacuum pans into the strike receiver where it is kept in motion by paddles or agitators. This movement prevents caking and conglomerate formation, ensuring that crystals remain separate for effective processing.</w:t>
      </w:r>
    </w:p>
    <w:p w14:paraId="1FE32E74" w14:textId="77777777" w:rsidR="00815FE8" w:rsidRPr="00815FE8" w:rsidRDefault="00815FE8" w:rsidP="00475921">
      <w:pPr>
        <w:numPr>
          <w:ilvl w:val="0"/>
          <w:numId w:val="40"/>
        </w:numPr>
        <w:spacing w:line="360" w:lineRule="auto"/>
      </w:pPr>
      <w:r w:rsidRPr="00815FE8">
        <w:rPr>
          <w:b/>
          <w:bCs/>
        </w:rPr>
        <w:t>Discharge Mechanism</w:t>
      </w:r>
      <w:r w:rsidRPr="00815FE8">
        <w:t>: The discharge process must be carefully controlled to avoid disruptions in flow and maintain product quality. A well-designed discharge system allows for smooth transitions from the strike receiver to centrifugals where further separation occurs.</w:t>
      </w:r>
    </w:p>
    <w:p w14:paraId="6979D2E2" w14:textId="4F115F2D" w:rsidR="003D34E7" w:rsidRDefault="00815FE8" w:rsidP="00475921">
      <w:pPr>
        <w:numPr>
          <w:ilvl w:val="0"/>
          <w:numId w:val="40"/>
        </w:numPr>
        <w:spacing w:line="360" w:lineRule="auto"/>
      </w:pPr>
      <w:r w:rsidRPr="00815FE8">
        <w:rPr>
          <w:b/>
          <w:bCs/>
        </w:rPr>
        <w:t>Integration with Other Equipment</w:t>
      </w:r>
      <w:r w:rsidRPr="00815FE8">
        <w:t>: Strike receivers are often integrated with other equipment such as melters and distribution mixers within a sugar processing facility. This integration ensures a seamless workflow from one stage of production to another.</w:t>
      </w:r>
    </w:p>
    <w:p w14:paraId="662C5DA5" w14:textId="25FB4A69" w:rsidR="00815FE8" w:rsidRPr="00815FE8" w:rsidRDefault="003D34E7" w:rsidP="003D34E7">
      <w:pPr>
        <w:spacing w:after="160" w:line="259" w:lineRule="auto"/>
        <w:jc w:val="left"/>
      </w:pPr>
      <w:r>
        <w:br w:type="page"/>
      </w:r>
    </w:p>
    <w:p w14:paraId="019C1188" w14:textId="040DCC6D" w:rsidR="00815FE8" w:rsidRPr="00815FE8" w:rsidRDefault="00815FE8" w:rsidP="00475921">
      <w:pPr>
        <w:pStyle w:val="Heading3"/>
      </w:pPr>
      <w:bookmarkStart w:id="77" w:name="_Toc193187929"/>
      <w:r>
        <w:lastRenderedPageBreak/>
        <w:t xml:space="preserve">3. </w:t>
      </w:r>
      <w:r w:rsidRPr="00815FE8">
        <w:t>Importance in South African Sugar Processing</w:t>
      </w:r>
      <w:bookmarkEnd w:id="77"/>
    </w:p>
    <w:p w14:paraId="5B593152" w14:textId="77777777" w:rsidR="00815FE8" w:rsidRPr="00815FE8" w:rsidRDefault="00815FE8" w:rsidP="00475921">
      <w:pPr>
        <w:pStyle w:val="ListParagraph"/>
        <w:numPr>
          <w:ilvl w:val="0"/>
          <w:numId w:val="40"/>
        </w:numPr>
        <w:spacing w:line="360" w:lineRule="auto"/>
      </w:pPr>
      <w:r w:rsidRPr="00815FE8">
        <w:t>In South Africa, where sugar production is a significant agricultural industry, the efficiency and reliability of equipment like strike receivers directly impact overall productivity:</w:t>
      </w:r>
    </w:p>
    <w:p w14:paraId="07C6095C" w14:textId="77777777" w:rsidR="00815FE8" w:rsidRPr="00815FE8" w:rsidRDefault="00815FE8" w:rsidP="00475921">
      <w:pPr>
        <w:numPr>
          <w:ilvl w:val="0"/>
          <w:numId w:val="40"/>
        </w:numPr>
        <w:spacing w:line="360" w:lineRule="auto"/>
      </w:pPr>
      <w:r w:rsidRPr="00815FE8">
        <w:rPr>
          <w:b/>
          <w:bCs/>
        </w:rPr>
        <w:t>Production Efficiency</w:t>
      </w:r>
      <w:r w:rsidRPr="00815FE8">
        <w:t>: Efficient operation of strike receivers contributes significantly to reducing downtime during production cycles, thus enhancing overall throughput at sugar factories.</w:t>
      </w:r>
    </w:p>
    <w:p w14:paraId="5361C2F2" w14:textId="77777777" w:rsidR="00815FE8" w:rsidRPr="00815FE8" w:rsidRDefault="00815FE8" w:rsidP="00475921">
      <w:pPr>
        <w:numPr>
          <w:ilvl w:val="0"/>
          <w:numId w:val="40"/>
        </w:numPr>
        <w:spacing w:line="360" w:lineRule="auto"/>
      </w:pPr>
      <w:r w:rsidRPr="00815FE8">
        <w:rPr>
          <w:b/>
          <w:bCs/>
        </w:rPr>
        <w:t>Quality Control</w:t>
      </w:r>
      <w:r w:rsidRPr="00815FE8">
        <w:t>: By preventing caking and ensuring uniformity in crystal size through proper agitation, strike receivers help maintain high-quality standards for sugar products.</w:t>
      </w:r>
    </w:p>
    <w:p w14:paraId="6880A46A" w14:textId="77777777" w:rsidR="00815FE8" w:rsidRPr="00815FE8" w:rsidRDefault="00815FE8" w:rsidP="00475921">
      <w:pPr>
        <w:numPr>
          <w:ilvl w:val="0"/>
          <w:numId w:val="40"/>
        </w:numPr>
        <w:spacing w:line="360" w:lineRule="auto"/>
      </w:pPr>
      <w:r w:rsidRPr="00815FE8">
        <w:rPr>
          <w:b/>
          <w:bCs/>
        </w:rPr>
        <w:t>Compliance with Regulations</w:t>
      </w:r>
      <w:r w:rsidRPr="00815FE8">
        <w:t>: In South Africa, adherence to food safety regulations is paramount; therefore, using well-designed equipment that meets these standards is essential for manufacturers aiming to compete both locally and internationally.</w:t>
      </w:r>
    </w:p>
    <w:p w14:paraId="2A3062EE" w14:textId="77777777" w:rsidR="00815FE8" w:rsidRPr="00815FE8" w:rsidRDefault="00815FE8" w:rsidP="00475921">
      <w:pPr>
        <w:numPr>
          <w:ilvl w:val="0"/>
          <w:numId w:val="40"/>
        </w:numPr>
        <w:spacing w:line="360" w:lineRule="auto"/>
      </w:pPr>
      <w:r w:rsidRPr="00815FE8">
        <w:rPr>
          <w:b/>
          <w:bCs/>
        </w:rPr>
        <w:t>Technological Advancements</w:t>
      </w:r>
      <w:r w:rsidRPr="00815FE8">
        <w:t>: The adoption of advanced technologies in designing and operating strike receivers can lead to improved energy efficiency and reduced operational costs—factors that are increasingly important given global economic pressures on commodity prices.</w:t>
      </w:r>
    </w:p>
    <w:p w14:paraId="37FF893B" w14:textId="77777777" w:rsidR="005023EC" w:rsidRPr="005023EC" w:rsidRDefault="005023EC" w:rsidP="00475921">
      <w:pPr>
        <w:spacing w:line="360" w:lineRule="auto"/>
      </w:pPr>
    </w:p>
    <w:p w14:paraId="3445566A" w14:textId="13613482" w:rsidR="005023EC" w:rsidRDefault="005023EC" w:rsidP="00475921">
      <w:pPr>
        <w:pStyle w:val="Heading2"/>
        <w:spacing w:line="360" w:lineRule="auto"/>
      </w:pPr>
      <w:bookmarkStart w:id="78" w:name="_Toc193187930"/>
      <w:r w:rsidRPr="005023EC">
        <w:t>KT0206 Seed receiver</w:t>
      </w:r>
      <w:bookmarkEnd w:id="78"/>
    </w:p>
    <w:p w14:paraId="1F100235" w14:textId="77777777" w:rsidR="00815FE8" w:rsidRDefault="00815FE8" w:rsidP="00475921">
      <w:pPr>
        <w:spacing w:line="360" w:lineRule="auto"/>
      </w:pPr>
      <w:r w:rsidRPr="00815FE8">
        <w:t>In the context of sugar processing, particularly in South Africa, the design and operation of seed receivers play a crucial role in ensuring efficient handling and processing of sugarcane seeds. The seed receiver is an integral component that facilitates the collection, sorting, and preparation of sugarcane seeds for planting or further processing. This response will explore the various aspects involved in the design and operation of seed receivers within sugar processing equipment.</w:t>
      </w:r>
    </w:p>
    <w:p w14:paraId="701D6478" w14:textId="2878A76E" w:rsidR="00754F2A" w:rsidRPr="00815FE8" w:rsidRDefault="00754F2A" w:rsidP="00475921">
      <w:pPr>
        <w:spacing w:line="360" w:lineRule="auto"/>
      </w:pPr>
      <w:r>
        <w:rPr>
          <w:noProof/>
        </w:rPr>
        <w:lastRenderedPageBreak/>
        <w:drawing>
          <wp:inline distT="0" distB="0" distL="0" distR="0" wp14:anchorId="37BBF856" wp14:editId="44E5520D">
            <wp:extent cx="4201978" cy="2057400"/>
            <wp:effectExtent l="0" t="0" r="8255" b="0"/>
            <wp:docPr id="1961940728" name="Picture 1961940728" descr="First seed massecuite – higher produ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rst seed massecuite – higher product ..."/>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205322" cy="2059037"/>
                    </a:xfrm>
                    <a:prstGeom prst="rect">
                      <a:avLst/>
                    </a:prstGeom>
                    <a:noFill/>
                    <a:ln>
                      <a:noFill/>
                    </a:ln>
                  </pic:spPr>
                </pic:pic>
              </a:graphicData>
            </a:graphic>
          </wp:inline>
        </w:drawing>
      </w:r>
    </w:p>
    <w:p w14:paraId="4431804C" w14:textId="77777777" w:rsidR="00815FE8" w:rsidRPr="00815FE8" w:rsidRDefault="00815FE8" w:rsidP="00475921">
      <w:pPr>
        <w:pStyle w:val="Heading3"/>
      </w:pPr>
      <w:bookmarkStart w:id="79" w:name="_Toc193187931"/>
      <w:r w:rsidRPr="00815FE8">
        <w:t>Importance of Seed Receivers</w:t>
      </w:r>
      <w:bookmarkEnd w:id="79"/>
    </w:p>
    <w:p w14:paraId="3A13C3AB" w14:textId="77777777" w:rsidR="00815FE8" w:rsidRPr="00815FE8" w:rsidRDefault="00815FE8" w:rsidP="00475921">
      <w:pPr>
        <w:pStyle w:val="ListParagraph"/>
        <w:numPr>
          <w:ilvl w:val="0"/>
          <w:numId w:val="41"/>
        </w:numPr>
        <w:spacing w:line="360" w:lineRule="auto"/>
      </w:pPr>
      <w:r w:rsidRPr="00815FE8">
        <w:t>Seed receivers are essential for several reasons:</w:t>
      </w:r>
    </w:p>
    <w:p w14:paraId="23464BB8" w14:textId="77777777" w:rsidR="00815FE8" w:rsidRPr="00815FE8" w:rsidRDefault="00815FE8" w:rsidP="00475921">
      <w:pPr>
        <w:numPr>
          <w:ilvl w:val="0"/>
          <w:numId w:val="41"/>
        </w:numPr>
        <w:spacing w:line="360" w:lineRule="auto"/>
      </w:pPr>
      <w:r w:rsidRPr="00815FE8">
        <w:rPr>
          <w:b/>
          <w:bCs/>
        </w:rPr>
        <w:t>Efficiency</w:t>
      </w:r>
      <w:r w:rsidRPr="00815FE8">
        <w:t>: They streamline the process of collecting seeds from various sources, reducing manual labor and increasing throughput.</w:t>
      </w:r>
    </w:p>
    <w:p w14:paraId="5AD38817" w14:textId="77777777" w:rsidR="00815FE8" w:rsidRPr="00815FE8" w:rsidRDefault="00815FE8" w:rsidP="00475921">
      <w:pPr>
        <w:numPr>
          <w:ilvl w:val="0"/>
          <w:numId w:val="41"/>
        </w:numPr>
        <w:spacing w:line="360" w:lineRule="auto"/>
      </w:pPr>
      <w:r w:rsidRPr="00815FE8">
        <w:rPr>
          <w:b/>
          <w:bCs/>
        </w:rPr>
        <w:t>Quality Control</w:t>
      </w:r>
      <w:r w:rsidRPr="00815FE8">
        <w:t>: Properly designed seed receivers can help maintain the quality of seeds by minimizing damage during handling.</w:t>
      </w:r>
    </w:p>
    <w:p w14:paraId="0018C7AE" w14:textId="77777777" w:rsidR="00815FE8" w:rsidRPr="00815FE8" w:rsidRDefault="00815FE8" w:rsidP="00475921">
      <w:pPr>
        <w:numPr>
          <w:ilvl w:val="0"/>
          <w:numId w:val="41"/>
        </w:numPr>
        <w:spacing w:line="360" w:lineRule="auto"/>
      </w:pPr>
      <w:r w:rsidRPr="00815FE8">
        <w:rPr>
          <w:b/>
          <w:bCs/>
        </w:rPr>
        <w:t>Automation</w:t>
      </w:r>
      <w:r w:rsidRPr="00815FE8">
        <w:t>: Incorporating automated systems into seed receivers enhances operational efficiency and reduces human error.</w:t>
      </w:r>
    </w:p>
    <w:p w14:paraId="51B11236" w14:textId="77777777" w:rsidR="00815FE8" w:rsidRPr="00815FE8" w:rsidRDefault="00815FE8" w:rsidP="00475921">
      <w:pPr>
        <w:pStyle w:val="Heading3"/>
      </w:pPr>
      <w:bookmarkStart w:id="80" w:name="_Toc193187932"/>
      <w:r w:rsidRPr="00815FE8">
        <w:t>Design Considerations</w:t>
      </w:r>
      <w:bookmarkEnd w:id="80"/>
    </w:p>
    <w:p w14:paraId="11147DB5" w14:textId="77777777" w:rsidR="00815FE8" w:rsidRPr="00815FE8" w:rsidRDefault="00815FE8" w:rsidP="00475921">
      <w:pPr>
        <w:pStyle w:val="ListParagraph"/>
        <w:numPr>
          <w:ilvl w:val="0"/>
          <w:numId w:val="41"/>
        </w:numPr>
        <w:spacing w:line="360" w:lineRule="auto"/>
      </w:pPr>
      <w:r w:rsidRPr="00815FE8">
        <w:t>When designing a seed receiver for sugar processing, several factors must be taken into account:</w:t>
      </w:r>
    </w:p>
    <w:p w14:paraId="5A2752EF" w14:textId="346251FF" w:rsidR="00815FE8" w:rsidRPr="00815FE8" w:rsidRDefault="00815FE8" w:rsidP="00475921">
      <w:pPr>
        <w:pStyle w:val="Heading4"/>
      </w:pPr>
      <w:r w:rsidRPr="00815FE8">
        <w:t>Capacity</w:t>
      </w:r>
    </w:p>
    <w:p w14:paraId="31A56DEC" w14:textId="77777777" w:rsidR="00815FE8" w:rsidRPr="00815FE8" w:rsidRDefault="00815FE8" w:rsidP="00475921">
      <w:pPr>
        <w:pStyle w:val="ListParagraph"/>
        <w:numPr>
          <w:ilvl w:val="0"/>
          <w:numId w:val="41"/>
        </w:numPr>
        <w:spacing w:line="360" w:lineRule="auto"/>
      </w:pPr>
      <w:r w:rsidRPr="00815FE8">
        <w:t>The capacity of the seed receiver should match the expected volume of seeds to be processed. This involves calculating the average yield per hectare and determining how much seed will need to be handled during peak seasons.</w:t>
      </w:r>
    </w:p>
    <w:p w14:paraId="3276BB12" w14:textId="3AF071CA" w:rsidR="00815FE8" w:rsidRPr="00815FE8" w:rsidRDefault="00815FE8" w:rsidP="00475921">
      <w:pPr>
        <w:pStyle w:val="Heading4"/>
      </w:pPr>
      <w:r w:rsidRPr="00815FE8">
        <w:t>Material Selection</w:t>
      </w:r>
    </w:p>
    <w:p w14:paraId="0FF36E32" w14:textId="77777777" w:rsidR="00815FE8" w:rsidRPr="00815FE8" w:rsidRDefault="00815FE8" w:rsidP="00475921">
      <w:pPr>
        <w:pStyle w:val="ListParagraph"/>
        <w:numPr>
          <w:ilvl w:val="0"/>
          <w:numId w:val="41"/>
        </w:numPr>
        <w:spacing w:line="360" w:lineRule="auto"/>
      </w:pPr>
      <w:r w:rsidRPr="00815FE8">
        <w:t>The materials used in constructing the seed receiver must be durable and resistant to corrosion, as they will come into contact with moisture-laden seeds. Stainless steel or high-grade plastics are commonly used materials.</w:t>
      </w:r>
    </w:p>
    <w:p w14:paraId="08D720AD" w14:textId="354A172B" w:rsidR="00815FE8" w:rsidRPr="00815FE8" w:rsidRDefault="00815FE8" w:rsidP="00475921">
      <w:pPr>
        <w:pStyle w:val="Heading4"/>
      </w:pPr>
      <w:r w:rsidRPr="00815FE8">
        <w:lastRenderedPageBreak/>
        <w:t>Mechanism</w:t>
      </w:r>
    </w:p>
    <w:p w14:paraId="400D3C47" w14:textId="77777777" w:rsidR="00815FE8" w:rsidRPr="00815FE8" w:rsidRDefault="00815FE8" w:rsidP="00475921">
      <w:pPr>
        <w:pStyle w:val="ListParagraph"/>
        <w:numPr>
          <w:ilvl w:val="0"/>
          <w:numId w:val="41"/>
        </w:numPr>
        <w:spacing w:line="360" w:lineRule="auto"/>
      </w:pPr>
      <w:r w:rsidRPr="00815FE8">
        <w:t>The mechanism for transferring seeds into storage or processing areas should be efficient. Options include:</w:t>
      </w:r>
    </w:p>
    <w:p w14:paraId="56CE48CF" w14:textId="77777777" w:rsidR="00815FE8" w:rsidRPr="00815FE8" w:rsidRDefault="00815FE8" w:rsidP="00475921">
      <w:pPr>
        <w:numPr>
          <w:ilvl w:val="0"/>
          <w:numId w:val="41"/>
        </w:numPr>
        <w:spacing w:line="360" w:lineRule="auto"/>
      </w:pPr>
      <w:r w:rsidRPr="00815FE8">
        <w:rPr>
          <w:b/>
          <w:bCs/>
        </w:rPr>
        <w:t>Conveyor Belts</w:t>
      </w:r>
      <w:r w:rsidRPr="00815FE8">
        <w:t>: For continuous movement of seeds.</w:t>
      </w:r>
    </w:p>
    <w:p w14:paraId="42CBFEF2" w14:textId="77777777" w:rsidR="00815FE8" w:rsidRPr="00815FE8" w:rsidRDefault="00815FE8" w:rsidP="00475921">
      <w:pPr>
        <w:numPr>
          <w:ilvl w:val="0"/>
          <w:numId w:val="41"/>
        </w:numPr>
        <w:spacing w:line="360" w:lineRule="auto"/>
      </w:pPr>
      <w:r w:rsidRPr="00815FE8">
        <w:rPr>
          <w:b/>
          <w:bCs/>
        </w:rPr>
        <w:t>Elevators</w:t>
      </w:r>
      <w:r w:rsidRPr="00815FE8">
        <w:t>: For lifting seeds to higher levels.</w:t>
      </w:r>
    </w:p>
    <w:p w14:paraId="27006A46" w14:textId="77777777" w:rsidR="00815FE8" w:rsidRPr="00815FE8" w:rsidRDefault="00815FE8" w:rsidP="00475921">
      <w:pPr>
        <w:numPr>
          <w:ilvl w:val="0"/>
          <w:numId w:val="41"/>
        </w:numPr>
        <w:spacing w:line="360" w:lineRule="auto"/>
      </w:pPr>
      <w:r w:rsidRPr="00815FE8">
        <w:rPr>
          <w:b/>
          <w:bCs/>
        </w:rPr>
        <w:t>Hoppers</w:t>
      </w:r>
      <w:r w:rsidRPr="00815FE8">
        <w:t>: For temporary storage before further processing.</w:t>
      </w:r>
    </w:p>
    <w:p w14:paraId="55F9C988" w14:textId="76679CB7" w:rsidR="00815FE8" w:rsidRPr="00815FE8" w:rsidRDefault="00815FE8" w:rsidP="00475921">
      <w:pPr>
        <w:pStyle w:val="Heading4"/>
      </w:pPr>
      <w:r w:rsidRPr="00815FE8">
        <w:t>Sorting Mechanisms</w:t>
      </w:r>
    </w:p>
    <w:p w14:paraId="6AB558E5" w14:textId="77777777" w:rsidR="00815FE8" w:rsidRPr="00815FE8" w:rsidRDefault="00815FE8" w:rsidP="00475921">
      <w:pPr>
        <w:pStyle w:val="ListParagraph"/>
        <w:numPr>
          <w:ilvl w:val="0"/>
          <w:numId w:val="41"/>
        </w:numPr>
        <w:spacing w:line="360" w:lineRule="auto"/>
      </w:pPr>
      <w:r w:rsidRPr="00815FE8">
        <w:t>Incorporating sorting mechanisms such as screens or air classifiers can help separate high-quality seeds from debris or damaged ones.</w:t>
      </w:r>
    </w:p>
    <w:p w14:paraId="4A203803" w14:textId="77777777" w:rsidR="00815FE8" w:rsidRPr="00815FE8" w:rsidRDefault="00815FE8" w:rsidP="00475921">
      <w:pPr>
        <w:pStyle w:val="Heading3"/>
      </w:pPr>
      <w:bookmarkStart w:id="81" w:name="_Toc193187933"/>
      <w:r w:rsidRPr="00815FE8">
        <w:t>Operation Procedures</w:t>
      </w:r>
      <w:bookmarkEnd w:id="81"/>
    </w:p>
    <w:p w14:paraId="5111975E" w14:textId="77777777" w:rsidR="00815FE8" w:rsidRPr="00815FE8" w:rsidRDefault="00815FE8" w:rsidP="00475921">
      <w:pPr>
        <w:pStyle w:val="ListParagraph"/>
        <w:numPr>
          <w:ilvl w:val="0"/>
          <w:numId w:val="41"/>
        </w:numPr>
        <w:spacing w:line="360" w:lineRule="auto"/>
      </w:pPr>
      <w:r w:rsidRPr="00815FE8">
        <w:t>The operation of a seed receiver involves several steps:</w:t>
      </w:r>
    </w:p>
    <w:p w14:paraId="2AE8C78B" w14:textId="7FF41F59" w:rsidR="00815FE8" w:rsidRPr="00815FE8" w:rsidRDefault="00815FE8" w:rsidP="00475921">
      <w:pPr>
        <w:pStyle w:val="Heading4"/>
      </w:pPr>
      <w:r w:rsidRPr="00815FE8">
        <w:t>Collection</w:t>
      </w:r>
    </w:p>
    <w:p w14:paraId="3F3BE388" w14:textId="77777777" w:rsidR="00815FE8" w:rsidRPr="00815FE8" w:rsidRDefault="00815FE8" w:rsidP="00475921">
      <w:pPr>
        <w:pStyle w:val="ListParagraph"/>
        <w:numPr>
          <w:ilvl w:val="0"/>
          <w:numId w:val="41"/>
        </w:numPr>
        <w:spacing w:line="360" w:lineRule="auto"/>
      </w:pPr>
      <w:r w:rsidRPr="00815FE8">
        <w:t>Seeds are collected from harvesting equipment or directly from fields using conveyors or chutes that direct them into the receiver.</w:t>
      </w:r>
    </w:p>
    <w:p w14:paraId="7794AF8B" w14:textId="536397BC" w:rsidR="00815FE8" w:rsidRPr="00815FE8" w:rsidRDefault="00815FE8" w:rsidP="00475921">
      <w:pPr>
        <w:pStyle w:val="Heading4"/>
      </w:pPr>
      <w:r w:rsidRPr="00815FE8">
        <w:t>Cleaning</w:t>
      </w:r>
    </w:p>
    <w:p w14:paraId="1E1F7137" w14:textId="77777777" w:rsidR="00815FE8" w:rsidRPr="00815FE8" w:rsidRDefault="00815FE8" w:rsidP="00475921">
      <w:pPr>
        <w:pStyle w:val="ListParagraph"/>
        <w:numPr>
          <w:ilvl w:val="0"/>
          <w:numId w:val="41"/>
        </w:numPr>
        <w:spacing w:line="360" w:lineRule="auto"/>
      </w:pPr>
      <w:r w:rsidRPr="00815FE8">
        <w:t>Once inside the receiver, seeds may undergo initial cleaning processes to remove dirt, leaves, and other contaminants.</w:t>
      </w:r>
    </w:p>
    <w:p w14:paraId="37471F6D" w14:textId="2EC0F19F" w:rsidR="00815FE8" w:rsidRPr="00815FE8" w:rsidRDefault="00815FE8" w:rsidP="00475921">
      <w:pPr>
        <w:pStyle w:val="Heading4"/>
      </w:pPr>
      <w:r w:rsidRPr="00815FE8">
        <w:t>Sorting</w:t>
      </w:r>
    </w:p>
    <w:p w14:paraId="3E8D6746" w14:textId="77777777" w:rsidR="00815FE8" w:rsidRPr="00815FE8" w:rsidRDefault="00815FE8" w:rsidP="00475921">
      <w:pPr>
        <w:pStyle w:val="ListParagraph"/>
        <w:numPr>
          <w:ilvl w:val="0"/>
          <w:numId w:val="41"/>
        </w:numPr>
        <w:spacing w:line="360" w:lineRule="auto"/>
      </w:pPr>
      <w:r w:rsidRPr="00815FE8">
        <w:t>Automated sorting systems can identify and separate defective seeds based on size, color, or weight using sensors and cameras integrated into the system.</w:t>
      </w:r>
    </w:p>
    <w:p w14:paraId="51BFB7A1" w14:textId="3B0230F0" w:rsidR="00815FE8" w:rsidRPr="00815FE8" w:rsidRDefault="00815FE8" w:rsidP="00475921">
      <w:pPr>
        <w:pStyle w:val="Heading4"/>
      </w:pPr>
      <w:r w:rsidRPr="00815FE8">
        <w:t>Storage</w:t>
      </w:r>
    </w:p>
    <w:p w14:paraId="42F4751A" w14:textId="77777777" w:rsidR="00815FE8" w:rsidRPr="00815FE8" w:rsidRDefault="00815FE8" w:rsidP="00475921">
      <w:pPr>
        <w:pStyle w:val="ListParagraph"/>
        <w:numPr>
          <w:ilvl w:val="0"/>
          <w:numId w:val="41"/>
        </w:numPr>
        <w:spacing w:line="360" w:lineRule="auto"/>
      </w:pPr>
      <w:r w:rsidRPr="00815FE8">
        <w:t>After sorting, high-quality seeds are directed to storage bins where they can be kept until needed for planting or further processing.</w:t>
      </w:r>
    </w:p>
    <w:p w14:paraId="373D4994" w14:textId="77777777" w:rsidR="00815FE8" w:rsidRPr="00815FE8" w:rsidRDefault="00815FE8" w:rsidP="00475921">
      <w:pPr>
        <w:pStyle w:val="Heading3"/>
      </w:pPr>
      <w:bookmarkStart w:id="82" w:name="_Toc193187934"/>
      <w:r w:rsidRPr="00815FE8">
        <w:t>Control Systems</w:t>
      </w:r>
      <w:bookmarkEnd w:id="82"/>
    </w:p>
    <w:p w14:paraId="453C7228" w14:textId="77777777" w:rsidR="00815FE8" w:rsidRPr="00815FE8" w:rsidRDefault="00815FE8" w:rsidP="00475921">
      <w:pPr>
        <w:pStyle w:val="ListParagraph"/>
        <w:numPr>
          <w:ilvl w:val="0"/>
          <w:numId w:val="41"/>
        </w:numPr>
        <w:spacing w:line="360" w:lineRule="auto"/>
      </w:pPr>
      <w:r w:rsidRPr="00815FE8">
        <w:t>Modern seed receivers often incorporate control systems that enhance their functionality:</w:t>
      </w:r>
    </w:p>
    <w:p w14:paraId="3AF435A2" w14:textId="5E1C284C" w:rsidR="00815FE8" w:rsidRPr="00815FE8" w:rsidRDefault="00815FE8" w:rsidP="00475921">
      <w:pPr>
        <w:pStyle w:val="Heading4"/>
      </w:pPr>
      <w:r w:rsidRPr="00815FE8">
        <w:lastRenderedPageBreak/>
        <w:t>Automation Controllers</w:t>
      </w:r>
    </w:p>
    <w:p w14:paraId="45BA5E2B" w14:textId="77777777" w:rsidR="00815FE8" w:rsidRPr="00815FE8" w:rsidRDefault="00815FE8" w:rsidP="00475921">
      <w:pPr>
        <w:pStyle w:val="ListParagraph"/>
        <w:numPr>
          <w:ilvl w:val="0"/>
          <w:numId w:val="41"/>
        </w:numPr>
        <w:spacing w:line="360" w:lineRule="auto"/>
      </w:pPr>
      <w:r w:rsidRPr="00815FE8">
        <w:t>Programmable Logic Controllers (PLCs) are commonly used to automate processes within the seed receiver system, allowing for real-time monitoring and adjustments based on operational needs.</w:t>
      </w:r>
    </w:p>
    <w:p w14:paraId="19BB7B0E" w14:textId="7942E5E4" w:rsidR="00815FE8" w:rsidRPr="00815FE8" w:rsidRDefault="00815FE8" w:rsidP="00475921">
      <w:pPr>
        <w:pStyle w:val="Heading4"/>
      </w:pPr>
      <w:r w:rsidRPr="00815FE8">
        <w:t>Sensors</w:t>
      </w:r>
    </w:p>
    <w:p w14:paraId="486C7CFC" w14:textId="77777777" w:rsidR="00815FE8" w:rsidRPr="00815FE8" w:rsidRDefault="00815FE8" w:rsidP="00475921">
      <w:pPr>
        <w:pStyle w:val="ListParagraph"/>
        <w:numPr>
          <w:ilvl w:val="0"/>
          <w:numId w:val="41"/>
        </w:numPr>
        <w:spacing w:line="360" w:lineRule="auto"/>
      </w:pPr>
      <w:r w:rsidRPr="00815FE8">
        <w:t>Sensors can provide data on temperature, humidity, and seed quality which helps operators make informed decisions about when to process or store seeds.</w:t>
      </w:r>
    </w:p>
    <w:p w14:paraId="0503B288" w14:textId="167A4674" w:rsidR="00815FE8" w:rsidRPr="00815FE8" w:rsidRDefault="00815FE8" w:rsidP="00475921">
      <w:pPr>
        <w:pStyle w:val="Heading4"/>
      </w:pPr>
      <w:r w:rsidRPr="00815FE8">
        <w:t>User Interfaces</w:t>
      </w:r>
    </w:p>
    <w:p w14:paraId="79E4BCDB" w14:textId="77777777" w:rsidR="00815FE8" w:rsidRPr="00815FE8" w:rsidRDefault="00815FE8" w:rsidP="00475921">
      <w:pPr>
        <w:pStyle w:val="ListParagraph"/>
        <w:numPr>
          <w:ilvl w:val="0"/>
          <w:numId w:val="41"/>
        </w:numPr>
        <w:spacing w:line="360" w:lineRule="auto"/>
      </w:pPr>
      <w:r w:rsidRPr="00815FE8">
        <w:t>User-friendly interfaces allow operators to monitor operations easily and make adjustments as necessary without extensive training.</w:t>
      </w:r>
    </w:p>
    <w:p w14:paraId="7FD85AAD" w14:textId="77777777" w:rsidR="005023EC" w:rsidRPr="005023EC" w:rsidRDefault="005023EC" w:rsidP="00475921">
      <w:pPr>
        <w:spacing w:line="360" w:lineRule="auto"/>
      </w:pPr>
    </w:p>
    <w:p w14:paraId="6310F879" w14:textId="67595C1B" w:rsidR="005023EC" w:rsidRDefault="005023EC" w:rsidP="00475921">
      <w:pPr>
        <w:pStyle w:val="Heading2"/>
        <w:spacing w:line="360" w:lineRule="auto"/>
      </w:pPr>
      <w:bookmarkStart w:id="83" w:name="_Toc193187935"/>
      <w:r w:rsidRPr="005023EC">
        <w:t>KT0207 Valves</w:t>
      </w:r>
      <w:bookmarkEnd w:id="83"/>
    </w:p>
    <w:p w14:paraId="74A10525" w14:textId="77777777" w:rsidR="00815FE8" w:rsidRPr="00815FE8" w:rsidRDefault="00815FE8" w:rsidP="00475921">
      <w:pPr>
        <w:spacing w:line="360" w:lineRule="auto"/>
      </w:pPr>
      <w:r w:rsidRPr="00815FE8">
        <w:t>In the sugar processing industry, valves play a crucial role in equipment design and operation. They are essential for controlling the flow of various media throughout the production process, which includes juice extraction, filtration, clarification, evaporation, crystallization, centrifugation, and refining. The selection of appropriate valve types is critical to ensure efficiency, reliability, and safety in sugar mills.</w:t>
      </w:r>
    </w:p>
    <w:p w14:paraId="604F651C" w14:textId="77777777" w:rsidR="00815FE8" w:rsidRPr="00815FE8" w:rsidRDefault="00815FE8" w:rsidP="00475921">
      <w:pPr>
        <w:pStyle w:val="Heading3"/>
      </w:pPr>
      <w:bookmarkStart w:id="84" w:name="_Toc193187936"/>
      <w:r w:rsidRPr="00815FE8">
        <w:t>Types of Valves Used in Sugar Processing</w:t>
      </w:r>
      <w:bookmarkEnd w:id="84"/>
    </w:p>
    <w:p w14:paraId="60E6C8FF" w14:textId="77777777" w:rsidR="00815FE8" w:rsidRPr="00815FE8" w:rsidRDefault="00815FE8" w:rsidP="00475921">
      <w:pPr>
        <w:pStyle w:val="Heading4"/>
      </w:pPr>
      <w:r w:rsidRPr="00815FE8">
        <w:t>Butterfly Valves</w:t>
      </w:r>
    </w:p>
    <w:p w14:paraId="10B9D913" w14:textId="77777777" w:rsidR="00815FE8" w:rsidRPr="00815FE8" w:rsidRDefault="00815FE8" w:rsidP="00475921">
      <w:pPr>
        <w:pStyle w:val="ListParagraph"/>
        <w:numPr>
          <w:ilvl w:val="0"/>
          <w:numId w:val="42"/>
        </w:numPr>
        <w:spacing w:line="360" w:lineRule="auto"/>
      </w:pPr>
      <w:r w:rsidRPr="00815FE8">
        <w:rPr>
          <w:b/>
          <w:bCs/>
        </w:rPr>
        <w:t>Butterfly valves</w:t>
      </w:r>
      <w:r w:rsidRPr="00815FE8">
        <w:t> are commonly used in sugar processing due to their ability to handle a wide range of media including slurries and high-temperature condensates. For instance, Bray’s resilient seated butterfly valves are designed for high cycle services such as juice heaters and vacuum pans. These valves ensure zero leakage performance and ease of maintenance, which is vital for maintaining operational uptime during the sugar production season</w:t>
      </w:r>
      <w:hyperlink r:id="rId35" w:anchor="fn:1" w:tooltip="see footnote" w:history="1">
        <w:r w:rsidRPr="00815FE8">
          <w:rPr>
            <w:rStyle w:val="Hyperlink"/>
            <w:vertAlign w:val="superscript"/>
          </w:rPr>
          <w:t>1</w:t>
        </w:r>
      </w:hyperlink>
      <w:r w:rsidRPr="00815FE8">
        <w:t>.</w:t>
      </w:r>
    </w:p>
    <w:p w14:paraId="44C959BC" w14:textId="77777777" w:rsidR="00815FE8" w:rsidRPr="00815FE8" w:rsidRDefault="00815FE8" w:rsidP="00475921">
      <w:pPr>
        <w:pStyle w:val="Heading4"/>
      </w:pPr>
      <w:r w:rsidRPr="00815FE8">
        <w:t>Knife Gate Valves</w:t>
      </w:r>
    </w:p>
    <w:p w14:paraId="7B846519" w14:textId="77777777" w:rsidR="00815FE8" w:rsidRPr="00815FE8" w:rsidRDefault="00815FE8" w:rsidP="00475921">
      <w:pPr>
        <w:pStyle w:val="ListParagraph"/>
        <w:numPr>
          <w:ilvl w:val="0"/>
          <w:numId w:val="42"/>
        </w:numPr>
        <w:spacing w:line="360" w:lineRule="auto"/>
      </w:pPr>
      <w:r w:rsidRPr="00815FE8">
        <w:rPr>
          <w:b/>
          <w:bCs/>
        </w:rPr>
        <w:t>Knife gate valves</w:t>
      </w:r>
      <w:r w:rsidRPr="00815FE8">
        <w:t xml:space="preserve"> are another important type used in sugar processing applications. They are particularly effective in handling thick slurries and can be equipped with features like purge ports </w:t>
      </w:r>
      <w:r w:rsidRPr="00815FE8">
        <w:lastRenderedPageBreak/>
        <w:t>to flush out media that may solidify or build up within the valve seat area. This design extends the service life of the valve by preventing blockages caused by suspended solid sugar crystals</w:t>
      </w:r>
      <w:hyperlink r:id="rId36" w:anchor="fn:1" w:tooltip="see footnote" w:history="1">
        <w:r w:rsidRPr="00815FE8">
          <w:rPr>
            <w:rStyle w:val="Hyperlink"/>
            <w:vertAlign w:val="superscript"/>
          </w:rPr>
          <w:t>1</w:t>
        </w:r>
      </w:hyperlink>
      <w:r w:rsidRPr="00815FE8">
        <w:t>.</w:t>
      </w:r>
    </w:p>
    <w:p w14:paraId="21276E30" w14:textId="77777777" w:rsidR="00815FE8" w:rsidRPr="00815FE8" w:rsidRDefault="00815FE8" w:rsidP="00475921">
      <w:pPr>
        <w:pStyle w:val="Heading4"/>
      </w:pPr>
      <w:r w:rsidRPr="00815FE8">
        <w:t>Control Valves</w:t>
      </w:r>
    </w:p>
    <w:p w14:paraId="00BAF5E4" w14:textId="77777777" w:rsidR="00815FE8" w:rsidRPr="00815FE8" w:rsidRDefault="00815FE8" w:rsidP="00475921">
      <w:pPr>
        <w:pStyle w:val="ListParagraph"/>
        <w:numPr>
          <w:ilvl w:val="0"/>
          <w:numId w:val="42"/>
        </w:numPr>
        <w:spacing w:line="360" w:lineRule="auto"/>
      </w:pPr>
      <w:r w:rsidRPr="00815FE8">
        <w:rPr>
          <w:b/>
          <w:bCs/>
        </w:rPr>
        <w:t>Control valves</w:t>
      </w:r>
      <w:r w:rsidRPr="00815FE8">
        <w:t>, such as Bray’s Series S19/S19L segmented control valves, provide precise control over flow rates and pressure within the system. These valves are designed with self-cleaning features to prevent media buildup inside the valve internals. This is especially important in abrasive slurry control applications found in sugar processing</w:t>
      </w:r>
      <w:hyperlink r:id="rId37" w:anchor="fn:1" w:tooltip="see footnote" w:history="1">
        <w:r w:rsidRPr="00815FE8">
          <w:rPr>
            <w:rStyle w:val="Hyperlink"/>
            <w:vertAlign w:val="superscript"/>
          </w:rPr>
          <w:t>1</w:t>
        </w:r>
      </w:hyperlink>
      <w:r w:rsidRPr="00815FE8">
        <w:t>.</w:t>
      </w:r>
    </w:p>
    <w:p w14:paraId="1F77E620" w14:textId="77777777" w:rsidR="00815FE8" w:rsidRPr="00815FE8" w:rsidRDefault="00815FE8" w:rsidP="00475921">
      <w:pPr>
        <w:pStyle w:val="Heading4"/>
      </w:pPr>
      <w:r w:rsidRPr="00815FE8">
        <w:t>Importance of Valve Automation</w:t>
      </w:r>
    </w:p>
    <w:p w14:paraId="55C4193D" w14:textId="77777777" w:rsidR="00815FE8" w:rsidRPr="00815FE8" w:rsidRDefault="00815FE8" w:rsidP="00475921">
      <w:pPr>
        <w:pStyle w:val="ListParagraph"/>
        <w:numPr>
          <w:ilvl w:val="0"/>
          <w:numId w:val="42"/>
        </w:numPr>
        <w:spacing w:line="360" w:lineRule="auto"/>
      </w:pPr>
      <w:r w:rsidRPr="00815FE8">
        <w:t>Automation plays a significant role in enhancing operational efficiency within sugar mills. Companies like Bray offer advanced automation solutions that include actuators, positioners, sensors, and switches tailored for various applications. Automated systems help maximize uptime by ensuring that processes run smoothly without manual intervention</w:t>
      </w:r>
      <w:hyperlink r:id="rId38" w:anchor="fn:1" w:tooltip="see footnote" w:history="1">
        <w:r w:rsidRPr="00815FE8">
          <w:rPr>
            <w:rStyle w:val="Hyperlink"/>
            <w:vertAlign w:val="superscript"/>
          </w:rPr>
          <w:t>1</w:t>
        </w:r>
      </w:hyperlink>
      <w:r w:rsidRPr="00815FE8">
        <w:t>.</w:t>
      </w:r>
    </w:p>
    <w:p w14:paraId="5F0926AB" w14:textId="77777777" w:rsidR="00815FE8" w:rsidRPr="00815FE8" w:rsidRDefault="00815FE8" w:rsidP="00475921">
      <w:pPr>
        <w:pStyle w:val="Heading4"/>
      </w:pPr>
      <w:r w:rsidRPr="00815FE8">
        <w:t>Case Studies: Successful Implementation</w:t>
      </w:r>
    </w:p>
    <w:p w14:paraId="7D1D46AF" w14:textId="77777777" w:rsidR="00815FE8" w:rsidRPr="00815FE8" w:rsidRDefault="00815FE8" w:rsidP="00475921">
      <w:pPr>
        <w:pStyle w:val="ListParagraph"/>
        <w:numPr>
          <w:ilvl w:val="0"/>
          <w:numId w:val="42"/>
        </w:numPr>
        <w:spacing w:line="360" w:lineRule="auto"/>
      </w:pPr>
      <w:r w:rsidRPr="00815FE8">
        <w:t>Several case studies highlight the successful implementation of valve technologies in South African sugar mills:</w:t>
      </w:r>
    </w:p>
    <w:p w14:paraId="672D9C3C" w14:textId="77777777" w:rsidR="00815FE8" w:rsidRPr="00815FE8" w:rsidRDefault="00815FE8" w:rsidP="00475921">
      <w:pPr>
        <w:numPr>
          <w:ilvl w:val="0"/>
          <w:numId w:val="42"/>
        </w:numPr>
        <w:spacing w:line="360" w:lineRule="auto"/>
      </w:pPr>
      <w:r w:rsidRPr="00815FE8">
        <w:rPr>
          <w:b/>
          <w:bCs/>
        </w:rPr>
        <w:t>Umfolozi Sugar Mill (USM)</w:t>
      </w:r>
      <w:r w:rsidRPr="00815FE8">
        <w:t> utilized Wouter Witzel butterfly valves that provided substantial cost savings by reducing maintenance needs significantly. These valves operated effectively under extreme conditions without requiring maintenance for over six years</w:t>
      </w:r>
      <w:hyperlink r:id="rId39" w:anchor="fn:2" w:tooltip="see footnote" w:history="1">
        <w:r w:rsidRPr="00815FE8">
          <w:rPr>
            <w:rStyle w:val="Hyperlink"/>
            <w:vertAlign w:val="superscript"/>
          </w:rPr>
          <w:t>2</w:t>
        </w:r>
      </w:hyperlink>
      <w:r w:rsidRPr="00815FE8">
        <w:t>.</w:t>
      </w:r>
    </w:p>
    <w:p w14:paraId="5BCFA2F4" w14:textId="77777777" w:rsidR="00815FE8" w:rsidRPr="00815FE8" w:rsidRDefault="00815FE8" w:rsidP="00475921">
      <w:pPr>
        <w:numPr>
          <w:ilvl w:val="0"/>
          <w:numId w:val="42"/>
        </w:numPr>
        <w:spacing w:line="360" w:lineRule="auto"/>
      </w:pPr>
      <w:r w:rsidRPr="00815FE8">
        <w:rPr>
          <w:b/>
          <w:bCs/>
        </w:rPr>
        <w:t>Tate &amp; Lyle</w:t>
      </w:r>
      <w:r w:rsidRPr="00815FE8">
        <w:t>, another prominent player in the industry, benefited from Spirax Sarco’s heat exchangers which helped reduce energy costs while improving overall operational efficiency</w:t>
      </w:r>
      <w:hyperlink r:id="rId40" w:anchor="fn:3" w:tooltip="see footnote" w:history="1">
        <w:r w:rsidRPr="00815FE8">
          <w:rPr>
            <w:rStyle w:val="Hyperlink"/>
            <w:vertAlign w:val="superscript"/>
          </w:rPr>
          <w:t>3</w:t>
        </w:r>
      </w:hyperlink>
      <w:r w:rsidRPr="00815FE8">
        <w:t>.</w:t>
      </w:r>
    </w:p>
    <w:p w14:paraId="023B55AE" w14:textId="77777777" w:rsidR="005023EC" w:rsidRPr="005023EC" w:rsidRDefault="005023EC" w:rsidP="00475921">
      <w:pPr>
        <w:spacing w:line="360" w:lineRule="auto"/>
      </w:pPr>
    </w:p>
    <w:p w14:paraId="1D191D3D" w14:textId="62D41C26" w:rsidR="005023EC" w:rsidRDefault="005023EC" w:rsidP="00475921">
      <w:pPr>
        <w:pStyle w:val="Heading2"/>
        <w:spacing w:line="360" w:lineRule="auto"/>
      </w:pPr>
      <w:bookmarkStart w:id="85" w:name="_Toc193187937"/>
      <w:r w:rsidRPr="005023EC">
        <w:t>KT0208 Starting a batch pan</w:t>
      </w:r>
      <w:bookmarkEnd w:id="85"/>
    </w:p>
    <w:p w14:paraId="5AEAAE12" w14:textId="77777777" w:rsidR="00815FE8" w:rsidRPr="00475921" w:rsidRDefault="00815FE8" w:rsidP="00475921">
      <w:pPr>
        <w:spacing w:line="360" w:lineRule="auto"/>
      </w:pPr>
      <w:r w:rsidRPr="00475921">
        <w:t>Starting a batch pan in equipment design and operation within the sugar processing industry in South Africa involves several critical steps. These steps include understanding the batch pan’s function, selecting appropriate equipment, ensuring proper installation, and implementing effective operational controls.</w:t>
      </w:r>
    </w:p>
    <w:p w14:paraId="7824D389" w14:textId="77777777" w:rsidR="00815FE8" w:rsidRPr="00815FE8" w:rsidRDefault="00815FE8" w:rsidP="00475921">
      <w:pPr>
        <w:pStyle w:val="Heading3"/>
      </w:pPr>
      <w:bookmarkStart w:id="86" w:name="_Toc193187938"/>
      <w:r w:rsidRPr="00815FE8">
        <w:lastRenderedPageBreak/>
        <w:t>Step 1: Understanding the Function of Batch Pans</w:t>
      </w:r>
      <w:bookmarkEnd w:id="86"/>
    </w:p>
    <w:p w14:paraId="37D4174C" w14:textId="77777777" w:rsidR="00815FE8" w:rsidRPr="00815FE8" w:rsidRDefault="00815FE8" w:rsidP="00475921">
      <w:pPr>
        <w:pStyle w:val="ListParagraph"/>
        <w:numPr>
          <w:ilvl w:val="0"/>
          <w:numId w:val="43"/>
        </w:numPr>
        <w:spacing w:line="360" w:lineRule="auto"/>
      </w:pPr>
      <w:r w:rsidRPr="00815FE8">
        <w:t>Batch pans are essential for crystallizing sugar from concentrated syrup. The process begins with syrup entering the batch pan along with magma (a slurry of fine sugar crystals). The primary goal is to boil the syrup until sugar crystals form and grow to a desired size. This process typically involves multiple stages, including:</w:t>
      </w:r>
    </w:p>
    <w:p w14:paraId="5E8E8112" w14:textId="77777777" w:rsidR="00815FE8" w:rsidRPr="00815FE8" w:rsidRDefault="00815FE8" w:rsidP="00475921">
      <w:pPr>
        <w:numPr>
          <w:ilvl w:val="0"/>
          <w:numId w:val="43"/>
        </w:numPr>
        <w:spacing w:line="360" w:lineRule="auto"/>
      </w:pPr>
      <w:r w:rsidRPr="00815FE8">
        <w:rPr>
          <w:b/>
          <w:bCs/>
        </w:rPr>
        <w:t>Initial Boiling:</w:t>
      </w:r>
      <w:r w:rsidRPr="00815FE8">
        <w:t> The syrup is heated to initiate crystallization.</w:t>
      </w:r>
    </w:p>
    <w:p w14:paraId="1BFA6DCD" w14:textId="77777777" w:rsidR="00815FE8" w:rsidRPr="00815FE8" w:rsidRDefault="00815FE8" w:rsidP="00475921">
      <w:pPr>
        <w:numPr>
          <w:ilvl w:val="0"/>
          <w:numId w:val="43"/>
        </w:numPr>
        <w:spacing w:line="360" w:lineRule="auto"/>
      </w:pPr>
      <w:r w:rsidRPr="00815FE8">
        <w:rPr>
          <w:b/>
          <w:bCs/>
        </w:rPr>
        <w:t>Cutting:</w:t>
      </w:r>
      <w:r w:rsidRPr="00815FE8">
        <w:t> Once crystals reach a certain size, the mixture is divided into smaller pans for further crystallization.</w:t>
      </w:r>
    </w:p>
    <w:p w14:paraId="71531847" w14:textId="77777777" w:rsidR="00815FE8" w:rsidRPr="00815FE8" w:rsidRDefault="00815FE8" w:rsidP="00475921">
      <w:pPr>
        <w:numPr>
          <w:ilvl w:val="0"/>
          <w:numId w:val="43"/>
        </w:numPr>
        <w:spacing w:line="360" w:lineRule="auto"/>
      </w:pPr>
      <w:r w:rsidRPr="00815FE8">
        <w:rPr>
          <w:b/>
          <w:bCs/>
        </w:rPr>
        <w:t>Striking:</w:t>
      </w:r>
      <w:r w:rsidRPr="00815FE8">
        <w:t> The final collection of sugar occurs when the mixture is transferred to a receiving tank.</w:t>
      </w:r>
    </w:p>
    <w:p w14:paraId="1BD74E96" w14:textId="77777777" w:rsidR="00815FE8" w:rsidRPr="00815FE8" w:rsidRDefault="00815FE8" w:rsidP="00475921">
      <w:pPr>
        <w:pStyle w:val="Heading3"/>
      </w:pPr>
      <w:bookmarkStart w:id="87" w:name="_Toc193187939"/>
      <w:r w:rsidRPr="00815FE8">
        <w:t>Step 2: Equipment Selection</w:t>
      </w:r>
      <w:bookmarkEnd w:id="87"/>
    </w:p>
    <w:p w14:paraId="2DEE8E76" w14:textId="77777777" w:rsidR="00815FE8" w:rsidRPr="00815FE8" w:rsidRDefault="00815FE8" w:rsidP="00475921">
      <w:pPr>
        <w:pStyle w:val="ListParagraph"/>
        <w:numPr>
          <w:ilvl w:val="0"/>
          <w:numId w:val="43"/>
        </w:numPr>
        <w:spacing w:line="360" w:lineRule="auto"/>
      </w:pPr>
      <w:r w:rsidRPr="00815FE8">
        <w:t>Selecting suitable equipment is crucial for efficient operation. Key considerations include:</w:t>
      </w:r>
    </w:p>
    <w:p w14:paraId="33DC00A9" w14:textId="08A06EE8" w:rsidR="00815FE8" w:rsidRPr="00815FE8" w:rsidRDefault="00815FE8" w:rsidP="00475921">
      <w:pPr>
        <w:numPr>
          <w:ilvl w:val="0"/>
          <w:numId w:val="43"/>
        </w:numPr>
        <w:spacing w:line="360" w:lineRule="auto"/>
      </w:pPr>
      <w:r w:rsidRPr="00815FE8">
        <w:rPr>
          <w:b/>
          <w:bCs/>
        </w:rPr>
        <w:t>Capacity Requirements:</w:t>
      </w:r>
      <w:r w:rsidRPr="00815FE8">
        <w:t> Determine the required capacity based on expected production volumes. For instance, an 80 MT capacity batch vacuum pan may be designed with specific heating surface areas and tube configurations to optimize performance.</w:t>
      </w:r>
    </w:p>
    <w:p w14:paraId="1A122B4A" w14:textId="517B7766" w:rsidR="00815FE8" w:rsidRPr="00815FE8" w:rsidRDefault="00815FE8" w:rsidP="00475921">
      <w:pPr>
        <w:numPr>
          <w:ilvl w:val="0"/>
          <w:numId w:val="43"/>
        </w:numPr>
        <w:spacing w:line="360" w:lineRule="auto"/>
      </w:pPr>
      <w:r w:rsidRPr="00815FE8">
        <w:rPr>
          <w:b/>
          <w:bCs/>
        </w:rPr>
        <w:t>Heating Surface Area Calculation:</w:t>
      </w:r>
      <w:r w:rsidRPr="00815FE8">
        <w:t> The heating surface area can be calculated using formulas that consider the volume of massecuite and evaporation rates. For example, if the strike volume is 80 MT, calculations would yield a necessary heating surface area based on standard ratios.</w:t>
      </w:r>
    </w:p>
    <w:p w14:paraId="46136BD5" w14:textId="149C7685" w:rsidR="00815FE8" w:rsidRPr="00815FE8" w:rsidRDefault="00815FE8" w:rsidP="00475921">
      <w:pPr>
        <w:numPr>
          <w:ilvl w:val="0"/>
          <w:numId w:val="43"/>
        </w:numPr>
        <w:spacing w:line="360" w:lineRule="auto"/>
      </w:pPr>
      <w:r w:rsidRPr="00815FE8">
        <w:rPr>
          <w:b/>
          <w:bCs/>
        </w:rPr>
        <w:t>Material Selection:</w:t>
      </w:r>
      <w:r w:rsidRPr="00815FE8">
        <w:t> Equipment should be made from materials that withstand high temperatures and corrosive environments typical in sugar processing. Stainless steel is often preferred due to its durability and low maintenance requirements.</w:t>
      </w:r>
    </w:p>
    <w:p w14:paraId="721C9BD3" w14:textId="77777777" w:rsidR="00815FE8" w:rsidRPr="00815FE8" w:rsidRDefault="00815FE8" w:rsidP="00475921">
      <w:pPr>
        <w:pStyle w:val="Heading3"/>
      </w:pPr>
      <w:bookmarkStart w:id="88" w:name="_Toc193187940"/>
      <w:r w:rsidRPr="00815FE8">
        <w:t>Step 3: Installation Procedures</w:t>
      </w:r>
      <w:bookmarkEnd w:id="88"/>
    </w:p>
    <w:p w14:paraId="4E92D880" w14:textId="77777777" w:rsidR="00815FE8" w:rsidRPr="00815FE8" w:rsidRDefault="00815FE8" w:rsidP="00475921">
      <w:pPr>
        <w:pStyle w:val="ListParagraph"/>
        <w:numPr>
          <w:ilvl w:val="0"/>
          <w:numId w:val="43"/>
        </w:numPr>
        <w:spacing w:line="360" w:lineRule="auto"/>
      </w:pPr>
      <w:r w:rsidRPr="00815FE8">
        <w:t>Proper installation ensures optimal performance of batch pans:</w:t>
      </w:r>
    </w:p>
    <w:p w14:paraId="7288813C" w14:textId="77777777" w:rsidR="00815FE8" w:rsidRPr="00815FE8" w:rsidRDefault="00815FE8" w:rsidP="00475921">
      <w:pPr>
        <w:numPr>
          <w:ilvl w:val="0"/>
          <w:numId w:val="43"/>
        </w:numPr>
        <w:spacing w:line="360" w:lineRule="auto"/>
      </w:pPr>
      <w:r w:rsidRPr="00815FE8">
        <w:rPr>
          <w:b/>
          <w:bCs/>
        </w:rPr>
        <w:t>Site Preparation:</w:t>
      </w:r>
      <w:r w:rsidRPr="00815FE8">
        <w:t> Ensure that the site meets all structural requirements for supporting heavy equipment.</w:t>
      </w:r>
    </w:p>
    <w:p w14:paraId="79D2D9B9" w14:textId="77777777" w:rsidR="00815FE8" w:rsidRPr="00815FE8" w:rsidRDefault="00815FE8" w:rsidP="00475921">
      <w:pPr>
        <w:numPr>
          <w:ilvl w:val="0"/>
          <w:numId w:val="43"/>
        </w:numPr>
        <w:spacing w:line="360" w:lineRule="auto"/>
      </w:pPr>
      <w:r w:rsidRPr="00815FE8">
        <w:rPr>
          <w:b/>
          <w:bCs/>
        </w:rPr>
        <w:lastRenderedPageBreak/>
        <w:t>Equipment Assembly:</w:t>
      </w:r>
      <w:r w:rsidRPr="00815FE8">
        <w:t> Follow manufacturer guidelines for assembling components such as tubes, valves, and control systems.</w:t>
      </w:r>
    </w:p>
    <w:p w14:paraId="28F78306" w14:textId="77777777" w:rsidR="00815FE8" w:rsidRPr="00815FE8" w:rsidRDefault="00815FE8" w:rsidP="00475921">
      <w:pPr>
        <w:numPr>
          <w:ilvl w:val="0"/>
          <w:numId w:val="43"/>
        </w:numPr>
        <w:spacing w:line="360" w:lineRule="auto"/>
      </w:pPr>
      <w:r w:rsidRPr="00815FE8">
        <w:rPr>
          <w:b/>
          <w:bCs/>
        </w:rPr>
        <w:t>Integration with Existing Systems:</w:t>
      </w:r>
      <w:r w:rsidRPr="00815FE8">
        <w:t> Ensure that new installations integrate seamlessly with existing equipment like evaporators and centrifuges.</w:t>
      </w:r>
    </w:p>
    <w:p w14:paraId="3A6A378D" w14:textId="77777777" w:rsidR="00815FE8" w:rsidRPr="00815FE8" w:rsidRDefault="00815FE8" w:rsidP="00475921">
      <w:pPr>
        <w:pStyle w:val="Heading3"/>
      </w:pPr>
      <w:bookmarkStart w:id="89" w:name="_Toc193187941"/>
      <w:r w:rsidRPr="00815FE8">
        <w:t>Step 4: Operational Controls</w:t>
      </w:r>
      <w:bookmarkEnd w:id="89"/>
    </w:p>
    <w:p w14:paraId="17E1E2CF" w14:textId="77777777" w:rsidR="00815FE8" w:rsidRPr="00815FE8" w:rsidRDefault="00815FE8" w:rsidP="00475921">
      <w:pPr>
        <w:pStyle w:val="ListParagraph"/>
        <w:numPr>
          <w:ilvl w:val="0"/>
          <w:numId w:val="43"/>
        </w:numPr>
        <w:spacing w:line="360" w:lineRule="auto"/>
      </w:pPr>
      <w:r w:rsidRPr="00815FE8">
        <w:t>Effective operational controls are vital for maximizing efficiency during batch pan operations:</w:t>
      </w:r>
    </w:p>
    <w:p w14:paraId="4FC6D6B8" w14:textId="77777777" w:rsidR="00815FE8" w:rsidRPr="00815FE8" w:rsidRDefault="00815FE8" w:rsidP="00475921">
      <w:pPr>
        <w:numPr>
          <w:ilvl w:val="0"/>
          <w:numId w:val="43"/>
        </w:numPr>
        <w:spacing w:line="360" w:lineRule="auto"/>
      </w:pPr>
      <w:r w:rsidRPr="00815FE8">
        <w:rPr>
          <w:b/>
          <w:bCs/>
        </w:rPr>
        <w:t>Temperature Control:</w:t>
      </w:r>
      <w:r w:rsidRPr="00815FE8">
        <w:t> Implement precise temperature control systems to maintain optimal boiling conditions. This includes monitoring steam pressure and adjusting heat input accordingly.</w:t>
      </w:r>
    </w:p>
    <w:p w14:paraId="1A28418A" w14:textId="6BED95E6" w:rsidR="00815FE8" w:rsidRPr="00815FE8" w:rsidRDefault="00815FE8" w:rsidP="00475921">
      <w:pPr>
        <w:numPr>
          <w:ilvl w:val="0"/>
          <w:numId w:val="43"/>
        </w:numPr>
        <w:spacing w:line="360" w:lineRule="auto"/>
      </w:pPr>
      <w:r w:rsidRPr="00815FE8">
        <w:rPr>
          <w:b/>
          <w:bCs/>
        </w:rPr>
        <w:t>Scheduling Operations:</w:t>
      </w:r>
      <w:r w:rsidRPr="00815FE8">
        <w:t> Use advanced scheduling algorithms (like those developed by Nanodyn) to prevent conflicts between different batches and ensure smooth transitions between cycles. This helps minimize steam waste and maximizes throughput.</w:t>
      </w:r>
    </w:p>
    <w:p w14:paraId="156705CE" w14:textId="77777777" w:rsidR="00815FE8" w:rsidRPr="00815FE8" w:rsidRDefault="00815FE8" w:rsidP="00475921">
      <w:pPr>
        <w:numPr>
          <w:ilvl w:val="0"/>
          <w:numId w:val="43"/>
        </w:numPr>
        <w:spacing w:line="360" w:lineRule="auto"/>
      </w:pPr>
      <w:r w:rsidRPr="00815FE8">
        <w:rPr>
          <w:b/>
          <w:bCs/>
        </w:rPr>
        <w:t>Monitoring Performance Metrics:</w:t>
      </w:r>
      <w:r w:rsidRPr="00815FE8">
        <w:t> Regularly assess key performance indicators such as evaporation rates, energy consumption, and crystal quality. Adjust operational parameters based on real-time data to enhance efficiency.</w:t>
      </w:r>
    </w:p>
    <w:p w14:paraId="2C566BEE" w14:textId="77777777" w:rsidR="00815FE8" w:rsidRPr="00815FE8" w:rsidRDefault="00815FE8" w:rsidP="00475921">
      <w:pPr>
        <w:pStyle w:val="Heading3"/>
      </w:pPr>
      <w:bookmarkStart w:id="90" w:name="_Toc193187942"/>
      <w:r w:rsidRPr="00815FE8">
        <w:t>Step 5: Training Personnel</w:t>
      </w:r>
      <w:bookmarkEnd w:id="90"/>
    </w:p>
    <w:p w14:paraId="0A7756DE" w14:textId="77777777" w:rsidR="00815FE8" w:rsidRPr="00815FE8" w:rsidRDefault="00815FE8" w:rsidP="00475921">
      <w:pPr>
        <w:pStyle w:val="ListParagraph"/>
        <w:numPr>
          <w:ilvl w:val="0"/>
          <w:numId w:val="43"/>
        </w:numPr>
        <w:spacing w:line="360" w:lineRule="auto"/>
      </w:pPr>
      <w:r w:rsidRPr="00815FE8">
        <w:t>Training operators on best practices in both equipment operation and troubleshooting is crucial:</w:t>
      </w:r>
    </w:p>
    <w:p w14:paraId="1F4C281D" w14:textId="77777777" w:rsidR="00815FE8" w:rsidRPr="00815FE8" w:rsidRDefault="00815FE8" w:rsidP="00475921">
      <w:pPr>
        <w:numPr>
          <w:ilvl w:val="0"/>
          <w:numId w:val="43"/>
        </w:numPr>
        <w:spacing w:line="360" w:lineRule="auto"/>
      </w:pPr>
      <w:r w:rsidRPr="00815FE8">
        <w:rPr>
          <w:b/>
          <w:bCs/>
        </w:rPr>
        <w:t>Standard Operating Procedures (SOPs):</w:t>
      </w:r>
      <w:r w:rsidRPr="00815FE8">
        <w:t> Develop clear SOPs that outline each step of the batch pan operation process.</w:t>
      </w:r>
    </w:p>
    <w:p w14:paraId="47ABB37B" w14:textId="77777777" w:rsidR="00815FE8" w:rsidRPr="00815FE8" w:rsidRDefault="00815FE8" w:rsidP="00475921">
      <w:pPr>
        <w:numPr>
          <w:ilvl w:val="0"/>
          <w:numId w:val="43"/>
        </w:numPr>
        <w:spacing w:line="360" w:lineRule="auto"/>
      </w:pPr>
      <w:r w:rsidRPr="00815FE8">
        <w:rPr>
          <w:b/>
          <w:bCs/>
        </w:rPr>
        <w:t>Hands-On Training:</w:t>
      </w:r>
      <w:r w:rsidRPr="00815FE8">
        <w:t> Provide practical training sessions where operators can familiarize themselves with equipment controls, emergency procedures, and maintenance tasks.</w:t>
      </w:r>
    </w:p>
    <w:p w14:paraId="21115272" w14:textId="77777777" w:rsidR="00815FE8" w:rsidRPr="00815FE8" w:rsidRDefault="00815FE8" w:rsidP="00475921">
      <w:pPr>
        <w:pStyle w:val="Heading3"/>
      </w:pPr>
      <w:bookmarkStart w:id="91" w:name="_Toc193187943"/>
      <w:r w:rsidRPr="00815FE8">
        <w:t>Conclusion</w:t>
      </w:r>
      <w:bookmarkEnd w:id="91"/>
    </w:p>
    <w:p w14:paraId="3094B44F" w14:textId="77777777" w:rsidR="00815FE8" w:rsidRPr="00475921" w:rsidRDefault="00815FE8" w:rsidP="00475921">
      <w:pPr>
        <w:pStyle w:val="ListParagraph"/>
        <w:numPr>
          <w:ilvl w:val="0"/>
          <w:numId w:val="43"/>
        </w:numPr>
        <w:spacing w:line="360" w:lineRule="auto"/>
      </w:pPr>
      <w:r w:rsidRPr="00475921">
        <w:t>In summary, starting a batch pan in sugar processing requires careful planning regarding equipment selection, installation procedures, operational controls, and personnel training. By following these steps systematically, sugar mills in South Africa can enhance their production efficiency while maintaining product quality.</w:t>
      </w:r>
    </w:p>
    <w:p w14:paraId="006C85D1" w14:textId="77777777" w:rsidR="005023EC" w:rsidRDefault="005023EC" w:rsidP="00475921">
      <w:pPr>
        <w:spacing w:after="0" w:line="360" w:lineRule="auto"/>
        <w:rPr>
          <w:b/>
          <w:bCs/>
          <w:sz w:val="24"/>
          <w:szCs w:val="24"/>
        </w:rPr>
      </w:pPr>
    </w:p>
    <w:p w14:paraId="41DDEB7C" w14:textId="01B401A0" w:rsidR="00592303" w:rsidRPr="00592303" w:rsidRDefault="00592303" w:rsidP="00475921">
      <w:pPr>
        <w:pStyle w:val="Heading4"/>
      </w:pPr>
      <w:r w:rsidRPr="00592303">
        <w:t>Internal Assessment Criteria and Weight</w:t>
      </w:r>
    </w:p>
    <w:p w14:paraId="799FC544" w14:textId="31CC6ADE" w:rsidR="00592303" w:rsidRPr="00592303" w:rsidRDefault="00592303" w:rsidP="00475921">
      <w:pPr>
        <w:pStyle w:val="ListParagraph"/>
        <w:numPr>
          <w:ilvl w:val="0"/>
          <w:numId w:val="28"/>
        </w:numPr>
        <w:spacing w:line="360" w:lineRule="auto"/>
        <w:rPr>
          <w:sz w:val="24"/>
          <w:szCs w:val="24"/>
        </w:rPr>
      </w:pPr>
      <w:r w:rsidRPr="00592303">
        <w:rPr>
          <w:sz w:val="24"/>
          <w:szCs w:val="24"/>
        </w:rPr>
        <w:t>IAC0201 Process flow and instrumentation used can be described</w:t>
      </w:r>
    </w:p>
    <w:p w14:paraId="510939C1" w14:textId="3214DD29" w:rsidR="00592303" w:rsidRPr="00592303" w:rsidRDefault="00592303" w:rsidP="00475921">
      <w:pPr>
        <w:pStyle w:val="ListParagraph"/>
        <w:numPr>
          <w:ilvl w:val="0"/>
          <w:numId w:val="28"/>
        </w:numPr>
        <w:spacing w:line="360" w:lineRule="auto"/>
        <w:rPr>
          <w:sz w:val="24"/>
          <w:szCs w:val="24"/>
        </w:rPr>
      </w:pPr>
      <w:r w:rsidRPr="00592303">
        <w:rPr>
          <w:sz w:val="24"/>
          <w:szCs w:val="24"/>
        </w:rPr>
        <w:t>IAC0202 An understanding of process steps and use of equipment related to juice heating can be demonstrated</w:t>
      </w:r>
    </w:p>
    <w:p w14:paraId="7928DFEB" w14:textId="69F97196" w:rsidR="00DE46B9" w:rsidRDefault="00592303" w:rsidP="00475921">
      <w:pPr>
        <w:spacing w:after="0" w:line="360" w:lineRule="auto"/>
        <w:rPr>
          <w:sz w:val="24"/>
          <w:szCs w:val="24"/>
        </w:rPr>
      </w:pPr>
      <w:r w:rsidRPr="00592303">
        <w:rPr>
          <w:sz w:val="24"/>
          <w:szCs w:val="24"/>
        </w:rPr>
        <w:t>(Weight 5%)</w:t>
      </w:r>
    </w:p>
    <w:p w14:paraId="34182342" w14:textId="77777777" w:rsidR="00DE46B9" w:rsidRDefault="00DE46B9" w:rsidP="00475921">
      <w:pPr>
        <w:spacing w:after="0" w:line="360" w:lineRule="auto"/>
        <w:rPr>
          <w:sz w:val="24"/>
          <w:szCs w:val="24"/>
        </w:rPr>
      </w:pPr>
    </w:p>
    <w:p w14:paraId="350E87BC" w14:textId="2BD06DEE" w:rsidR="00F12699" w:rsidRDefault="00754F2A" w:rsidP="00475921">
      <w:pPr>
        <w:spacing w:after="160" w:line="360" w:lineRule="auto"/>
        <w:rPr>
          <w:sz w:val="24"/>
          <w:szCs w:val="24"/>
        </w:rPr>
      </w:pPr>
      <w:r>
        <w:rPr>
          <w:sz w:val="24"/>
          <w:szCs w:val="24"/>
        </w:rPr>
        <w:br w:type="page"/>
      </w:r>
    </w:p>
    <w:p w14:paraId="47504BA7" w14:textId="582C68C3" w:rsidR="003323E7" w:rsidRPr="003323E7" w:rsidRDefault="00C369A8" w:rsidP="00475921">
      <w:pPr>
        <w:pStyle w:val="Heading1"/>
        <w:spacing w:line="360" w:lineRule="auto"/>
      </w:pPr>
      <w:bookmarkStart w:id="92" w:name="_Toc193187944"/>
      <w:r w:rsidRPr="00EC3D14">
        <w:lastRenderedPageBreak/>
        <w:t>KM-0</w:t>
      </w:r>
      <w:r w:rsidR="00636CA9">
        <w:t>7</w:t>
      </w:r>
      <w:r w:rsidRPr="00EC3D14">
        <w:t xml:space="preserve">-KT03: </w:t>
      </w:r>
      <w:r w:rsidR="003323E7" w:rsidRPr="003323E7">
        <w:t>Graining a pan and growing a massecuite (30%)</w:t>
      </w:r>
      <w:bookmarkEnd w:id="92"/>
      <w:r w:rsidR="003323E7" w:rsidRPr="003323E7">
        <w:t xml:space="preserve"> </w:t>
      </w:r>
    </w:p>
    <w:p w14:paraId="592DB8F7" w14:textId="161BE5EC" w:rsidR="00794BCC" w:rsidRPr="00794BCC" w:rsidRDefault="00794BCC" w:rsidP="00475921">
      <w:pPr>
        <w:spacing w:after="0" w:line="360" w:lineRule="auto"/>
        <w:rPr>
          <w:sz w:val="24"/>
          <w:szCs w:val="24"/>
        </w:rPr>
      </w:pPr>
      <w:r w:rsidRPr="00794BCC">
        <w:rPr>
          <w:b/>
          <w:bCs/>
          <w:sz w:val="24"/>
          <w:szCs w:val="24"/>
        </w:rPr>
        <w:t xml:space="preserve">Topic elements to be covered include: </w:t>
      </w:r>
    </w:p>
    <w:p w14:paraId="7B4F9138" w14:textId="4FA4D157" w:rsidR="003323E7" w:rsidRPr="003323E7" w:rsidRDefault="003323E7" w:rsidP="00475921">
      <w:pPr>
        <w:pStyle w:val="ListParagraph"/>
        <w:numPr>
          <w:ilvl w:val="0"/>
          <w:numId w:val="28"/>
        </w:numPr>
        <w:spacing w:line="360" w:lineRule="auto"/>
        <w:rPr>
          <w:sz w:val="24"/>
          <w:szCs w:val="24"/>
        </w:rPr>
      </w:pPr>
      <w:r w:rsidRPr="003323E7">
        <w:rPr>
          <w:sz w:val="24"/>
          <w:szCs w:val="24"/>
        </w:rPr>
        <w:t>KT0301 Grain formation</w:t>
      </w:r>
    </w:p>
    <w:p w14:paraId="368315E5" w14:textId="78911F79" w:rsidR="003323E7" w:rsidRPr="003323E7" w:rsidRDefault="003323E7" w:rsidP="00475921">
      <w:pPr>
        <w:pStyle w:val="ListParagraph"/>
        <w:numPr>
          <w:ilvl w:val="0"/>
          <w:numId w:val="28"/>
        </w:numPr>
        <w:spacing w:line="360" w:lineRule="auto"/>
        <w:rPr>
          <w:sz w:val="24"/>
          <w:szCs w:val="24"/>
        </w:rPr>
      </w:pPr>
      <w:r w:rsidRPr="003323E7">
        <w:rPr>
          <w:sz w:val="24"/>
          <w:szCs w:val="24"/>
        </w:rPr>
        <w:t>KT0302 Slurry</w:t>
      </w:r>
    </w:p>
    <w:p w14:paraId="5DEBB21B" w14:textId="6FE48BEC" w:rsidR="003323E7" w:rsidRPr="003323E7" w:rsidRDefault="003323E7" w:rsidP="00475921">
      <w:pPr>
        <w:pStyle w:val="ListParagraph"/>
        <w:numPr>
          <w:ilvl w:val="0"/>
          <w:numId w:val="28"/>
        </w:numPr>
        <w:spacing w:line="360" w:lineRule="auto"/>
        <w:rPr>
          <w:sz w:val="24"/>
          <w:szCs w:val="24"/>
        </w:rPr>
      </w:pPr>
      <w:r w:rsidRPr="003323E7">
        <w:rPr>
          <w:sz w:val="24"/>
          <w:szCs w:val="24"/>
        </w:rPr>
        <w:t>KT0303 Graining a pan</w:t>
      </w:r>
    </w:p>
    <w:p w14:paraId="361C8D53" w14:textId="57564807" w:rsidR="003323E7" w:rsidRPr="003323E7" w:rsidRDefault="003323E7" w:rsidP="00475921">
      <w:pPr>
        <w:pStyle w:val="ListParagraph"/>
        <w:numPr>
          <w:ilvl w:val="0"/>
          <w:numId w:val="28"/>
        </w:numPr>
        <w:spacing w:line="360" w:lineRule="auto"/>
        <w:rPr>
          <w:sz w:val="24"/>
          <w:szCs w:val="24"/>
        </w:rPr>
      </w:pPr>
      <w:r w:rsidRPr="003323E7">
        <w:rPr>
          <w:sz w:val="24"/>
          <w:szCs w:val="24"/>
        </w:rPr>
        <w:t>KT0304 Control of super saturation</w:t>
      </w:r>
    </w:p>
    <w:p w14:paraId="006688FD" w14:textId="17ACC604" w:rsidR="003323E7" w:rsidRPr="003323E7" w:rsidRDefault="003323E7" w:rsidP="00475921">
      <w:pPr>
        <w:pStyle w:val="ListParagraph"/>
        <w:numPr>
          <w:ilvl w:val="0"/>
          <w:numId w:val="28"/>
        </w:numPr>
        <w:spacing w:line="360" w:lineRule="auto"/>
        <w:rPr>
          <w:sz w:val="24"/>
          <w:szCs w:val="24"/>
        </w:rPr>
      </w:pPr>
      <w:r w:rsidRPr="003323E7">
        <w:rPr>
          <w:sz w:val="24"/>
          <w:szCs w:val="24"/>
        </w:rPr>
        <w:t>KT0305 Automatic vacuum control</w:t>
      </w:r>
    </w:p>
    <w:p w14:paraId="78A21199" w14:textId="096E78A2" w:rsidR="003323E7" w:rsidRPr="003323E7" w:rsidRDefault="003323E7" w:rsidP="00475921">
      <w:pPr>
        <w:pStyle w:val="ListParagraph"/>
        <w:numPr>
          <w:ilvl w:val="0"/>
          <w:numId w:val="28"/>
        </w:numPr>
        <w:spacing w:line="360" w:lineRule="auto"/>
        <w:rPr>
          <w:sz w:val="24"/>
          <w:szCs w:val="24"/>
        </w:rPr>
      </w:pPr>
      <w:r w:rsidRPr="003323E7">
        <w:rPr>
          <w:sz w:val="24"/>
          <w:szCs w:val="24"/>
        </w:rPr>
        <w:t>KT0306 Boiling a massecuite</w:t>
      </w:r>
    </w:p>
    <w:p w14:paraId="7C8A038E" w14:textId="3C16C641" w:rsidR="003323E7" w:rsidRPr="003323E7" w:rsidRDefault="003323E7" w:rsidP="00475921">
      <w:pPr>
        <w:pStyle w:val="ListParagraph"/>
        <w:numPr>
          <w:ilvl w:val="0"/>
          <w:numId w:val="28"/>
        </w:numPr>
        <w:spacing w:line="360" w:lineRule="auto"/>
        <w:rPr>
          <w:sz w:val="24"/>
          <w:szCs w:val="24"/>
        </w:rPr>
      </w:pPr>
      <w:r w:rsidRPr="003323E7">
        <w:rPr>
          <w:sz w:val="24"/>
          <w:szCs w:val="24"/>
        </w:rPr>
        <w:t>KT0307 Brix of pan feed</w:t>
      </w:r>
    </w:p>
    <w:p w14:paraId="55B7593E" w14:textId="457C183A" w:rsidR="003323E7" w:rsidRPr="003323E7" w:rsidRDefault="003323E7" w:rsidP="00475921">
      <w:pPr>
        <w:pStyle w:val="ListParagraph"/>
        <w:numPr>
          <w:ilvl w:val="0"/>
          <w:numId w:val="28"/>
        </w:numPr>
        <w:spacing w:line="360" w:lineRule="auto"/>
        <w:rPr>
          <w:sz w:val="24"/>
          <w:szCs w:val="24"/>
        </w:rPr>
      </w:pPr>
      <w:r w:rsidRPr="003323E7">
        <w:rPr>
          <w:sz w:val="24"/>
          <w:szCs w:val="24"/>
        </w:rPr>
        <w:t>KT0308 Hydrostatic head</w:t>
      </w:r>
    </w:p>
    <w:p w14:paraId="2BF2C4CB" w14:textId="762ED671" w:rsidR="00676147" w:rsidRPr="003323E7" w:rsidRDefault="003323E7" w:rsidP="00475921">
      <w:pPr>
        <w:pStyle w:val="ListParagraph"/>
        <w:numPr>
          <w:ilvl w:val="0"/>
          <w:numId w:val="28"/>
        </w:numPr>
        <w:spacing w:line="360" w:lineRule="auto"/>
        <w:rPr>
          <w:sz w:val="24"/>
          <w:szCs w:val="24"/>
        </w:rPr>
      </w:pPr>
      <w:r w:rsidRPr="003323E7">
        <w:rPr>
          <w:sz w:val="24"/>
          <w:szCs w:val="24"/>
        </w:rPr>
        <w:t>KT0309 Striking a pan</w:t>
      </w:r>
    </w:p>
    <w:p w14:paraId="716E4B38" w14:textId="2F409E46" w:rsidR="003323E7" w:rsidRPr="003323E7" w:rsidRDefault="003323E7" w:rsidP="00475921">
      <w:pPr>
        <w:pStyle w:val="ListParagraph"/>
        <w:numPr>
          <w:ilvl w:val="0"/>
          <w:numId w:val="28"/>
        </w:numPr>
        <w:spacing w:line="360" w:lineRule="auto"/>
        <w:rPr>
          <w:sz w:val="24"/>
          <w:szCs w:val="24"/>
        </w:rPr>
      </w:pPr>
      <w:r w:rsidRPr="003323E7">
        <w:rPr>
          <w:sz w:val="24"/>
          <w:szCs w:val="24"/>
        </w:rPr>
        <w:t xml:space="preserve">KT0310 Dealing with highly viscous massecuite </w:t>
      </w:r>
    </w:p>
    <w:p w14:paraId="2EB92D7E" w14:textId="77777777" w:rsidR="003323E7" w:rsidRDefault="003323E7" w:rsidP="00475921">
      <w:pPr>
        <w:spacing w:after="0" w:line="360" w:lineRule="auto"/>
        <w:rPr>
          <w:sz w:val="24"/>
          <w:szCs w:val="24"/>
        </w:rPr>
      </w:pPr>
    </w:p>
    <w:p w14:paraId="73F52488" w14:textId="125CCAAB" w:rsidR="005023EC" w:rsidRDefault="005023EC" w:rsidP="00475921">
      <w:pPr>
        <w:pStyle w:val="Heading2"/>
        <w:spacing w:line="360" w:lineRule="auto"/>
      </w:pPr>
      <w:bookmarkStart w:id="93" w:name="_Toc193187945"/>
      <w:r w:rsidRPr="005023EC">
        <w:t>KT0301 Grain formation</w:t>
      </w:r>
      <w:bookmarkEnd w:id="93"/>
    </w:p>
    <w:p w14:paraId="1E57E228" w14:textId="77777777" w:rsidR="003B4387" w:rsidRPr="00754F2A" w:rsidRDefault="003B4387" w:rsidP="00475921">
      <w:pPr>
        <w:spacing w:line="360" w:lineRule="auto"/>
      </w:pPr>
      <w:r w:rsidRPr="00754F2A">
        <w:t>Grain formation in graining a pan and growing a massecuite in sugar processing involves several critical steps and techniques that are essential for producing high-quality sugar crystals. The process can be broken down into the following key components:</w:t>
      </w:r>
    </w:p>
    <w:p w14:paraId="2C8BCE7B" w14:textId="77777777" w:rsidR="003B4387" w:rsidRPr="003B4387" w:rsidRDefault="003B4387" w:rsidP="00475921">
      <w:pPr>
        <w:pStyle w:val="Heading3"/>
      </w:pPr>
      <w:bookmarkStart w:id="94" w:name="_Toc193187946"/>
      <w:r w:rsidRPr="003B4387">
        <w:t>Understanding Graining Techniques</w:t>
      </w:r>
      <w:bookmarkEnd w:id="94"/>
    </w:p>
    <w:p w14:paraId="38C7126B" w14:textId="390FA087" w:rsidR="003D34E7" w:rsidRPr="003D34E7" w:rsidRDefault="003B4387" w:rsidP="003D34E7">
      <w:pPr>
        <w:pStyle w:val="ListParagraph"/>
        <w:numPr>
          <w:ilvl w:val="0"/>
          <w:numId w:val="44"/>
        </w:numPr>
        <w:spacing w:after="160" w:line="360" w:lineRule="auto"/>
        <w:jc w:val="left"/>
      </w:pPr>
      <w:r w:rsidRPr="003B4387">
        <w:t xml:space="preserve">Graining is a crucial process in the sugar industry, specifically during the pan boiling operation. It involves establishing fine sugar nuclei or grains within graining material (such as syrup or molasses) to facilitate further crystallization. </w:t>
      </w:r>
      <w:r w:rsidR="003D34E7">
        <w:br w:type="page"/>
      </w:r>
    </w:p>
    <w:p w14:paraId="505B3BDB" w14:textId="77777777" w:rsidR="003B4387" w:rsidRPr="003B4387" w:rsidRDefault="003B4387" w:rsidP="003D34E7">
      <w:pPr>
        <w:spacing w:line="360" w:lineRule="auto"/>
      </w:pPr>
    </w:p>
    <w:p w14:paraId="7BC6DAD5" w14:textId="77777777" w:rsidR="003B4387" w:rsidRPr="003B4387" w:rsidRDefault="003B4387" w:rsidP="00475921">
      <w:pPr>
        <w:pStyle w:val="Heading3"/>
      </w:pPr>
      <w:bookmarkStart w:id="95" w:name="_Toc193187947"/>
      <w:r w:rsidRPr="003B4387">
        <w:t>Waiting Method</w:t>
      </w:r>
      <w:bookmarkEnd w:id="95"/>
    </w:p>
    <w:p w14:paraId="16C61E55" w14:textId="77777777" w:rsidR="003B4387" w:rsidRPr="003B4387" w:rsidRDefault="003B4387" w:rsidP="00475921">
      <w:pPr>
        <w:numPr>
          <w:ilvl w:val="0"/>
          <w:numId w:val="44"/>
        </w:numPr>
        <w:spacing w:line="360" w:lineRule="auto"/>
      </w:pPr>
      <w:r w:rsidRPr="003B4387">
        <w:rPr>
          <w:b/>
          <w:bCs/>
        </w:rPr>
        <w:t>Shock Seeding Method</w:t>
      </w:r>
    </w:p>
    <w:p w14:paraId="49866D95" w14:textId="77777777" w:rsidR="003B4387" w:rsidRPr="003B4387" w:rsidRDefault="003B4387" w:rsidP="00475921">
      <w:pPr>
        <w:numPr>
          <w:ilvl w:val="0"/>
          <w:numId w:val="44"/>
        </w:numPr>
        <w:spacing w:line="360" w:lineRule="auto"/>
      </w:pPr>
      <w:r w:rsidRPr="003B4387">
        <w:rPr>
          <w:b/>
          <w:bCs/>
        </w:rPr>
        <w:t>True Seeding Method</w:t>
      </w:r>
    </w:p>
    <w:p w14:paraId="4526CAA4" w14:textId="1B8C634D" w:rsidR="003B4387" w:rsidRPr="003B4387" w:rsidRDefault="003B4387" w:rsidP="00475921">
      <w:pPr>
        <w:pStyle w:val="Heading4"/>
      </w:pPr>
      <w:r w:rsidRPr="003B4387">
        <w:t>Waiting Method</w:t>
      </w:r>
    </w:p>
    <w:p w14:paraId="7C38C36D" w14:textId="77777777" w:rsidR="003B4387" w:rsidRPr="003B4387" w:rsidRDefault="003B4387" w:rsidP="00475921">
      <w:pPr>
        <w:pStyle w:val="ListParagraph"/>
        <w:numPr>
          <w:ilvl w:val="0"/>
          <w:numId w:val="44"/>
        </w:numPr>
        <w:spacing w:line="360" w:lineRule="auto"/>
      </w:pPr>
      <w:r w:rsidRPr="003B4387">
        <w:t>The waiting method is an older technique where the following steps are taken:</w:t>
      </w:r>
    </w:p>
    <w:p w14:paraId="28AE223D" w14:textId="77777777" w:rsidR="003B4387" w:rsidRPr="003B4387" w:rsidRDefault="003B4387" w:rsidP="00475921">
      <w:pPr>
        <w:numPr>
          <w:ilvl w:val="0"/>
          <w:numId w:val="44"/>
        </w:numPr>
        <w:spacing w:line="360" w:lineRule="auto"/>
      </w:pPr>
      <w:r w:rsidRPr="003B4387">
        <w:t>Concentrate the graining material until it reaches the labile zone of supersaturation.</w:t>
      </w:r>
    </w:p>
    <w:p w14:paraId="3B643888" w14:textId="77777777" w:rsidR="003B4387" w:rsidRPr="003B4387" w:rsidRDefault="003B4387" w:rsidP="00475921">
      <w:pPr>
        <w:numPr>
          <w:ilvl w:val="0"/>
          <w:numId w:val="44"/>
        </w:numPr>
        <w:spacing w:line="360" w:lineRule="auto"/>
      </w:pPr>
      <w:r w:rsidRPr="003B4387">
        <w:t>Crystals form spontaneously due to conditions within this zone.</w:t>
      </w:r>
    </w:p>
    <w:p w14:paraId="0ED97FFE" w14:textId="77777777" w:rsidR="003B4387" w:rsidRPr="003B4387" w:rsidRDefault="003B4387" w:rsidP="00475921">
      <w:pPr>
        <w:numPr>
          <w:ilvl w:val="0"/>
          <w:numId w:val="44"/>
        </w:numPr>
        <w:spacing w:line="360" w:lineRule="auto"/>
      </w:pPr>
      <w:r w:rsidRPr="003B4387">
        <w:t>Once sufficient grain nuclei are established, further crystal germination is restricted by reducing the brix (concentration) using movement water.</w:t>
      </w:r>
    </w:p>
    <w:p w14:paraId="490FEACC" w14:textId="77777777" w:rsidR="003B4387" w:rsidRPr="003B4387" w:rsidRDefault="003B4387" w:rsidP="00475921">
      <w:pPr>
        <w:numPr>
          <w:ilvl w:val="0"/>
          <w:numId w:val="44"/>
        </w:numPr>
        <w:spacing w:line="360" w:lineRule="auto"/>
      </w:pPr>
      <w:r w:rsidRPr="003B4387">
        <w:t>The concentration is maintained in the metastable zone for hardening.</w:t>
      </w:r>
    </w:p>
    <w:p w14:paraId="02AF5E71" w14:textId="77777777" w:rsidR="003B4387" w:rsidRPr="003B4387" w:rsidRDefault="003B4387" w:rsidP="00475921">
      <w:pPr>
        <w:pStyle w:val="ListParagraph"/>
        <w:numPr>
          <w:ilvl w:val="0"/>
          <w:numId w:val="44"/>
        </w:numPr>
        <w:spacing w:line="360" w:lineRule="auto"/>
      </w:pPr>
      <w:r w:rsidRPr="003B4387">
        <w:t>This method relies heavily on the skill of the operator, as controlling grain uniformity can be challenging, especially with low purity materials.</w:t>
      </w:r>
    </w:p>
    <w:p w14:paraId="1CC6CFB9" w14:textId="73CA4CA6" w:rsidR="003B4387" w:rsidRPr="003B4387" w:rsidRDefault="003B4387" w:rsidP="00475921">
      <w:pPr>
        <w:pStyle w:val="Heading4"/>
      </w:pPr>
      <w:r w:rsidRPr="003B4387">
        <w:t>Shock Seeding Method</w:t>
      </w:r>
    </w:p>
    <w:p w14:paraId="121BA84E" w14:textId="77777777" w:rsidR="003B4387" w:rsidRPr="003B4387" w:rsidRDefault="003B4387" w:rsidP="00475921">
      <w:pPr>
        <w:pStyle w:val="ListParagraph"/>
        <w:numPr>
          <w:ilvl w:val="0"/>
          <w:numId w:val="44"/>
        </w:numPr>
        <w:spacing w:line="360" w:lineRule="auto"/>
      </w:pPr>
      <w:r w:rsidRPr="003B4387">
        <w:t>The shock seeding method improves upon the waiting method by introducing pre-existing crystals into the concentrated material:</w:t>
      </w:r>
    </w:p>
    <w:p w14:paraId="4A147660" w14:textId="77777777" w:rsidR="003B4387" w:rsidRPr="003B4387" w:rsidRDefault="003B4387" w:rsidP="00475921">
      <w:pPr>
        <w:numPr>
          <w:ilvl w:val="0"/>
          <w:numId w:val="44"/>
        </w:numPr>
        <w:spacing w:line="360" w:lineRule="auto"/>
      </w:pPr>
      <w:r w:rsidRPr="003B4387">
        <w:t>Concentrate graining material to reach an intermediate zone of supersaturation.</w:t>
      </w:r>
    </w:p>
    <w:p w14:paraId="0E0E2A01" w14:textId="77777777" w:rsidR="003B4387" w:rsidRPr="003B4387" w:rsidRDefault="003B4387" w:rsidP="00475921">
      <w:pPr>
        <w:numPr>
          <w:ilvl w:val="0"/>
          <w:numId w:val="44"/>
        </w:numPr>
        <w:spacing w:line="360" w:lineRule="auto"/>
      </w:pPr>
      <w:r w:rsidRPr="003B4387">
        <w:t>Introduce powdered sugar or icing sugar to initiate crystal formation.</w:t>
      </w:r>
    </w:p>
    <w:p w14:paraId="506E15C5" w14:textId="77777777" w:rsidR="003B4387" w:rsidRPr="003B4387" w:rsidRDefault="003B4387" w:rsidP="00475921">
      <w:pPr>
        <w:numPr>
          <w:ilvl w:val="0"/>
          <w:numId w:val="44"/>
        </w:numPr>
        <w:spacing w:line="360" w:lineRule="auto"/>
      </w:pPr>
      <w:r w:rsidRPr="003B4387">
        <w:t>Once enough crystals have formed, reduce brix% using movement water to stop further growth.</w:t>
      </w:r>
    </w:p>
    <w:p w14:paraId="2A460341" w14:textId="77777777" w:rsidR="003B4387" w:rsidRPr="003B4387" w:rsidRDefault="003B4387" w:rsidP="00475921">
      <w:pPr>
        <w:numPr>
          <w:ilvl w:val="0"/>
          <w:numId w:val="44"/>
        </w:numPr>
        <w:spacing w:line="360" w:lineRule="auto"/>
      </w:pPr>
      <w:r w:rsidRPr="003B4387">
        <w:t>Wash with hot water if necessary to remove excess fine crystals.</w:t>
      </w:r>
    </w:p>
    <w:p w14:paraId="5AF7A28A" w14:textId="77777777" w:rsidR="003B4387" w:rsidRPr="003B4387" w:rsidRDefault="003B4387" w:rsidP="00475921">
      <w:pPr>
        <w:pStyle w:val="ListParagraph"/>
        <w:numPr>
          <w:ilvl w:val="0"/>
          <w:numId w:val="44"/>
        </w:numPr>
        <w:spacing w:line="360" w:lineRule="auto"/>
      </w:pPr>
      <w:r w:rsidRPr="003B4387">
        <w:t>Although this method offers some improvements, achieving uniformity remains difficult, and skilled operators are still required.</w:t>
      </w:r>
    </w:p>
    <w:p w14:paraId="69235E60" w14:textId="32EB67AE" w:rsidR="003B4387" w:rsidRPr="003B4387" w:rsidRDefault="003B4387" w:rsidP="00475921">
      <w:pPr>
        <w:pStyle w:val="Heading4"/>
      </w:pPr>
      <w:r w:rsidRPr="003B4387">
        <w:lastRenderedPageBreak/>
        <w:t>True Seeding Method</w:t>
      </w:r>
    </w:p>
    <w:p w14:paraId="0CE86557" w14:textId="77777777" w:rsidR="003B4387" w:rsidRPr="003B4387" w:rsidRDefault="003B4387" w:rsidP="00475921">
      <w:pPr>
        <w:pStyle w:val="ListParagraph"/>
        <w:numPr>
          <w:ilvl w:val="0"/>
          <w:numId w:val="44"/>
        </w:numPr>
        <w:spacing w:line="360" w:lineRule="auto"/>
      </w:pPr>
      <w:r w:rsidRPr="003B4387">
        <w:t>The true seeding method is considered superior for its ability to produce uniform grains:</w:t>
      </w:r>
    </w:p>
    <w:p w14:paraId="4A8473A0" w14:textId="77777777" w:rsidR="003B4387" w:rsidRPr="003B4387" w:rsidRDefault="003B4387" w:rsidP="00475921">
      <w:pPr>
        <w:numPr>
          <w:ilvl w:val="0"/>
          <w:numId w:val="44"/>
        </w:numPr>
        <w:spacing w:line="360" w:lineRule="auto"/>
      </w:pPr>
      <w:r w:rsidRPr="003B4387">
        <w:t>Begin with crystal-free graining material and concentrate it up to the border of metastable and intermediate zones.</w:t>
      </w:r>
    </w:p>
    <w:p w14:paraId="5654A3BB" w14:textId="77777777" w:rsidR="003B4387" w:rsidRPr="003B4387" w:rsidRDefault="003B4387" w:rsidP="00475921">
      <w:pPr>
        <w:numPr>
          <w:ilvl w:val="0"/>
          <w:numId w:val="44"/>
        </w:numPr>
        <w:spacing w:line="360" w:lineRule="auto"/>
      </w:pPr>
      <w:r w:rsidRPr="003B4387">
        <w:t>Introduce a predetermined quantity of slurry (sugar solution) into this concentrated material while avoiding air introduction.</w:t>
      </w:r>
    </w:p>
    <w:p w14:paraId="081A1846" w14:textId="77777777" w:rsidR="003B4387" w:rsidRPr="003B4387" w:rsidRDefault="003B4387" w:rsidP="00475921">
      <w:pPr>
        <w:numPr>
          <w:ilvl w:val="0"/>
          <w:numId w:val="44"/>
        </w:numPr>
        <w:spacing w:line="360" w:lineRule="auto"/>
      </w:pPr>
      <w:r w:rsidRPr="003B4387">
        <w:t>Wait for grains to appear (typically between 25 to 30 microns).</w:t>
      </w:r>
    </w:p>
    <w:p w14:paraId="6C21F903" w14:textId="77777777" w:rsidR="003B4387" w:rsidRPr="003B4387" w:rsidRDefault="003B4387" w:rsidP="00475921">
      <w:pPr>
        <w:numPr>
          <w:ilvl w:val="0"/>
          <w:numId w:val="44"/>
        </w:numPr>
        <w:spacing w:line="360" w:lineRule="auto"/>
      </w:pPr>
      <w:r w:rsidRPr="003B4387">
        <w:t>Once visible grains form, slightly reduce brix% to prevent new crystal formation while maintaining saturation in the metastable zone.</w:t>
      </w:r>
    </w:p>
    <w:p w14:paraId="6E5AE225" w14:textId="77777777" w:rsidR="003B4387" w:rsidRPr="003B4387" w:rsidRDefault="003B4387" w:rsidP="00475921">
      <w:pPr>
        <w:pStyle w:val="ListParagraph"/>
        <w:numPr>
          <w:ilvl w:val="0"/>
          <w:numId w:val="44"/>
        </w:numPr>
        <w:spacing w:line="360" w:lineRule="auto"/>
      </w:pPr>
      <w:r w:rsidRPr="003B4387">
        <w:t>This method minimizes false grain formation and conglomerates, leading to better exhaustion during final massecuite processing.</w:t>
      </w:r>
    </w:p>
    <w:p w14:paraId="2FA2A199" w14:textId="77777777" w:rsidR="003B4387" w:rsidRPr="003B4387" w:rsidRDefault="003B4387" w:rsidP="00475921">
      <w:pPr>
        <w:pStyle w:val="Heading4"/>
      </w:pPr>
      <w:r w:rsidRPr="003B4387">
        <w:t>Growing Massecuite</w:t>
      </w:r>
    </w:p>
    <w:p w14:paraId="0D1E43AD" w14:textId="77777777" w:rsidR="003B4387" w:rsidRPr="003B4387" w:rsidRDefault="003B4387" w:rsidP="00475921">
      <w:pPr>
        <w:pStyle w:val="ListParagraph"/>
        <w:numPr>
          <w:ilvl w:val="0"/>
          <w:numId w:val="44"/>
        </w:numPr>
        <w:spacing w:line="360" w:lineRule="auto"/>
      </w:pPr>
      <w:r w:rsidRPr="003B4387">
        <w:t>Massecuite refers to a thick syrup containing dissolved sugars and suspended crystals formed during crystallization. The growth of massecuite involves careful control of temperature, concentration, and time:</w:t>
      </w:r>
    </w:p>
    <w:p w14:paraId="5D16F633" w14:textId="77777777" w:rsidR="003B4387" w:rsidRPr="003B4387" w:rsidRDefault="003B4387" w:rsidP="00475921">
      <w:pPr>
        <w:numPr>
          <w:ilvl w:val="0"/>
          <w:numId w:val="44"/>
        </w:numPr>
        <w:spacing w:line="360" w:lineRule="auto"/>
      </w:pPr>
      <w:r w:rsidRPr="003B4387">
        <w:rPr>
          <w:b/>
          <w:bCs/>
        </w:rPr>
        <w:t>Concentration Control</w:t>
      </w:r>
      <w:r w:rsidRPr="003B4387">
        <w:t>: Maintaining appropriate levels of supersaturation is crucial for optimal crystal growth. This often requires precise monitoring using instruments like conductivity or brix sensors.</w:t>
      </w:r>
    </w:p>
    <w:p w14:paraId="54EFDEC3" w14:textId="77777777" w:rsidR="003B4387" w:rsidRPr="003B4387" w:rsidRDefault="003B4387" w:rsidP="00475921">
      <w:pPr>
        <w:numPr>
          <w:ilvl w:val="0"/>
          <w:numId w:val="44"/>
        </w:numPr>
        <w:spacing w:line="360" w:lineRule="auto"/>
      </w:pPr>
      <w:r w:rsidRPr="003B4387">
        <w:rPr>
          <w:b/>
          <w:bCs/>
        </w:rPr>
        <w:t>Temperature Management</w:t>
      </w:r>
      <w:r w:rsidRPr="003B4387">
        <w:t>: Temperature affects solubility; thus, controlling it ensures that crystals grow uniformly without excessive nucleation.</w:t>
      </w:r>
    </w:p>
    <w:p w14:paraId="1141CFAF" w14:textId="77777777" w:rsidR="003B4387" w:rsidRPr="003B4387" w:rsidRDefault="003B4387" w:rsidP="00475921">
      <w:pPr>
        <w:numPr>
          <w:ilvl w:val="0"/>
          <w:numId w:val="44"/>
        </w:numPr>
        <w:spacing w:line="360" w:lineRule="auto"/>
      </w:pPr>
      <w:r w:rsidRPr="003B4387">
        <w:rPr>
          <w:b/>
          <w:bCs/>
        </w:rPr>
        <w:t>Time Management</w:t>
      </w:r>
      <w:r w:rsidRPr="003B4387">
        <w:t>: The duration for which conditions are maintained influences both grain size and quality; typically, B-grain materials take about five minutes for grain appearance while C-grain materials may take eight to ten minutes.</w:t>
      </w:r>
    </w:p>
    <w:p w14:paraId="24C9352F" w14:textId="77777777" w:rsidR="003B4387" w:rsidRPr="003B4387" w:rsidRDefault="003B4387" w:rsidP="00475921">
      <w:pPr>
        <w:numPr>
          <w:ilvl w:val="0"/>
          <w:numId w:val="44"/>
        </w:numPr>
        <w:spacing w:line="360" w:lineRule="auto"/>
      </w:pPr>
      <w:r w:rsidRPr="003B4387">
        <w:rPr>
          <w:b/>
          <w:bCs/>
        </w:rPr>
        <w:t>Slurry Sugar Quantity</w:t>
      </w:r>
      <w:r w:rsidRPr="003B4387">
        <w:t>: For effective growth, specific amounts of slurry sugar are required per tonne of massecuite—6 to 8 grams for B-massecuite and 8 to 12 grams for C-massecuite.</w:t>
      </w:r>
    </w:p>
    <w:p w14:paraId="5609FFEC" w14:textId="77777777" w:rsidR="003B4387" w:rsidRPr="003B4387" w:rsidRDefault="003B4387" w:rsidP="00475921">
      <w:pPr>
        <w:numPr>
          <w:ilvl w:val="0"/>
          <w:numId w:val="44"/>
        </w:numPr>
        <w:spacing w:line="360" w:lineRule="auto"/>
      </w:pPr>
      <w:r w:rsidRPr="003B4387">
        <w:rPr>
          <w:b/>
          <w:bCs/>
        </w:rPr>
        <w:lastRenderedPageBreak/>
        <w:t>Operator Skill</w:t>
      </w:r>
      <w:r w:rsidRPr="003B4387">
        <w:t>: Ultimately, successful grain establishment relies on skilled personnel who understand how various factors interact within the system.</w:t>
      </w:r>
    </w:p>
    <w:p w14:paraId="7DE63F54" w14:textId="77777777" w:rsidR="005023EC" w:rsidRPr="005023EC" w:rsidRDefault="005023EC" w:rsidP="00475921">
      <w:pPr>
        <w:spacing w:line="360" w:lineRule="auto"/>
      </w:pPr>
    </w:p>
    <w:p w14:paraId="1E8772EA" w14:textId="5DF8920E" w:rsidR="005023EC" w:rsidRDefault="005023EC" w:rsidP="00475921">
      <w:pPr>
        <w:pStyle w:val="Heading2"/>
        <w:spacing w:line="360" w:lineRule="auto"/>
      </w:pPr>
      <w:bookmarkStart w:id="96" w:name="_Toc193187948"/>
      <w:r w:rsidRPr="005023EC">
        <w:t>KT0302 Slurry</w:t>
      </w:r>
      <w:bookmarkEnd w:id="96"/>
    </w:p>
    <w:p w14:paraId="6B3630F1" w14:textId="77777777" w:rsidR="009C1672" w:rsidRDefault="009C1672" w:rsidP="00475921">
      <w:pPr>
        <w:spacing w:line="360" w:lineRule="auto"/>
      </w:pPr>
      <w:r w:rsidRPr="00754F2A">
        <w:t>The process of using slurry in graining a pan and growing a massecuite in sugar processing involves several critical steps that ensure the efficient crystallization of sugar from syrup. This process is particularly relevant in South African sugar mills, where advanced techniques are employed to optimize production.</w:t>
      </w:r>
    </w:p>
    <w:p w14:paraId="1FABA6B9" w14:textId="756E5C59" w:rsidR="00754F2A" w:rsidRPr="00754F2A" w:rsidRDefault="00754F2A" w:rsidP="00475921">
      <w:pPr>
        <w:spacing w:line="360" w:lineRule="auto"/>
      </w:pPr>
      <w:r>
        <w:rPr>
          <w:noProof/>
        </w:rPr>
        <w:drawing>
          <wp:inline distT="0" distB="0" distL="0" distR="0" wp14:anchorId="6D620F85" wp14:editId="05C7CEC5">
            <wp:extent cx="3834628" cy="1883677"/>
            <wp:effectExtent l="0" t="0" r="0" b="2540"/>
            <wp:docPr id="17626639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853188" cy="1892794"/>
                    </a:xfrm>
                    <a:prstGeom prst="rect">
                      <a:avLst/>
                    </a:prstGeom>
                    <a:noFill/>
                  </pic:spPr>
                </pic:pic>
              </a:graphicData>
            </a:graphic>
          </wp:inline>
        </w:drawing>
      </w:r>
    </w:p>
    <w:p w14:paraId="19007B79" w14:textId="77777777" w:rsidR="009C1672" w:rsidRPr="009C1672" w:rsidRDefault="009C1672" w:rsidP="00475921">
      <w:pPr>
        <w:pStyle w:val="Heading3"/>
      </w:pPr>
      <w:bookmarkStart w:id="97" w:name="_Toc193187949"/>
      <w:r w:rsidRPr="009C1672">
        <w:t>Understanding the Role of Slurry</w:t>
      </w:r>
      <w:bookmarkEnd w:id="97"/>
    </w:p>
    <w:p w14:paraId="428D966A" w14:textId="77777777" w:rsidR="009C1672" w:rsidRPr="009C1672" w:rsidRDefault="009C1672" w:rsidP="00475921">
      <w:pPr>
        <w:pStyle w:val="ListParagraph"/>
        <w:numPr>
          <w:ilvl w:val="0"/>
          <w:numId w:val="45"/>
        </w:numPr>
        <w:spacing w:line="360" w:lineRule="auto"/>
      </w:pPr>
      <w:r w:rsidRPr="009C1672">
        <w:t>In the context of sugar processing, </w:t>
      </w:r>
      <w:r w:rsidRPr="009C1672">
        <w:rPr>
          <w:b/>
          <w:bCs/>
        </w:rPr>
        <w:t>slurry</w:t>
      </w:r>
      <w:r w:rsidRPr="009C1672">
        <w:t> refers to a mixture that contains very finely ground sugar particles suspended in an organic solvent. The primary purpose of this slurry is to provide nuclei for crystal formation during the crystallization phase. The true seeding method is widely recognized as one of the most effective techniques for introducing these nuclei into the syrup.</w:t>
      </w:r>
    </w:p>
    <w:p w14:paraId="4CD048F5" w14:textId="77777777" w:rsidR="009C1672" w:rsidRPr="009C1672" w:rsidRDefault="009C1672" w:rsidP="00475921">
      <w:pPr>
        <w:pStyle w:val="Heading3"/>
      </w:pPr>
      <w:bookmarkStart w:id="98" w:name="_Toc193187950"/>
      <w:r w:rsidRPr="009C1672">
        <w:t>Composition and Preparation of Slurry</w:t>
      </w:r>
      <w:bookmarkEnd w:id="98"/>
    </w:p>
    <w:p w14:paraId="6D8BC0C8" w14:textId="77777777" w:rsidR="009C1672" w:rsidRPr="009C1672" w:rsidRDefault="009C1672" w:rsidP="00475921">
      <w:pPr>
        <w:numPr>
          <w:ilvl w:val="0"/>
          <w:numId w:val="45"/>
        </w:numPr>
        <w:spacing w:line="360" w:lineRule="auto"/>
      </w:pPr>
      <w:r w:rsidRPr="009C1672">
        <w:rPr>
          <w:b/>
          <w:bCs/>
        </w:rPr>
        <w:t>Organic Solvent Requirements</w:t>
      </w:r>
      <w:r w:rsidRPr="009C1672">
        <w:t>: The organic solvent used must have a boiling point lower than water to ensure it evaporates completely during the boiling process. Additionally, it should have minimal solubility with sucrose to avoid any undesirable odors or flavors in the final product</w:t>
      </w:r>
      <w:hyperlink r:id="rId42" w:anchor="fn:1" w:tooltip="see footnote" w:history="1">
        <w:r w:rsidRPr="009C1672">
          <w:rPr>
            <w:rStyle w:val="Hyperlink"/>
            <w:vertAlign w:val="superscript"/>
          </w:rPr>
          <w:t>1</w:t>
        </w:r>
      </w:hyperlink>
      <w:r w:rsidRPr="009C1672">
        <w:t>.</w:t>
      </w:r>
    </w:p>
    <w:p w14:paraId="256FBA6F" w14:textId="77777777" w:rsidR="009C1672" w:rsidRPr="009C1672" w:rsidRDefault="009C1672" w:rsidP="00475921">
      <w:pPr>
        <w:numPr>
          <w:ilvl w:val="0"/>
          <w:numId w:val="45"/>
        </w:numPr>
        <w:spacing w:line="360" w:lineRule="auto"/>
      </w:pPr>
      <w:r w:rsidRPr="009C1672">
        <w:rPr>
          <w:b/>
          <w:bCs/>
        </w:rPr>
        <w:t>Seed Size</w:t>
      </w:r>
      <w:r w:rsidRPr="009C1672">
        <w:t>: The sugar particles used in the slurry typically range from 3 to 5 microns in size. This fine granulation is crucial as it allows for rapid nucleation and subsequent crystal growth</w:t>
      </w:r>
      <w:hyperlink r:id="rId43" w:anchor="fn:1" w:tooltip="see footnote" w:history="1">
        <w:r w:rsidRPr="009C1672">
          <w:rPr>
            <w:rStyle w:val="Hyperlink"/>
            <w:vertAlign w:val="superscript"/>
          </w:rPr>
          <w:t>1</w:t>
        </w:r>
      </w:hyperlink>
      <w:r w:rsidRPr="009C1672">
        <w:t>.</w:t>
      </w:r>
    </w:p>
    <w:p w14:paraId="4A4FFEE1" w14:textId="77777777" w:rsidR="009C1672" w:rsidRPr="009C1672" w:rsidRDefault="009C1672" w:rsidP="00475921">
      <w:pPr>
        <w:numPr>
          <w:ilvl w:val="0"/>
          <w:numId w:val="45"/>
        </w:numPr>
        <w:spacing w:line="360" w:lineRule="auto"/>
      </w:pPr>
      <w:r w:rsidRPr="009C1672">
        <w:rPr>
          <w:b/>
          <w:bCs/>
        </w:rPr>
        <w:lastRenderedPageBreak/>
        <w:t>Preparation Methods</w:t>
      </w:r>
      <w:r w:rsidRPr="009C1672">
        <w:t>: Common methods for preparing seed slurry include ball milling refined sugar with alcohol or using precipitation methods</w:t>
      </w:r>
      <w:hyperlink r:id="rId44" w:anchor="fn:1" w:tooltip="see footnote" w:history="1">
        <w:r w:rsidRPr="009C1672">
          <w:rPr>
            <w:rStyle w:val="Hyperlink"/>
            <w:vertAlign w:val="superscript"/>
          </w:rPr>
          <w:t>1</w:t>
        </w:r>
      </w:hyperlink>
      <w:r w:rsidRPr="009C1672">
        <w:t>. These techniques help achieve a uniform particle size necessary for effective graining.</w:t>
      </w:r>
    </w:p>
    <w:p w14:paraId="79F1CD4F" w14:textId="77777777" w:rsidR="009C1672" w:rsidRPr="009C1672" w:rsidRDefault="009C1672" w:rsidP="00475921">
      <w:pPr>
        <w:pStyle w:val="Heading3"/>
      </w:pPr>
      <w:bookmarkStart w:id="99" w:name="_Toc193187951"/>
      <w:r w:rsidRPr="009C1672">
        <w:t>Graining Techniques</w:t>
      </w:r>
      <w:bookmarkEnd w:id="99"/>
    </w:p>
    <w:p w14:paraId="4C5E4C28" w14:textId="77777777" w:rsidR="009C1672" w:rsidRPr="009C1672" w:rsidRDefault="009C1672" w:rsidP="00475921">
      <w:pPr>
        <w:pStyle w:val="ListParagraph"/>
        <w:numPr>
          <w:ilvl w:val="0"/>
          <w:numId w:val="45"/>
        </w:numPr>
        <w:spacing w:line="360" w:lineRule="auto"/>
      </w:pPr>
      <w:r w:rsidRPr="009C1672">
        <w:t>Graining is essential for establishing fine sugar nuclei within the syrup or molasses, which facilitates further crystallization. There are three primary graining techniques:</w:t>
      </w:r>
    </w:p>
    <w:p w14:paraId="589C6921" w14:textId="77777777" w:rsidR="009C1672" w:rsidRPr="009C1672" w:rsidRDefault="009C1672" w:rsidP="00475921">
      <w:pPr>
        <w:numPr>
          <w:ilvl w:val="0"/>
          <w:numId w:val="45"/>
        </w:numPr>
        <w:spacing w:line="360" w:lineRule="auto"/>
      </w:pPr>
      <w:r w:rsidRPr="009C1672">
        <w:rPr>
          <w:b/>
          <w:bCs/>
        </w:rPr>
        <w:t>Waiting Method</w:t>
      </w:r>
      <w:r w:rsidRPr="009C1672">
        <w:t>: This older technique relies on allowing crystals to form spontaneously without any added nuclei, which can lead to inconsistent grain sizes and shapes.</w:t>
      </w:r>
    </w:p>
    <w:p w14:paraId="037A0596" w14:textId="77777777" w:rsidR="009C1672" w:rsidRPr="009C1672" w:rsidRDefault="009C1672" w:rsidP="00475921">
      <w:pPr>
        <w:numPr>
          <w:ilvl w:val="0"/>
          <w:numId w:val="45"/>
        </w:numPr>
        <w:spacing w:line="360" w:lineRule="auto"/>
      </w:pPr>
      <w:r w:rsidRPr="009C1672">
        <w:rPr>
          <w:b/>
          <w:bCs/>
        </w:rPr>
        <w:t>Shock Seeding Method</w:t>
      </w:r>
      <w:r w:rsidRPr="009C1672">
        <w:t>: In this method, powdered sugar is introduced into concentrated syrup at an intermediate zone of supersaturation, promoting crystal formation but still lacking control over grain uniformity.</w:t>
      </w:r>
    </w:p>
    <w:p w14:paraId="7B3502DC" w14:textId="77777777" w:rsidR="009C1672" w:rsidRPr="009C1672" w:rsidRDefault="009C1672" w:rsidP="00475921">
      <w:pPr>
        <w:numPr>
          <w:ilvl w:val="0"/>
          <w:numId w:val="45"/>
        </w:numPr>
        <w:spacing w:line="360" w:lineRule="auto"/>
      </w:pPr>
      <w:r w:rsidRPr="009C1672">
        <w:rPr>
          <w:b/>
          <w:bCs/>
        </w:rPr>
        <w:t>True Seeding Method</w:t>
      </w:r>
      <w:r w:rsidRPr="009C1672">
        <w:t>: This method involves concentrating crystal-free material up to the metastable zone before adding a predetermined quantity of seed slurry</w:t>
      </w:r>
      <w:hyperlink r:id="rId45" w:anchor="fn:2" w:tooltip="see footnote" w:history="1">
        <w:r w:rsidRPr="009C1672">
          <w:rPr>
            <w:rStyle w:val="Hyperlink"/>
            <w:vertAlign w:val="superscript"/>
          </w:rPr>
          <w:t>2</w:t>
        </w:r>
      </w:hyperlink>
      <w:r w:rsidRPr="009C1672">
        <w:t>. It minimizes false grains and conglomerates while ensuring better exhaustion during centrifugation.</w:t>
      </w:r>
    </w:p>
    <w:p w14:paraId="3BBBBB0B" w14:textId="77777777" w:rsidR="009C1672" w:rsidRPr="009C1672" w:rsidRDefault="009C1672" w:rsidP="00475921">
      <w:pPr>
        <w:pStyle w:val="Heading3"/>
      </w:pPr>
      <w:bookmarkStart w:id="100" w:name="_Toc193187952"/>
      <w:r w:rsidRPr="009C1672">
        <w:t>Importance of True Seeding</w:t>
      </w:r>
      <w:bookmarkEnd w:id="100"/>
    </w:p>
    <w:p w14:paraId="2C03580F" w14:textId="77777777" w:rsidR="009C1672" w:rsidRPr="009C1672" w:rsidRDefault="009C1672" w:rsidP="00475921">
      <w:pPr>
        <w:pStyle w:val="ListParagraph"/>
        <w:numPr>
          <w:ilvl w:val="0"/>
          <w:numId w:val="45"/>
        </w:numPr>
        <w:spacing w:line="360" w:lineRule="auto"/>
      </w:pPr>
      <w:r w:rsidRPr="009C1672">
        <w:t>The true seeding method stands out due to its ability to maintain uniformity in crystal size (with variations below 20%) and reduce the chances of forming unwanted conglomerates</w:t>
      </w:r>
      <w:hyperlink r:id="rId46" w:anchor="fn:2" w:tooltip="see footnote" w:history="1">
        <w:r w:rsidRPr="009C1672">
          <w:rPr>
            <w:rStyle w:val="Hyperlink"/>
            <w:vertAlign w:val="superscript"/>
          </w:rPr>
          <w:t>2</w:t>
        </w:r>
      </w:hyperlink>
      <w:r w:rsidRPr="009C1672">
        <w:t>. By controlling parameters such as temperature, viscosity, and purity, operators can optimize crystal growth effectively.</w:t>
      </w:r>
    </w:p>
    <w:p w14:paraId="175600BB" w14:textId="77777777" w:rsidR="009C1672" w:rsidRPr="009C1672" w:rsidRDefault="009C1672" w:rsidP="00475921">
      <w:pPr>
        <w:pStyle w:val="Heading3"/>
      </w:pPr>
      <w:bookmarkStart w:id="101" w:name="_Toc193187953"/>
      <w:r w:rsidRPr="009C1672">
        <w:t>Growing Massecuite</w:t>
      </w:r>
      <w:bookmarkEnd w:id="101"/>
    </w:p>
    <w:p w14:paraId="5966D222" w14:textId="77777777" w:rsidR="009C1672" w:rsidRPr="009C1672" w:rsidRDefault="009C1672" w:rsidP="00475921">
      <w:pPr>
        <w:pStyle w:val="ListParagraph"/>
        <w:numPr>
          <w:ilvl w:val="0"/>
          <w:numId w:val="45"/>
        </w:numPr>
        <w:spacing w:line="360" w:lineRule="auto"/>
      </w:pPr>
      <w:r w:rsidRPr="009C1672">
        <w:t>Once graining has been successfully initiated using slurry, the next step involves growing massecuite—a thick mixture containing both dissolved sugars and crystals.</w:t>
      </w:r>
    </w:p>
    <w:p w14:paraId="58985823" w14:textId="77777777" w:rsidR="009C1672" w:rsidRPr="009C1672" w:rsidRDefault="009C1672" w:rsidP="00475921">
      <w:pPr>
        <w:pStyle w:val="Heading3"/>
      </w:pPr>
      <w:bookmarkStart w:id="102" w:name="_Toc193187954"/>
      <w:r w:rsidRPr="009C1672">
        <w:t>Process Steps:</w:t>
      </w:r>
      <w:bookmarkEnd w:id="102"/>
    </w:p>
    <w:p w14:paraId="677A253B" w14:textId="77777777" w:rsidR="009C1672" w:rsidRPr="009C1672" w:rsidRDefault="009C1672" w:rsidP="00475921">
      <w:pPr>
        <w:numPr>
          <w:ilvl w:val="0"/>
          <w:numId w:val="45"/>
        </w:numPr>
        <w:spacing w:line="360" w:lineRule="auto"/>
      </w:pPr>
      <w:r w:rsidRPr="009C1672">
        <w:rPr>
          <w:b/>
          <w:bCs/>
        </w:rPr>
        <w:t>Concentration Control</w:t>
      </w:r>
      <w:r w:rsidRPr="009C1672">
        <w:t>: The syrup must be concentrated appropriately until it reaches either the metastable or labile zones depending on desired outcomes</w:t>
      </w:r>
      <w:hyperlink r:id="rId47" w:anchor="fn:2" w:tooltip="see footnote" w:history="1">
        <w:r w:rsidRPr="009C1672">
          <w:rPr>
            <w:rStyle w:val="Hyperlink"/>
            <w:vertAlign w:val="superscript"/>
          </w:rPr>
          <w:t>2</w:t>
        </w:r>
      </w:hyperlink>
      <w:r w:rsidRPr="009C1672">
        <w:t>. Maintaining this balance is crucial as it influences how well crystals grow without forming new ones prematurely.</w:t>
      </w:r>
    </w:p>
    <w:p w14:paraId="53F34590" w14:textId="77777777" w:rsidR="009C1672" w:rsidRPr="009C1672" w:rsidRDefault="009C1672" w:rsidP="00475921">
      <w:pPr>
        <w:numPr>
          <w:ilvl w:val="0"/>
          <w:numId w:val="45"/>
        </w:numPr>
        <w:spacing w:line="360" w:lineRule="auto"/>
      </w:pPr>
      <w:r w:rsidRPr="009C1672">
        <w:rPr>
          <w:b/>
          <w:bCs/>
        </w:rPr>
        <w:lastRenderedPageBreak/>
        <w:t>Monitoring Crystal Growth</w:t>
      </w:r>
      <w:r w:rsidRPr="009C1672">
        <w:t>: Operators need to monitor conditions closely since factors like temperature fluctuations or impurities can significantly impact crystal development</w:t>
      </w:r>
      <w:hyperlink r:id="rId48" w:anchor="fn:1" w:tooltip="see footnote" w:history="1">
        <w:r w:rsidRPr="009C1672">
          <w:rPr>
            <w:rStyle w:val="Hyperlink"/>
            <w:vertAlign w:val="superscript"/>
          </w:rPr>
          <w:t>1</w:t>
        </w:r>
      </w:hyperlink>
      <w:hyperlink r:id="rId49" w:anchor="fn:2" w:tooltip="see footnote" w:history="1">
        <w:r w:rsidRPr="009C1672">
          <w:rPr>
            <w:rStyle w:val="Hyperlink"/>
            <w:vertAlign w:val="superscript"/>
          </w:rPr>
          <w:t>2</w:t>
        </w:r>
      </w:hyperlink>
      <w:r w:rsidRPr="009C1672">
        <w:t>.</w:t>
      </w:r>
    </w:p>
    <w:p w14:paraId="36C08C31" w14:textId="77777777" w:rsidR="009C1672" w:rsidRPr="009C1672" w:rsidRDefault="009C1672" w:rsidP="00475921">
      <w:pPr>
        <w:numPr>
          <w:ilvl w:val="0"/>
          <w:numId w:val="45"/>
        </w:numPr>
        <w:spacing w:line="360" w:lineRule="auto"/>
      </w:pPr>
      <w:r w:rsidRPr="009C1672">
        <w:rPr>
          <w:b/>
          <w:bCs/>
        </w:rPr>
        <w:t>Batch Management</w:t>
      </w:r>
      <w:r w:rsidRPr="009C1672">
        <w:t>: In South African mills, multiple pans (A-pans) are utilized concurrently for crystallization cycles—this requires careful scheduling and management to prevent conflicts between batches</w:t>
      </w:r>
      <w:hyperlink r:id="rId50" w:anchor="fn:3" w:tooltip="see footnote" w:history="1">
        <w:r w:rsidRPr="009C1672">
          <w:rPr>
            <w:rStyle w:val="Hyperlink"/>
            <w:vertAlign w:val="superscript"/>
          </w:rPr>
          <w:t>3</w:t>
        </w:r>
      </w:hyperlink>
      <w:r w:rsidRPr="009C1672">
        <w:t>. Advanced scheduling algorithms can help optimize these processes by predicting future events based on current data.</w:t>
      </w:r>
    </w:p>
    <w:p w14:paraId="13CEF657" w14:textId="77777777" w:rsidR="009C1672" w:rsidRPr="009C1672" w:rsidRDefault="009C1672" w:rsidP="00475921">
      <w:pPr>
        <w:numPr>
          <w:ilvl w:val="0"/>
          <w:numId w:val="45"/>
        </w:numPr>
        <w:spacing w:line="360" w:lineRule="auto"/>
      </w:pPr>
      <w:r w:rsidRPr="009C1672">
        <w:rPr>
          <w:b/>
          <w:bCs/>
        </w:rPr>
        <w:t>Final Collection</w:t>
      </w:r>
      <w:r w:rsidRPr="009C1672">
        <w:t>: Once sufficient crystal growth has occurred, massecuite is transferred from pans into centrifuges where excess liquid is removed, leaving behind dry sugar crystals ready for packaging</w:t>
      </w:r>
      <w:hyperlink r:id="rId51" w:anchor="fn:3" w:tooltip="see footnote" w:history="1">
        <w:r w:rsidRPr="009C1672">
          <w:rPr>
            <w:rStyle w:val="Hyperlink"/>
            <w:vertAlign w:val="superscript"/>
          </w:rPr>
          <w:t>3</w:t>
        </w:r>
      </w:hyperlink>
      <w:r w:rsidRPr="009C1672">
        <w:t>.</w:t>
      </w:r>
    </w:p>
    <w:p w14:paraId="1872490A" w14:textId="77777777" w:rsidR="005023EC" w:rsidRPr="005023EC" w:rsidRDefault="005023EC" w:rsidP="00475921">
      <w:pPr>
        <w:spacing w:line="360" w:lineRule="auto"/>
      </w:pPr>
    </w:p>
    <w:p w14:paraId="4D504F00" w14:textId="679CD3BB" w:rsidR="005023EC" w:rsidRDefault="005023EC" w:rsidP="00475921">
      <w:pPr>
        <w:pStyle w:val="Heading2"/>
        <w:spacing w:line="360" w:lineRule="auto"/>
      </w:pPr>
      <w:bookmarkStart w:id="103" w:name="_Toc193187955"/>
      <w:r w:rsidRPr="005023EC">
        <w:t>KT0303 Graining a pan</w:t>
      </w:r>
      <w:bookmarkEnd w:id="103"/>
    </w:p>
    <w:p w14:paraId="7E24AB2E" w14:textId="146CEAEB" w:rsidR="00754F2A" w:rsidRPr="00754F2A" w:rsidRDefault="009C1672" w:rsidP="00475921">
      <w:pPr>
        <w:spacing w:line="360" w:lineRule="auto"/>
      </w:pPr>
      <w:r w:rsidRPr="00754F2A">
        <w:t>Graining a pan and growing a massecuite in sugar processing involves several critical steps that ensure the efficient crystallization of sugar from syrup. This process is essential for producing high-quality sugar and is particularly relevant in the context of sugar processing controllers in South Africa.</w:t>
      </w:r>
    </w:p>
    <w:p w14:paraId="3D2D5400" w14:textId="77777777" w:rsidR="009C1672" w:rsidRPr="009C1672" w:rsidRDefault="009C1672" w:rsidP="00475921">
      <w:pPr>
        <w:pStyle w:val="Heading3"/>
      </w:pPr>
      <w:bookmarkStart w:id="104" w:name="_Toc193187956"/>
      <w:r w:rsidRPr="009C1672">
        <w:t>Understanding Graining Volume</w:t>
      </w:r>
      <w:bookmarkEnd w:id="104"/>
    </w:p>
    <w:p w14:paraId="0EFC566D" w14:textId="77777777" w:rsidR="009C1672" w:rsidRPr="009C1672" w:rsidRDefault="009C1672" w:rsidP="00475921">
      <w:pPr>
        <w:pStyle w:val="ListParagraph"/>
        <w:numPr>
          <w:ilvl w:val="0"/>
          <w:numId w:val="46"/>
        </w:numPr>
        <w:spacing w:line="360" w:lineRule="auto"/>
      </w:pPr>
      <w:r w:rsidRPr="009C1672">
        <w:t>The concept of </w:t>
      </w:r>
      <w:r w:rsidRPr="009C1672">
        <w:rPr>
          <w:b/>
          <w:bCs/>
        </w:rPr>
        <w:t>graining volume</w:t>
      </w:r>
      <w:r w:rsidRPr="009C1672">
        <w:t> is fundamental to the operation of batch pans used in sugar processing. The graining volume refers to the minimum volume of massecuite that must be introduced into the pan before steam can be applied, which is crucial for initiating the crystallization process. It is typically expressed as a percentage of the working volume of the pan, ranging from 35% to 45%</w:t>
      </w:r>
      <w:hyperlink r:id="rId52" w:anchor="fn:1" w:tooltip="see footnote" w:history="1">
        <w:r w:rsidRPr="009C1672">
          <w:rPr>
            <w:rStyle w:val="Hyperlink"/>
            <w:vertAlign w:val="superscript"/>
          </w:rPr>
          <w:t>1</w:t>
        </w:r>
      </w:hyperlink>
      <w:r w:rsidRPr="009C1672">
        <w:t>.</w:t>
      </w:r>
    </w:p>
    <w:p w14:paraId="018C3F96" w14:textId="77777777" w:rsidR="009C1672" w:rsidRPr="009C1672" w:rsidRDefault="009C1672" w:rsidP="00475921">
      <w:pPr>
        <w:pStyle w:val="Heading3"/>
      </w:pPr>
      <w:bookmarkStart w:id="105" w:name="_Toc193187957"/>
      <w:r w:rsidRPr="009C1672">
        <w:t>Components of Graining Volume Calculation</w:t>
      </w:r>
      <w:bookmarkEnd w:id="105"/>
    </w:p>
    <w:p w14:paraId="7C700281" w14:textId="77777777" w:rsidR="009C1672" w:rsidRPr="009C1672" w:rsidRDefault="009C1672" w:rsidP="00475921">
      <w:pPr>
        <w:pStyle w:val="ListParagraph"/>
        <w:numPr>
          <w:ilvl w:val="0"/>
          <w:numId w:val="46"/>
        </w:numPr>
        <w:spacing w:line="360" w:lineRule="auto"/>
      </w:pPr>
      <w:r w:rsidRPr="009C1672">
        <w:t>To calculate the graining volume accurately, several components must be considered:</w:t>
      </w:r>
    </w:p>
    <w:p w14:paraId="701D04B9" w14:textId="77777777" w:rsidR="009C1672" w:rsidRPr="009C1672" w:rsidRDefault="009C1672" w:rsidP="00475921">
      <w:pPr>
        <w:numPr>
          <w:ilvl w:val="0"/>
          <w:numId w:val="46"/>
        </w:numPr>
        <w:spacing w:line="360" w:lineRule="auto"/>
      </w:pPr>
      <w:r w:rsidRPr="009C1672">
        <w:rPr>
          <w:b/>
          <w:bCs/>
        </w:rPr>
        <w:t>Bottom Cone Volume</w:t>
      </w:r>
      <w:r w:rsidRPr="009C1672">
        <w:t>: This is the volume at the bottom of the pan where initial crystallization occurs.</w:t>
      </w:r>
    </w:p>
    <w:p w14:paraId="244B2E4F" w14:textId="77777777" w:rsidR="009C1672" w:rsidRPr="009C1672" w:rsidRDefault="009C1672" w:rsidP="00475921">
      <w:pPr>
        <w:numPr>
          <w:ilvl w:val="0"/>
          <w:numId w:val="46"/>
        </w:numPr>
        <w:spacing w:line="360" w:lineRule="auto"/>
      </w:pPr>
      <w:r w:rsidRPr="009C1672">
        <w:rPr>
          <w:b/>
          <w:bCs/>
        </w:rPr>
        <w:t>Bottom Ring Volume</w:t>
      </w:r>
      <w:r w:rsidRPr="009C1672">
        <w:t>: This refers to the cylindrical section above the cone.</w:t>
      </w:r>
    </w:p>
    <w:p w14:paraId="733C6556" w14:textId="77777777" w:rsidR="009C1672" w:rsidRPr="009C1672" w:rsidRDefault="009C1672" w:rsidP="00475921">
      <w:pPr>
        <w:numPr>
          <w:ilvl w:val="0"/>
          <w:numId w:val="46"/>
        </w:numPr>
        <w:spacing w:line="360" w:lineRule="auto"/>
      </w:pPr>
      <w:r w:rsidRPr="009C1672">
        <w:rPr>
          <w:b/>
          <w:bCs/>
        </w:rPr>
        <w:lastRenderedPageBreak/>
        <w:t>Total Tube Volumes</w:t>
      </w:r>
      <w:r w:rsidRPr="009C1672">
        <w:t>: The volumes occupied by tubes that facilitate steam circulation.</w:t>
      </w:r>
    </w:p>
    <w:p w14:paraId="6F088FDF" w14:textId="77777777" w:rsidR="009C1672" w:rsidRPr="009C1672" w:rsidRDefault="009C1672" w:rsidP="00475921">
      <w:pPr>
        <w:numPr>
          <w:ilvl w:val="0"/>
          <w:numId w:val="46"/>
        </w:numPr>
        <w:spacing w:line="360" w:lineRule="auto"/>
      </w:pPr>
      <w:r w:rsidRPr="009C1672">
        <w:rPr>
          <w:b/>
          <w:bCs/>
        </w:rPr>
        <w:t>Downtake Volume</w:t>
      </w:r>
      <w:r w:rsidRPr="009C1672">
        <w:t>: The space through which massecuite exits after crystallization.</w:t>
      </w:r>
    </w:p>
    <w:p w14:paraId="36845320" w14:textId="77777777" w:rsidR="009C1672" w:rsidRPr="009C1672" w:rsidRDefault="009C1672" w:rsidP="00475921">
      <w:pPr>
        <w:numPr>
          <w:ilvl w:val="0"/>
          <w:numId w:val="46"/>
        </w:numPr>
        <w:spacing w:line="360" w:lineRule="auto"/>
      </w:pPr>
      <w:r w:rsidRPr="009C1672">
        <w:rPr>
          <w:b/>
          <w:bCs/>
        </w:rPr>
        <w:t>Volume up to 50mm Height from Top Tube Plate</w:t>
      </w:r>
      <w:r w:rsidRPr="009C1672">
        <w:t>: While this may not always be included, it can affect calculations depending on specific operational requirements.</w:t>
      </w:r>
    </w:p>
    <w:p w14:paraId="0D75C8DF" w14:textId="77777777" w:rsidR="009C1672" w:rsidRPr="009C1672" w:rsidRDefault="009C1672" w:rsidP="00475921">
      <w:pPr>
        <w:pStyle w:val="ListParagraph"/>
        <w:numPr>
          <w:ilvl w:val="0"/>
          <w:numId w:val="46"/>
        </w:numPr>
        <w:spacing w:line="360" w:lineRule="auto"/>
      </w:pPr>
      <w:r w:rsidRPr="009C1672">
        <w:t>By summing these volumes, one can determine the total graining volume necessary for effective operation</w:t>
      </w:r>
      <w:hyperlink r:id="rId53" w:anchor="fn:1" w:tooltip="see footnote" w:history="1">
        <w:r w:rsidRPr="009C1672">
          <w:rPr>
            <w:rStyle w:val="Hyperlink"/>
            <w:vertAlign w:val="superscript"/>
          </w:rPr>
          <w:t>1</w:t>
        </w:r>
      </w:hyperlink>
      <w:r w:rsidRPr="009C1672">
        <w:t>.</w:t>
      </w:r>
    </w:p>
    <w:p w14:paraId="7AA7C91B" w14:textId="77777777" w:rsidR="009C1672" w:rsidRPr="009C1672" w:rsidRDefault="009C1672" w:rsidP="00475921">
      <w:pPr>
        <w:pStyle w:val="Heading3"/>
      </w:pPr>
      <w:bookmarkStart w:id="106" w:name="_Toc193187958"/>
      <w:r w:rsidRPr="009C1672">
        <w:t>The Process of Growing Massecuite</w:t>
      </w:r>
      <w:bookmarkEnd w:id="106"/>
    </w:p>
    <w:p w14:paraId="11DB168F" w14:textId="77777777" w:rsidR="009C1672" w:rsidRPr="009C1672" w:rsidRDefault="009C1672" w:rsidP="00475921">
      <w:pPr>
        <w:pStyle w:val="ListParagraph"/>
        <w:numPr>
          <w:ilvl w:val="0"/>
          <w:numId w:val="46"/>
        </w:numPr>
        <w:spacing w:line="360" w:lineRule="auto"/>
      </w:pPr>
      <w:r w:rsidRPr="009C1672">
        <w:t>Once the graining volume has been established, growing a massecuite involves several steps:</w:t>
      </w:r>
    </w:p>
    <w:p w14:paraId="1CFD2845" w14:textId="0BF53CEE" w:rsidR="009C1672" w:rsidRPr="009C1672" w:rsidRDefault="009C1672" w:rsidP="00475921">
      <w:pPr>
        <w:pStyle w:val="Heading4"/>
      </w:pPr>
      <w:r w:rsidRPr="009C1672">
        <w:t>Introduction of Syrup</w:t>
      </w:r>
    </w:p>
    <w:p w14:paraId="36FE9B03" w14:textId="77777777" w:rsidR="009C1672" w:rsidRPr="009C1672" w:rsidRDefault="009C1672" w:rsidP="00475921">
      <w:pPr>
        <w:pStyle w:val="ListParagraph"/>
        <w:numPr>
          <w:ilvl w:val="0"/>
          <w:numId w:val="46"/>
        </w:numPr>
        <w:spacing w:line="360" w:lineRule="auto"/>
      </w:pPr>
      <w:r w:rsidRPr="009C1672">
        <w:t>High-purity syrup or molasses is introduced into the batch pan up to the calculated graining volume level. This initial step ensures that there is enough material for crystallization.</w:t>
      </w:r>
    </w:p>
    <w:p w14:paraId="608D818D" w14:textId="5A2F2B36" w:rsidR="009C1672" w:rsidRPr="009C1672" w:rsidRDefault="009C1672" w:rsidP="00475921">
      <w:pPr>
        <w:pStyle w:val="Heading4"/>
      </w:pPr>
      <w:r w:rsidRPr="009C1672">
        <w:t>Heating and Circulation</w:t>
      </w:r>
    </w:p>
    <w:p w14:paraId="2FAFF8A8" w14:textId="77777777" w:rsidR="009C1672" w:rsidRPr="009C1672" w:rsidRDefault="009C1672" w:rsidP="00475921">
      <w:pPr>
        <w:pStyle w:val="ListParagraph"/>
        <w:numPr>
          <w:ilvl w:val="0"/>
          <w:numId w:val="46"/>
        </w:numPr>
        <w:spacing w:line="360" w:lineRule="auto"/>
      </w:pPr>
      <w:r w:rsidRPr="009C1672">
        <w:t>Steam is then applied through short-length tubes within the pan, which enhances circulation and promotes even heating throughout the massecuite</w:t>
      </w:r>
      <w:hyperlink r:id="rId54" w:anchor="fn:1" w:tooltip="see footnote" w:history="1">
        <w:r w:rsidRPr="009C1672">
          <w:rPr>
            <w:rStyle w:val="Hyperlink"/>
            <w:vertAlign w:val="superscript"/>
          </w:rPr>
          <w:t>1</w:t>
        </w:r>
      </w:hyperlink>
      <w:r w:rsidRPr="009C1672">
        <w:t>. The design improvements such as increasing calendria diameter while maintaining tube length help achieve better circulation and higher graining volumes (40% to 42% for pans with an 800 mm tube length) which are beneficial for crystal growth.</w:t>
      </w:r>
    </w:p>
    <w:p w14:paraId="0CE3173B" w14:textId="5E998BA9" w:rsidR="009C1672" w:rsidRPr="009C1672" w:rsidRDefault="009C1672" w:rsidP="00475921">
      <w:pPr>
        <w:pStyle w:val="Heading4"/>
      </w:pPr>
      <w:r w:rsidRPr="009C1672">
        <w:t>Crystallization Process</w:t>
      </w:r>
    </w:p>
    <w:p w14:paraId="7EFEEFDF" w14:textId="77777777" w:rsidR="009C1672" w:rsidRPr="009C1672" w:rsidRDefault="009C1672" w:rsidP="00475921">
      <w:pPr>
        <w:pStyle w:val="ListParagraph"/>
        <w:numPr>
          <w:ilvl w:val="0"/>
          <w:numId w:val="46"/>
        </w:numPr>
        <w:spacing w:line="360" w:lineRule="auto"/>
      </w:pPr>
      <w:r w:rsidRPr="009C1672">
        <w:t>As heating continues, supersaturation occurs within the syrup, leading to crystal formation. The conditions within the pan—temperature, pressure, and concentration—are carefully controlled using automated systems typical in modern sugar processing facilities.</w:t>
      </w:r>
    </w:p>
    <w:p w14:paraId="15453C1E" w14:textId="438FB274" w:rsidR="009C1672" w:rsidRPr="009C1672" w:rsidRDefault="009C1672" w:rsidP="00475921">
      <w:pPr>
        <w:pStyle w:val="Heading4"/>
      </w:pPr>
      <w:r w:rsidRPr="009C1672">
        <w:t>Harvesting Crystals</w:t>
      </w:r>
    </w:p>
    <w:p w14:paraId="1C20195A" w14:textId="3DBC799A" w:rsidR="003D34E7" w:rsidRDefault="009C1672" w:rsidP="00475921">
      <w:pPr>
        <w:pStyle w:val="ListParagraph"/>
        <w:numPr>
          <w:ilvl w:val="0"/>
          <w:numId w:val="46"/>
        </w:numPr>
        <w:spacing w:line="360" w:lineRule="auto"/>
      </w:pPr>
      <w:r w:rsidRPr="009C1672">
        <w:t>Once sufficient crystals have formed, they are harvested from the massecuite through downtake mechanisms designed to separate solid crystals from liquid syrup efficiently.</w:t>
      </w:r>
    </w:p>
    <w:p w14:paraId="616368E8" w14:textId="4F3181B2" w:rsidR="009C1672" w:rsidRPr="003D34E7" w:rsidRDefault="003D34E7" w:rsidP="003D34E7">
      <w:pPr>
        <w:spacing w:after="160" w:line="259" w:lineRule="auto"/>
        <w:jc w:val="left"/>
        <w:rPr>
          <w:rFonts w:cs="Calibri"/>
        </w:rPr>
      </w:pPr>
      <w:r>
        <w:br w:type="page"/>
      </w:r>
    </w:p>
    <w:p w14:paraId="16794BFE" w14:textId="77777777" w:rsidR="009C1672" w:rsidRPr="009C1672" w:rsidRDefault="009C1672" w:rsidP="00475921">
      <w:pPr>
        <w:pStyle w:val="Heading3"/>
      </w:pPr>
      <w:bookmarkStart w:id="107" w:name="_Toc193187959"/>
      <w:r w:rsidRPr="009C1672">
        <w:lastRenderedPageBreak/>
        <w:t>Importance in South Africa’s Sugar Industry</w:t>
      </w:r>
      <w:bookmarkEnd w:id="107"/>
    </w:p>
    <w:p w14:paraId="46650EE3" w14:textId="77777777" w:rsidR="009C1672" w:rsidRPr="009C1672" w:rsidRDefault="009C1672" w:rsidP="00475921">
      <w:pPr>
        <w:pStyle w:val="ListParagraph"/>
        <w:numPr>
          <w:ilvl w:val="0"/>
          <w:numId w:val="46"/>
        </w:numPr>
        <w:spacing w:line="360" w:lineRule="auto"/>
      </w:pPr>
      <w:r w:rsidRPr="009C1672">
        <w:t>In South Africa, where sugar production plays a significant role in agriculture and economy, optimizing these processes through advanced control systems can lead to improved efficiency and product quality</w:t>
      </w:r>
      <w:hyperlink r:id="rId55" w:anchor="fn:1" w:tooltip="see footnote" w:history="1">
        <w:r w:rsidRPr="009C1672">
          <w:rPr>
            <w:rStyle w:val="Hyperlink"/>
            <w:vertAlign w:val="superscript"/>
          </w:rPr>
          <w:t>1</w:t>
        </w:r>
      </w:hyperlink>
      <w:r w:rsidRPr="009C1672">
        <w:t>. Implementing precise measurements for graining volumes and ensuring optimal conditions for growing massecuite can significantly enhance yield rates and reduce waste.</w:t>
      </w:r>
    </w:p>
    <w:p w14:paraId="2DF8FC79" w14:textId="77777777" w:rsidR="009C1672" w:rsidRPr="009C1672" w:rsidRDefault="009C1672" w:rsidP="00475921">
      <w:pPr>
        <w:pStyle w:val="ListParagraph"/>
        <w:numPr>
          <w:ilvl w:val="0"/>
          <w:numId w:val="46"/>
        </w:numPr>
        <w:spacing w:line="360" w:lineRule="auto"/>
      </w:pPr>
      <w:r w:rsidRPr="009C1672">
        <w:t>By focusing on these aspects, sugar processors can maintain high standards of purity while maximizing output—a crucial factor given global competition in sugar markets.</w:t>
      </w:r>
    </w:p>
    <w:p w14:paraId="43FA77E9" w14:textId="77777777" w:rsidR="009C1672" w:rsidRPr="009C1672" w:rsidRDefault="009C1672" w:rsidP="00475921">
      <w:pPr>
        <w:pStyle w:val="ListParagraph"/>
        <w:numPr>
          <w:ilvl w:val="0"/>
          <w:numId w:val="46"/>
        </w:numPr>
        <w:spacing w:line="360" w:lineRule="auto"/>
      </w:pPr>
      <w:r w:rsidRPr="009C1672">
        <w:t>In summary, understanding how to effectively manage graining volumes and grow massecuite is vital for successful operations in South African sugar processing plants.</w:t>
      </w:r>
    </w:p>
    <w:p w14:paraId="15D5E00B" w14:textId="77777777" w:rsidR="005023EC" w:rsidRPr="005023EC" w:rsidRDefault="005023EC" w:rsidP="00475921">
      <w:pPr>
        <w:spacing w:line="360" w:lineRule="auto"/>
      </w:pPr>
    </w:p>
    <w:p w14:paraId="1CF3A498" w14:textId="32B817C3" w:rsidR="005023EC" w:rsidRDefault="005023EC" w:rsidP="00475921">
      <w:pPr>
        <w:pStyle w:val="Heading2"/>
        <w:spacing w:line="360" w:lineRule="auto"/>
      </w:pPr>
      <w:bookmarkStart w:id="108" w:name="_Toc193187960"/>
      <w:r w:rsidRPr="005023EC">
        <w:t>KT0304 Control of super saturation</w:t>
      </w:r>
      <w:bookmarkEnd w:id="108"/>
    </w:p>
    <w:p w14:paraId="40EF4099" w14:textId="77777777" w:rsidR="009C1672" w:rsidRPr="009C1672" w:rsidRDefault="009C1672" w:rsidP="00475921">
      <w:pPr>
        <w:spacing w:line="360" w:lineRule="auto"/>
      </w:pPr>
      <w:r w:rsidRPr="00754F2A">
        <w:t>The control of supersaturation in graining a pan and growing a massecuite in sugar processing is critical for achieving optimal crystal growth, ensuring product quality, and maximizing yield. In South Africa, the sugar industry employs various methods and technologies to manage these processes effectively</w:t>
      </w:r>
      <w:r w:rsidRPr="009C1672">
        <w:rPr>
          <w:b/>
          <w:bCs/>
        </w:rPr>
        <w:t>.</w:t>
      </w:r>
    </w:p>
    <w:p w14:paraId="358DF85D" w14:textId="39496F91" w:rsidR="009C1672" w:rsidRPr="009C1672" w:rsidRDefault="009C1672" w:rsidP="00475921">
      <w:pPr>
        <w:pStyle w:val="Heading3"/>
      </w:pPr>
      <w:bookmarkStart w:id="109" w:name="_Toc193187961"/>
      <w:r w:rsidRPr="009C1672">
        <w:t>Understanding Supersaturation</w:t>
      </w:r>
      <w:bookmarkEnd w:id="109"/>
    </w:p>
    <w:p w14:paraId="227DC5E7" w14:textId="77777777" w:rsidR="009C1672" w:rsidRPr="009C1672" w:rsidRDefault="009C1672" w:rsidP="00475921">
      <w:pPr>
        <w:pStyle w:val="ListParagraph"/>
        <w:numPr>
          <w:ilvl w:val="0"/>
          <w:numId w:val="47"/>
        </w:numPr>
        <w:spacing w:line="360" w:lineRule="auto"/>
      </w:pPr>
      <w:r w:rsidRPr="009C1672">
        <w:t>Supersaturation refers to the state of a solution where the concentration of solute exceeds its equilibrium solubility at a given temperature. In sugar processing, this is particularly relevant during the crystallization phase, where sucrose is dissolved in water and then allowed to crystallize out of solution.</w:t>
      </w:r>
    </w:p>
    <w:p w14:paraId="4E1DF8A6" w14:textId="5149E8B7" w:rsidR="009C1672" w:rsidRPr="009C1672" w:rsidRDefault="009C1672" w:rsidP="00475921">
      <w:pPr>
        <w:pStyle w:val="Heading3"/>
      </w:pPr>
      <w:bookmarkStart w:id="110" w:name="_Toc193187962"/>
      <w:r w:rsidRPr="009C1672">
        <w:t>Importance of Supersaturation Control</w:t>
      </w:r>
      <w:bookmarkEnd w:id="110"/>
    </w:p>
    <w:p w14:paraId="6ED8C7F3" w14:textId="77777777" w:rsidR="009C1672" w:rsidRPr="009C1672" w:rsidRDefault="009C1672" w:rsidP="00475921">
      <w:pPr>
        <w:numPr>
          <w:ilvl w:val="0"/>
          <w:numId w:val="47"/>
        </w:numPr>
        <w:spacing w:line="360" w:lineRule="auto"/>
      </w:pPr>
      <w:r w:rsidRPr="009C1672">
        <w:rPr>
          <w:b/>
          <w:bCs/>
        </w:rPr>
        <w:t>Crystal Size Control</w:t>
      </w:r>
      <w:r w:rsidRPr="009C1672">
        <w:t>: Proper management of supersaturation levels directly influences the size and quality of sugar crystals produced. Higher supersaturation can lead to smaller crystals, while lower levels may result in larger crystals.</w:t>
      </w:r>
    </w:p>
    <w:p w14:paraId="0D7BB8B4" w14:textId="77777777" w:rsidR="009C1672" w:rsidRPr="009C1672" w:rsidRDefault="009C1672" w:rsidP="00475921">
      <w:pPr>
        <w:numPr>
          <w:ilvl w:val="0"/>
          <w:numId w:val="47"/>
        </w:numPr>
        <w:spacing w:line="360" w:lineRule="auto"/>
      </w:pPr>
      <w:r w:rsidRPr="009C1672">
        <w:rPr>
          <w:b/>
          <w:bCs/>
        </w:rPr>
        <w:t>Yield Optimization</w:t>
      </w:r>
      <w:r w:rsidRPr="009C1672">
        <w:t>: Maintaining an optimal level of supersaturation ensures that the maximum amount of sugar can be crystallized from the syrup, thereby increasing overall yield.</w:t>
      </w:r>
    </w:p>
    <w:p w14:paraId="5E699BF1" w14:textId="77777777" w:rsidR="009C1672" w:rsidRPr="009C1672" w:rsidRDefault="009C1672" w:rsidP="00475921">
      <w:pPr>
        <w:numPr>
          <w:ilvl w:val="0"/>
          <w:numId w:val="47"/>
        </w:numPr>
        <w:spacing w:line="360" w:lineRule="auto"/>
      </w:pPr>
      <w:r w:rsidRPr="009C1672">
        <w:rPr>
          <w:b/>
          <w:bCs/>
        </w:rPr>
        <w:lastRenderedPageBreak/>
        <w:t>Quality Assurance</w:t>
      </w:r>
      <w:r w:rsidRPr="009C1672">
        <w:t>: Consistent control over supersaturation helps produce uniform crystal sizes, which are essential for meeting market standards and consumer expectations.</w:t>
      </w:r>
    </w:p>
    <w:p w14:paraId="1490627E" w14:textId="1B71828F" w:rsidR="009C1672" w:rsidRPr="009C1672" w:rsidRDefault="009C1672" w:rsidP="00475921">
      <w:pPr>
        <w:pStyle w:val="Heading3"/>
      </w:pPr>
      <w:bookmarkStart w:id="111" w:name="_Toc193187963"/>
      <w:r w:rsidRPr="009C1672">
        <w:t>Techniques for Managing Supersaturation</w:t>
      </w:r>
      <w:bookmarkEnd w:id="111"/>
    </w:p>
    <w:p w14:paraId="021F2B82" w14:textId="77777777" w:rsidR="009C1672" w:rsidRPr="009C1672" w:rsidRDefault="009C1672" w:rsidP="00475921">
      <w:pPr>
        <w:pStyle w:val="ListParagraph"/>
        <w:numPr>
          <w:ilvl w:val="0"/>
          <w:numId w:val="47"/>
        </w:numPr>
        <w:spacing w:line="360" w:lineRule="auto"/>
      </w:pPr>
      <w:r w:rsidRPr="009C1672">
        <w:t>In South African sugar processing facilities, several techniques are employed to control supersaturation during the graining process:</w:t>
      </w:r>
    </w:p>
    <w:p w14:paraId="00D4C264" w14:textId="6CAA65C3" w:rsidR="009C1672" w:rsidRPr="009C1672" w:rsidRDefault="009C1672" w:rsidP="00475921">
      <w:pPr>
        <w:pStyle w:val="Heading4"/>
      </w:pPr>
      <w:r w:rsidRPr="009C1672">
        <w:t>Temperature Control</w:t>
      </w:r>
    </w:p>
    <w:p w14:paraId="7D323797" w14:textId="77777777" w:rsidR="009C1672" w:rsidRPr="009C1672" w:rsidRDefault="009C1672" w:rsidP="00475921">
      <w:pPr>
        <w:pStyle w:val="ListParagraph"/>
        <w:numPr>
          <w:ilvl w:val="0"/>
          <w:numId w:val="47"/>
        </w:numPr>
        <w:spacing w:line="360" w:lineRule="auto"/>
      </w:pPr>
      <w:r w:rsidRPr="009C1672">
        <w:t>Temperature plays a crucial role in solubility; thus, controlling the temperature within the graining pan is vital. By carefully adjusting heating elements or cooling systems, operators can influence the solubility of sucrose:</w:t>
      </w:r>
    </w:p>
    <w:p w14:paraId="0A8B94B6" w14:textId="77777777" w:rsidR="009C1672" w:rsidRPr="009C1672" w:rsidRDefault="009C1672" w:rsidP="00475921">
      <w:pPr>
        <w:numPr>
          <w:ilvl w:val="0"/>
          <w:numId w:val="47"/>
        </w:numPr>
        <w:spacing w:line="360" w:lineRule="auto"/>
      </w:pPr>
      <w:r w:rsidRPr="009C1672">
        <w:rPr>
          <w:b/>
          <w:bCs/>
        </w:rPr>
        <w:t>Heating</w:t>
      </w:r>
      <w:r w:rsidRPr="009C1672">
        <w:t>: Increasing temperature reduces viscosity and increases solubility.</w:t>
      </w:r>
    </w:p>
    <w:p w14:paraId="27D4D054" w14:textId="77777777" w:rsidR="009C1672" w:rsidRPr="009C1672" w:rsidRDefault="009C1672" w:rsidP="00475921">
      <w:pPr>
        <w:numPr>
          <w:ilvl w:val="0"/>
          <w:numId w:val="47"/>
        </w:numPr>
        <w:spacing w:line="360" w:lineRule="auto"/>
      </w:pPr>
      <w:r w:rsidRPr="009C1672">
        <w:rPr>
          <w:b/>
          <w:bCs/>
        </w:rPr>
        <w:t>Cooling</w:t>
      </w:r>
      <w:r w:rsidRPr="009C1672">
        <w:t>: Gradual cooling promotes crystallization by increasing supersaturation.</w:t>
      </w:r>
    </w:p>
    <w:p w14:paraId="2A48E190" w14:textId="600EE46C" w:rsidR="009C1672" w:rsidRPr="009C1672" w:rsidRDefault="009C1672" w:rsidP="00475921">
      <w:pPr>
        <w:pStyle w:val="Heading4"/>
      </w:pPr>
      <w:r w:rsidRPr="009C1672">
        <w:t>Concentration Monitoring</w:t>
      </w:r>
    </w:p>
    <w:p w14:paraId="490209E2" w14:textId="77777777" w:rsidR="009C1672" w:rsidRPr="009C1672" w:rsidRDefault="009C1672" w:rsidP="00475921">
      <w:pPr>
        <w:pStyle w:val="ListParagraph"/>
        <w:numPr>
          <w:ilvl w:val="0"/>
          <w:numId w:val="47"/>
        </w:numPr>
        <w:spacing w:line="360" w:lineRule="auto"/>
      </w:pPr>
      <w:r w:rsidRPr="009C1672">
        <w:t>Continuous monitoring of syrup concentration is essential for maintaining desired supersaturation levels:</w:t>
      </w:r>
    </w:p>
    <w:p w14:paraId="6E420242" w14:textId="77777777" w:rsidR="009C1672" w:rsidRPr="009C1672" w:rsidRDefault="009C1672" w:rsidP="00475921">
      <w:pPr>
        <w:numPr>
          <w:ilvl w:val="0"/>
          <w:numId w:val="47"/>
        </w:numPr>
        <w:spacing w:line="360" w:lineRule="auto"/>
      </w:pPr>
      <w:r w:rsidRPr="009C1672">
        <w:rPr>
          <w:b/>
          <w:bCs/>
        </w:rPr>
        <w:t>Refractometry</w:t>
      </w:r>
      <w:r w:rsidRPr="009C1672">
        <w:t>: This method measures the refractive index of syrup solutions to determine sugar concentration accurately.</w:t>
      </w:r>
    </w:p>
    <w:p w14:paraId="755D920A" w14:textId="77777777" w:rsidR="009C1672" w:rsidRPr="009C1672" w:rsidRDefault="009C1672" w:rsidP="00475921">
      <w:pPr>
        <w:numPr>
          <w:ilvl w:val="0"/>
          <w:numId w:val="47"/>
        </w:numPr>
        <w:spacing w:line="360" w:lineRule="auto"/>
      </w:pPr>
      <w:r w:rsidRPr="009C1672">
        <w:rPr>
          <w:b/>
          <w:bCs/>
        </w:rPr>
        <w:t>Density Measurement</w:t>
      </w:r>
      <w:r w:rsidRPr="009C1672">
        <w:t>: Utilizing hydrometers or density meters allows operators to assess changes in syrup density as crystallization progresses.</w:t>
      </w:r>
    </w:p>
    <w:p w14:paraId="21B87169" w14:textId="365DE35E" w:rsidR="009C1672" w:rsidRPr="009C1672" w:rsidRDefault="009C1672" w:rsidP="00475921">
      <w:pPr>
        <w:pStyle w:val="Heading4"/>
      </w:pPr>
      <w:r w:rsidRPr="009C1672">
        <w:t>Seed Crystals Introduction</w:t>
      </w:r>
    </w:p>
    <w:p w14:paraId="3BE392A6" w14:textId="77777777" w:rsidR="009C1672" w:rsidRPr="009C1672" w:rsidRDefault="009C1672" w:rsidP="00475921">
      <w:pPr>
        <w:pStyle w:val="ListParagraph"/>
        <w:numPr>
          <w:ilvl w:val="0"/>
          <w:numId w:val="47"/>
        </w:numPr>
        <w:spacing w:line="360" w:lineRule="auto"/>
      </w:pPr>
      <w:r w:rsidRPr="009C1672">
        <w:t>Introducing seed crystals into the massecuite can help control nucleation rates:</w:t>
      </w:r>
    </w:p>
    <w:p w14:paraId="247DCB6A" w14:textId="77777777" w:rsidR="009C1672" w:rsidRPr="009C1672" w:rsidRDefault="009C1672" w:rsidP="00475921">
      <w:pPr>
        <w:numPr>
          <w:ilvl w:val="0"/>
          <w:numId w:val="47"/>
        </w:numPr>
        <w:spacing w:line="360" w:lineRule="auto"/>
      </w:pPr>
      <w:r w:rsidRPr="009C1672">
        <w:rPr>
          <w:b/>
          <w:bCs/>
        </w:rPr>
        <w:t>Nucleation Control</w:t>
      </w:r>
      <w:r w:rsidRPr="009C1672">
        <w:t>: By providing surfaces for new crystals to form, seed crystals can stabilize supersaturation levels and promote uniform growth.</w:t>
      </w:r>
    </w:p>
    <w:p w14:paraId="08F16493" w14:textId="4AE868B6" w:rsidR="009C1672" w:rsidRPr="009C1672" w:rsidRDefault="009C1672" w:rsidP="00475921">
      <w:pPr>
        <w:pStyle w:val="Heading4"/>
      </w:pPr>
      <w:r w:rsidRPr="009C1672">
        <w:t>Agitation Management</w:t>
      </w:r>
    </w:p>
    <w:p w14:paraId="2FABFE52" w14:textId="77777777" w:rsidR="009C1672" w:rsidRPr="009C1672" w:rsidRDefault="009C1672" w:rsidP="00475921">
      <w:pPr>
        <w:pStyle w:val="ListParagraph"/>
        <w:numPr>
          <w:ilvl w:val="0"/>
          <w:numId w:val="47"/>
        </w:numPr>
        <w:spacing w:line="360" w:lineRule="auto"/>
      </w:pPr>
      <w:r w:rsidRPr="009C1672">
        <w:t>Agitation within the graining pan affects crystal growth dynamics:</w:t>
      </w:r>
    </w:p>
    <w:p w14:paraId="74485BFD" w14:textId="77777777" w:rsidR="009C1672" w:rsidRPr="009C1672" w:rsidRDefault="009C1672" w:rsidP="00475921">
      <w:pPr>
        <w:numPr>
          <w:ilvl w:val="0"/>
          <w:numId w:val="47"/>
        </w:numPr>
        <w:spacing w:line="360" w:lineRule="auto"/>
      </w:pPr>
      <w:r w:rsidRPr="009C1672">
        <w:rPr>
          <w:b/>
          <w:bCs/>
        </w:rPr>
        <w:lastRenderedPageBreak/>
        <w:t>Stirring Speed</w:t>
      </w:r>
      <w:r w:rsidRPr="009C1672">
        <w:t>: Adjusting stirring speeds can help maintain uniform distribution of heat and concentration throughout the mixture.</w:t>
      </w:r>
    </w:p>
    <w:p w14:paraId="16FDEEB3" w14:textId="77777777" w:rsidR="009C1672" w:rsidRPr="009C1672" w:rsidRDefault="009C1672" w:rsidP="00475921">
      <w:pPr>
        <w:numPr>
          <w:ilvl w:val="0"/>
          <w:numId w:val="47"/>
        </w:numPr>
        <w:spacing w:line="360" w:lineRule="auto"/>
      </w:pPr>
      <w:r w:rsidRPr="009C1672">
        <w:rPr>
          <w:b/>
          <w:bCs/>
        </w:rPr>
        <w:t>Flow Patterns</w:t>
      </w:r>
      <w:r w:rsidRPr="009C1672">
        <w:t>: Optimizing flow patterns prevents localized areas of high or low concentration that could disrupt crystal formation.</w:t>
      </w:r>
    </w:p>
    <w:p w14:paraId="26BB112F" w14:textId="77777777" w:rsidR="009C1672" w:rsidRPr="009C1672" w:rsidRDefault="009C1672" w:rsidP="00475921">
      <w:pPr>
        <w:pStyle w:val="Heading3"/>
      </w:pPr>
      <w:bookmarkStart w:id="112" w:name="_Toc193187964"/>
      <w:r w:rsidRPr="009C1672">
        <w:t>Advanced Technologies</w:t>
      </w:r>
      <w:bookmarkEnd w:id="112"/>
    </w:p>
    <w:p w14:paraId="718F0ED7" w14:textId="77777777" w:rsidR="009C1672" w:rsidRPr="009C1672" w:rsidRDefault="009C1672" w:rsidP="00475921">
      <w:pPr>
        <w:pStyle w:val="ListParagraph"/>
        <w:numPr>
          <w:ilvl w:val="0"/>
          <w:numId w:val="47"/>
        </w:numPr>
        <w:spacing w:line="360" w:lineRule="auto"/>
      </w:pPr>
      <w:r w:rsidRPr="009C1672">
        <w:t>Modern sugar processing plants in South Africa are increasingly adopting advanced technologies for better control over graining processes:</w:t>
      </w:r>
    </w:p>
    <w:p w14:paraId="183934FC" w14:textId="5105E69B" w:rsidR="009C1672" w:rsidRPr="009C1672" w:rsidRDefault="009C1672" w:rsidP="00475921">
      <w:pPr>
        <w:pStyle w:val="Heading4"/>
      </w:pPr>
      <w:r w:rsidRPr="009C1672">
        <w:t>Process Automation Systems</w:t>
      </w:r>
    </w:p>
    <w:p w14:paraId="65B26A28" w14:textId="77777777" w:rsidR="009C1672" w:rsidRPr="009C1672" w:rsidRDefault="009C1672" w:rsidP="00475921">
      <w:pPr>
        <w:pStyle w:val="ListParagraph"/>
        <w:numPr>
          <w:ilvl w:val="0"/>
          <w:numId w:val="47"/>
        </w:numPr>
        <w:spacing w:line="360" w:lineRule="auto"/>
      </w:pPr>
      <w:r w:rsidRPr="009C1672">
        <w:t>Automated control systems enable real-time monitoring and adjustment of key parameters such as temperature, pressure, and concentration:</w:t>
      </w:r>
    </w:p>
    <w:p w14:paraId="089F6CBB" w14:textId="77777777" w:rsidR="009C1672" w:rsidRPr="009C1672" w:rsidRDefault="009C1672" w:rsidP="00475921">
      <w:pPr>
        <w:numPr>
          <w:ilvl w:val="0"/>
          <w:numId w:val="47"/>
        </w:numPr>
        <w:spacing w:line="360" w:lineRule="auto"/>
      </w:pPr>
      <w:r w:rsidRPr="009C1672">
        <w:rPr>
          <w:b/>
          <w:bCs/>
        </w:rPr>
        <w:t>SCADA Systems (Supervisory Control and Data Acquisition)</w:t>
      </w:r>
      <w:r w:rsidRPr="009C1672">
        <w:t>: These systems allow operators to visualize data trends and make informed decisions quickly.</w:t>
      </w:r>
    </w:p>
    <w:p w14:paraId="671B007F" w14:textId="6A6CB600" w:rsidR="009C1672" w:rsidRPr="009C1672" w:rsidRDefault="009C1672" w:rsidP="00475921">
      <w:pPr>
        <w:pStyle w:val="Heading4"/>
      </w:pPr>
      <w:r w:rsidRPr="009C1672">
        <w:t>Predictive Modeling</w:t>
      </w:r>
    </w:p>
    <w:p w14:paraId="11EEFBAE" w14:textId="77777777" w:rsidR="009C1672" w:rsidRPr="009C1672" w:rsidRDefault="009C1672" w:rsidP="00475921">
      <w:pPr>
        <w:pStyle w:val="ListParagraph"/>
        <w:numPr>
          <w:ilvl w:val="0"/>
          <w:numId w:val="47"/>
        </w:numPr>
        <w:spacing w:line="360" w:lineRule="auto"/>
      </w:pPr>
      <w:r w:rsidRPr="009C1672">
        <w:t>Utilizing software that incorporates predictive algorithms helps forecast how changes in one variable will affect others:</w:t>
      </w:r>
    </w:p>
    <w:p w14:paraId="1839F923" w14:textId="77777777" w:rsidR="009C1672" w:rsidRPr="009C1672" w:rsidRDefault="009C1672" w:rsidP="00475921">
      <w:pPr>
        <w:numPr>
          <w:ilvl w:val="0"/>
          <w:numId w:val="47"/>
        </w:numPr>
        <w:spacing w:line="360" w:lineRule="auto"/>
      </w:pPr>
      <w:r w:rsidRPr="009C1672">
        <w:rPr>
          <w:b/>
          <w:bCs/>
        </w:rPr>
        <w:t>Simulation Tools</w:t>
      </w:r>
      <w:r w:rsidRPr="009C1672">
        <w:t>: These tools model different scenarios based on historical data, allowing for proactive adjustments before issues arise.</w:t>
      </w:r>
    </w:p>
    <w:p w14:paraId="3B3CEF9D" w14:textId="77777777" w:rsidR="005023EC" w:rsidRPr="005023EC" w:rsidRDefault="005023EC" w:rsidP="00475921">
      <w:pPr>
        <w:spacing w:line="360" w:lineRule="auto"/>
      </w:pPr>
    </w:p>
    <w:p w14:paraId="49FE1CC8" w14:textId="2B5020BE" w:rsidR="005023EC" w:rsidRDefault="005023EC" w:rsidP="00475921">
      <w:pPr>
        <w:pStyle w:val="Heading2"/>
        <w:spacing w:line="360" w:lineRule="auto"/>
      </w:pPr>
      <w:bookmarkStart w:id="113" w:name="_Toc193187965"/>
      <w:r w:rsidRPr="005023EC">
        <w:t>KT0305 Automatic vacuum control</w:t>
      </w:r>
      <w:bookmarkEnd w:id="113"/>
    </w:p>
    <w:p w14:paraId="3C4942EB" w14:textId="204B1C14" w:rsidR="003D34E7" w:rsidRDefault="009C1672" w:rsidP="00475921">
      <w:pPr>
        <w:spacing w:line="360" w:lineRule="auto"/>
      </w:pPr>
      <w:r w:rsidRPr="00475921">
        <w:t>Automatic vacuum control in graining a pan and growing a massecuite is crucial in sugar processing, particularly in regions like South Africa where the sugar industry is significant. This process involves managing the conditions within vacuum pans to optimize the crystallization of sugar from the syrup,</w:t>
      </w:r>
      <w:r w:rsidRPr="009C1672">
        <w:t xml:space="preserve"> ensuring high-quality product output while maximizing efficiency.</w:t>
      </w:r>
    </w:p>
    <w:p w14:paraId="7C80EA94" w14:textId="77777777" w:rsidR="003D34E7" w:rsidRDefault="003D34E7">
      <w:pPr>
        <w:spacing w:after="160" w:line="259" w:lineRule="auto"/>
        <w:jc w:val="left"/>
      </w:pPr>
      <w:r>
        <w:br w:type="page"/>
      </w:r>
    </w:p>
    <w:p w14:paraId="781387BB" w14:textId="77777777" w:rsidR="009C1672" w:rsidRPr="009C1672" w:rsidRDefault="009C1672" w:rsidP="00475921">
      <w:pPr>
        <w:spacing w:line="360" w:lineRule="auto"/>
      </w:pPr>
    </w:p>
    <w:p w14:paraId="61990DFB" w14:textId="78B41C42" w:rsidR="009C1672" w:rsidRPr="009C1672" w:rsidRDefault="009C1672" w:rsidP="00475921">
      <w:pPr>
        <w:pStyle w:val="Heading3"/>
      </w:pPr>
      <w:bookmarkStart w:id="114" w:name="_Toc193187966"/>
      <w:r w:rsidRPr="009C1672">
        <w:t>Understanding the Graining Process</w:t>
      </w:r>
      <w:bookmarkEnd w:id="114"/>
    </w:p>
    <w:p w14:paraId="47BA4381" w14:textId="77777777" w:rsidR="009C1672" w:rsidRPr="009C1672" w:rsidRDefault="009C1672" w:rsidP="00475921">
      <w:pPr>
        <w:pStyle w:val="ListParagraph"/>
        <w:numPr>
          <w:ilvl w:val="0"/>
          <w:numId w:val="48"/>
        </w:numPr>
        <w:spacing w:line="360" w:lineRule="auto"/>
      </w:pPr>
      <w:r w:rsidRPr="009C1672">
        <w:t>The graining process occurs within a vacuum pan, where sugar syrup is concentrated and crystallized. The key steps include:</w:t>
      </w:r>
    </w:p>
    <w:p w14:paraId="4FBC863A" w14:textId="77777777" w:rsidR="009C1672" w:rsidRPr="009C1672" w:rsidRDefault="009C1672" w:rsidP="00475921">
      <w:pPr>
        <w:numPr>
          <w:ilvl w:val="0"/>
          <w:numId w:val="48"/>
        </w:numPr>
        <w:spacing w:line="360" w:lineRule="auto"/>
      </w:pPr>
      <w:r w:rsidRPr="009C1672">
        <w:rPr>
          <w:b/>
          <w:bCs/>
        </w:rPr>
        <w:t>Juice Concentration</w:t>
      </w:r>
      <w:r w:rsidRPr="009C1672">
        <w:t>: The syrup is heated under reduced pressure (vacuum) to evaporate water content.</w:t>
      </w:r>
    </w:p>
    <w:p w14:paraId="0E763B29" w14:textId="77777777" w:rsidR="009C1672" w:rsidRPr="009C1672" w:rsidRDefault="009C1672" w:rsidP="00475921">
      <w:pPr>
        <w:numPr>
          <w:ilvl w:val="0"/>
          <w:numId w:val="48"/>
        </w:numPr>
        <w:spacing w:line="360" w:lineRule="auto"/>
      </w:pPr>
      <w:r w:rsidRPr="009C1672">
        <w:rPr>
          <w:b/>
          <w:bCs/>
        </w:rPr>
        <w:t>Seeding</w:t>
      </w:r>
      <w:r w:rsidRPr="009C1672">
        <w:t>: Crystals are introduced to promote further crystallization.</w:t>
      </w:r>
    </w:p>
    <w:p w14:paraId="68C8506F" w14:textId="77777777" w:rsidR="009C1672" w:rsidRPr="009C1672" w:rsidRDefault="009C1672" w:rsidP="00475921">
      <w:pPr>
        <w:numPr>
          <w:ilvl w:val="0"/>
          <w:numId w:val="48"/>
        </w:numPr>
        <w:spacing w:line="360" w:lineRule="auto"/>
      </w:pPr>
      <w:r w:rsidRPr="009C1672">
        <w:rPr>
          <w:b/>
          <w:bCs/>
        </w:rPr>
        <w:t>Graining</w:t>
      </w:r>
      <w:r w:rsidRPr="009C1672">
        <w:t>: The growth of sugar crystals occurs as more syrup becomes supersaturated.</w:t>
      </w:r>
    </w:p>
    <w:p w14:paraId="67C2A988" w14:textId="77777777" w:rsidR="009C1672" w:rsidRPr="009C1672" w:rsidRDefault="009C1672" w:rsidP="00475921">
      <w:pPr>
        <w:numPr>
          <w:ilvl w:val="0"/>
          <w:numId w:val="48"/>
        </w:numPr>
        <w:spacing w:line="360" w:lineRule="auto"/>
      </w:pPr>
      <w:r w:rsidRPr="009C1672">
        <w:rPr>
          <w:b/>
          <w:bCs/>
        </w:rPr>
        <w:t>Massecuite Formation</w:t>
      </w:r>
      <w:r w:rsidRPr="009C1672">
        <w:t>: A mixture of sugar crystals and syrup (massecuite) is formed.</w:t>
      </w:r>
    </w:p>
    <w:p w14:paraId="31EEC63C" w14:textId="77777777" w:rsidR="009C1672" w:rsidRPr="009C1672" w:rsidRDefault="009C1672" w:rsidP="00475921">
      <w:pPr>
        <w:numPr>
          <w:ilvl w:val="0"/>
          <w:numId w:val="48"/>
        </w:numPr>
        <w:spacing w:line="360" w:lineRule="auto"/>
        <w:rPr>
          <w:b/>
          <w:bCs/>
        </w:rPr>
      </w:pPr>
      <w:r w:rsidRPr="009C1672">
        <w:rPr>
          <w:b/>
          <w:bCs/>
        </w:rPr>
        <w:t>Role of Vacuum Control</w:t>
      </w:r>
    </w:p>
    <w:p w14:paraId="3037C0FE" w14:textId="30AD10C8" w:rsidR="009C1672" w:rsidRPr="009C1672" w:rsidRDefault="009C1672" w:rsidP="00475921">
      <w:pPr>
        <w:pStyle w:val="Heading3"/>
      </w:pPr>
      <w:bookmarkStart w:id="115" w:name="_Toc193187967"/>
      <w:r w:rsidRPr="009C1672">
        <w:t>Importance of Vacuum Control</w:t>
      </w:r>
      <w:bookmarkEnd w:id="115"/>
    </w:p>
    <w:p w14:paraId="65F397E7" w14:textId="77777777" w:rsidR="009C1672" w:rsidRPr="009C1672" w:rsidRDefault="009C1672" w:rsidP="00475921">
      <w:pPr>
        <w:pStyle w:val="ListParagraph"/>
        <w:numPr>
          <w:ilvl w:val="0"/>
          <w:numId w:val="48"/>
        </w:numPr>
        <w:spacing w:line="360" w:lineRule="auto"/>
      </w:pPr>
      <w:r w:rsidRPr="009C1672">
        <w:t>Vacuum control plays a vital role in maintaining optimal conditions for crystallization:</w:t>
      </w:r>
    </w:p>
    <w:p w14:paraId="4D176BA2" w14:textId="77777777" w:rsidR="009C1672" w:rsidRPr="009C1672" w:rsidRDefault="009C1672" w:rsidP="00475921">
      <w:pPr>
        <w:numPr>
          <w:ilvl w:val="0"/>
          <w:numId w:val="48"/>
        </w:numPr>
        <w:spacing w:line="360" w:lineRule="auto"/>
      </w:pPr>
      <w:r w:rsidRPr="009C1672">
        <w:rPr>
          <w:b/>
          <w:bCs/>
        </w:rPr>
        <w:t>Temperature Management</w:t>
      </w:r>
      <w:r w:rsidRPr="009C1672">
        <w:t>: Lowering the boiling point of the syrup allows for efficient evaporation without degrading sugar quality.</w:t>
      </w:r>
    </w:p>
    <w:p w14:paraId="16890337" w14:textId="77777777" w:rsidR="009C1672" w:rsidRPr="009C1672" w:rsidRDefault="009C1672" w:rsidP="00475921">
      <w:pPr>
        <w:numPr>
          <w:ilvl w:val="0"/>
          <w:numId w:val="48"/>
        </w:numPr>
        <w:spacing w:line="360" w:lineRule="auto"/>
      </w:pPr>
      <w:r w:rsidRPr="009C1672">
        <w:rPr>
          <w:b/>
          <w:bCs/>
        </w:rPr>
        <w:t>Pressure Regulation</w:t>
      </w:r>
      <w:r w:rsidRPr="009C1672">
        <w:t>: Maintaining consistent vacuum levels ensures uniform heating and prevents boiling over or foaming.</w:t>
      </w:r>
    </w:p>
    <w:p w14:paraId="214D14E6" w14:textId="7A69856B" w:rsidR="009C1672" w:rsidRPr="009C1672" w:rsidRDefault="009C1672" w:rsidP="00475921">
      <w:pPr>
        <w:pStyle w:val="Heading3"/>
      </w:pPr>
      <w:bookmarkStart w:id="116" w:name="_Toc193187968"/>
      <w:r w:rsidRPr="009C1672">
        <w:t>Automatic Control Systems</w:t>
      </w:r>
      <w:bookmarkEnd w:id="116"/>
    </w:p>
    <w:p w14:paraId="25276CB6" w14:textId="77777777" w:rsidR="009C1672" w:rsidRPr="009C1672" w:rsidRDefault="009C1672" w:rsidP="00475921">
      <w:pPr>
        <w:pStyle w:val="ListParagraph"/>
        <w:numPr>
          <w:ilvl w:val="0"/>
          <w:numId w:val="48"/>
        </w:numPr>
        <w:spacing w:line="360" w:lineRule="auto"/>
      </w:pPr>
      <w:r w:rsidRPr="009C1672">
        <w:t>Modern sugar processing facilities utilize automated control systems that integrate sensors and controllers to manage vacuum levels effectively:</w:t>
      </w:r>
    </w:p>
    <w:p w14:paraId="74823B96" w14:textId="77777777" w:rsidR="009C1672" w:rsidRPr="009C1672" w:rsidRDefault="009C1672" w:rsidP="00475921">
      <w:pPr>
        <w:numPr>
          <w:ilvl w:val="0"/>
          <w:numId w:val="48"/>
        </w:numPr>
        <w:spacing w:line="360" w:lineRule="auto"/>
      </w:pPr>
      <w:r w:rsidRPr="009C1672">
        <w:rPr>
          <w:b/>
          <w:bCs/>
        </w:rPr>
        <w:t>Sensors</w:t>
      </w:r>
      <w:r w:rsidRPr="009C1672">
        <w:t>: Measure pressure and temperature within the vacuum pan.</w:t>
      </w:r>
    </w:p>
    <w:p w14:paraId="4334CF8B" w14:textId="591979FE" w:rsidR="003D34E7" w:rsidRDefault="009C1672" w:rsidP="00475921">
      <w:pPr>
        <w:numPr>
          <w:ilvl w:val="0"/>
          <w:numId w:val="48"/>
        </w:numPr>
        <w:spacing w:line="360" w:lineRule="auto"/>
      </w:pPr>
      <w:r w:rsidRPr="009C1672">
        <w:rPr>
          <w:b/>
          <w:bCs/>
        </w:rPr>
        <w:t>Controllers</w:t>
      </w:r>
      <w:r w:rsidRPr="009C1672">
        <w:t>: Adjust valves and pumps based on sensor feedback to maintain desired conditions.</w:t>
      </w:r>
    </w:p>
    <w:p w14:paraId="2439D127" w14:textId="15F48976" w:rsidR="009C1672" w:rsidRPr="009C1672" w:rsidRDefault="003D34E7" w:rsidP="003D34E7">
      <w:pPr>
        <w:spacing w:after="160" w:line="259" w:lineRule="auto"/>
        <w:jc w:val="left"/>
      </w:pPr>
      <w:r>
        <w:br w:type="page"/>
      </w:r>
    </w:p>
    <w:p w14:paraId="5C0AF09E" w14:textId="3D3065FD" w:rsidR="009C1672" w:rsidRPr="009C1672" w:rsidRDefault="009C1672" w:rsidP="00475921">
      <w:pPr>
        <w:pStyle w:val="Heading3"/>
      </w:pPr>
      <w:bookmarkStart w:id="117" w:name="_Toc193187969"/>
      <w:r w:rsidRPr="009C1672">
        <w:lastRenderedPageBreak/>
        <w:t>Implementation in South Africa</w:t>
      </w:r>
      <w:bookmarkEnd w:id="117"/>
    </w:p>
    <w:p w14:paraId="2ABDD788" w14:textId="77777777" w:rsidR="009C1672" w:rsidRPr="009C1672" w:rsidRDefault="009C1672" w:rsidP="00475921">
      <w:pPr>
        <w:pStyle w:val="Heading4"/>
      </w:pPr>
      <w:r w:rsidRPr="009C1672">
        <w:t>Current Practices</w:t>
      </w:r>
    </w:p>
    <w:p w14:paraId="50025918" w14:textId="77777777" w:rsidR="009C1672" w:rsidRPr="009C1672" w:rsidRDefault="009C1672" w:rsidP="00475921">
      <w:pPr>
        <w:pStyle w:val="ListParagraph"/>
        <w:numPr>
          <w:ilvl w:val="0"/>
          <w:numId w:val="48"/>
        </w:numPr>
        <w:spacing w:line="360" w:lineRule="auto"/>
      </w:pPr>
      <w:r w:rsidRPr="009C1672">
        <w:t>In South Africa, sugar mills are increasingly adopting advanced automation technologies for better control over their processes:</w:t>
      </w:r>
    </w:p>
    <w:p w14:paraId="0520BBA6" w14:textId="77777777" w:rsidR="009C1672" w:rsidRPr="009C1672" w:rsidRDefault="009C1672" w:rsidP="00475921">
      <w:pPr>
        <w:numPr>
          <w:ilvl w:val="0"/>
          <w:numId w:val="48"/>
        </w:numPr>
        <w:spacing w:line="360" w:lineRule="auto"/>
      </w:pPr>
      <w:r w:rsidRPr="009C1672">
        <w:rPr>
          <w:b/>
          <w:bCs/>
        </w:rPr>
        <w:t>Distributed Control Systems (DCS)</w:t>
      </w:r>
      <w:r w:rsidRPr="009C1672">
        <w:t>: Many facilities use DCS for real-time monitoring and control of various parameters, including vacuum levels during graining.</w:t>
      </w:r>
    </w:p>
    <w:p w14:paraId="53CB7F2F" w14:textId="77777777" w:rsidR="009C1672" w:rsidRPr="009C1672" w:rsidRDefault="009C1672" w:rsidP="00475921">
      <w:pPr>
        <w:numPr>
          <w:ilvl w:val="0"/>
          <w:numId w:val="48"/>
        </w:numPr>
        <w:spacing w:line="360" w:lineRule="auto"/>
      </w:pPr>
      <w:r w:rsidRPr="009C1672">
        <w:rPr>
          <w:b/>
          <w:bCs/>
        </w:rPr>
        <w:t>Integration with Other Processes</w:t>
      </w:r>
      <w:r w:rsidRPr="009C1672">
        <w:t>: Automation systems allow for seamless integration with upstream processes like juice extraction and downstream processes like centrifugation.</w:t>
      </w:r>
    </w:p>
    <w:p w14:paraId="40DB0A89" w14:textId="614A2279" w:rsidR="009C1672" w:rsidRPr="009C1672" w:rsidRDefault="009C1672" w:rsidP="00475921">
      <w:pPr>
        <w:pStyle w:val="Heading3"/>
      </w:pPr>
      <w:bookmarkStart w:id="118" w:name="_Toc193187970"/>
      <w:r w:rsidRPr="009C1672">
        <w:t>Benefits of Automation</w:t>
      </w:r>
      <w:bookmarkEnd w:id="118"/>
    </w:p>
    <w:p w14:paraId="2E300928" w14:textId="77777777" w:rsidR="009C1672" w:rsidRPr="009C1672" w:rsidRDefault="009C1672" w:rsidP="00475921">
      <w:pPr>
        <w:pStyle w:val="ListParagraph"/>
        <w:numPr>
          <w:ilvl w:val="0"/>
          <w:numId w:val="48"/>
        </w:numPr>
        <w:spacing w:line="360" w:lineRule="auto"/>
      </w:pPr>
      <w:r w:rsidRPr="009C1672">
        <w:t>The benefits of implementing automatic vacuum control systems include:</w:t>
      </w:r>
    </w:p>
    <w:p w14:paraId="03DBFFC7" w14:textId="77777777" w:rsidR="009C1672" w:rsidRPr="009C1672" w:rsidRDefault="009C1672" w:rsidP="00475921">
      <w:pPr>
        <w:numPr>
          <w:ilvl w:val="0"/>
          <w:numId w:val="48"/>
        </w:numPr>
        <w:spacing w:line="360" w:lineRule="auto"/>
      </w:pPr>
      <w:r w:rsidRPr="009C1672">
        <w:rPr>
          <w:b/>
          <w:bCs/>
        </w:rPr>
        <w:t>Increased Efficiency</w:t>
      </w:r>
      <w:r w:rsidRPr="009C1672">
        <w:t>: Automated systems reduce manual intervention, leading to faster response times and improved consistency in product quality.</w:t>
      </w:r>
    </w:p>
    <w:p w14:paraId="29F02A45" w14:textId="77777777" w:rsidR="009C1672" w:rsidRPr="009C1672" w:rsidRDefault="009C1672" w:rsidP="00475921">
      <w:pPr>
        <w:numPr>
          <w:ilvl w:val="0"/>
          <w:numId w:val="48"/>
        </w:numPr>
        <w:spacing w:line="360" w:lineRule="auto"/>
      </w:pPr>
      <w:r w:rsidRPr="009C1672">
        <w:rPr>
          <w:b/>
          <w:bCs/>
        </w:rPr>
        <w:t>Enhanced Safety</w:t>
      </w:r>
      <w:r w:rsidRPr="009C1672">
        <w:t>: By minimizing human involvement in potentially hazardous environments, safety risks are significantly reduced.</w:t>
      </w:r>
    </w:p>
    <w:p w14:paraId="7D925CA6" w14:textId="77777777" w:rsidR="009C1672" w:rsidRPr="009C1672" w:rsidRDefault="009C1672" w:rsidP="00475921">
      <w:pPr>
        <w:numPr>
          <w:ilvl w:val="0"/>
          <w:numId w:val="48"/>
        </w:numPr>
        <w:spacing w:line="360" w:lineRule="auto"/>
      </w:pPr>
      <w:r w:rsidRPr="009C1672">
        <w:rPr>
          <w:b/>
          <w:bCs/>
        </w:rPr>
        <w:t>Data Collection &amp; Analysis</w:t>
      </w:r>
      <w:r w:rsidRPr="009C1672">
        <w:t>: Automated systems facilitate data logging, which can be analyzed for continuous improvement in operations.</w:t>
      </w:r>
    </w:p>
    <w:p w14:paraId="0AE08614" w14:textId="62846323" w:rsidR="005023EC" w:rsidRPr="005023EC" w:rsidRDefault="003D34E7" w:rsidP="003D34E7">
      <w:pPr>
        <w:spacing w:after="160" w:line="259" w:lineRule="auto"/>
        <w:jc w:val="left"/>
      </w:pPr>
      <w:r>
        <w:br w:type="page"/>
      </w:r>
    </w:p>
    <w:p w14:paraId="34A2FC06" w14:textId="33CD88F4" w:rsidR="005023EC" w:rsidRDefault="005023EC" w:rsidP="00475921">
      <w:pPr>
        <w:pStyle w:val="Heading2"/>
        <w:spacing w:line="360" w:lineRule="auto"/>
      </w:pPr>
      <w:bookmarkStart w:id="119" w:name="_Toc193187971"/>
      <w:r w:rsidRPr="005023EC">
        <w:lastRenderedPageBreak/>
        <w:t>KT0306 Boiling a massecuite</w:t>
      </w:r>
      <w:bookmarkEnd w:id="119"/>
    </w:p>
    <w:p w14:paraId="5B07E426" w14:textId="77777777" w:rsidR="009C1672" w:rsidRPr="00475921" w:rsidRDefault="009C1672" w:rsidP="00475921">
      <w:pPr>
        <w:spacing w:line="360" w:lineRule="auto"/>
      </w:pPr>
      <w:r w:rsidRPr="00475921">
        <w:t>Boiling a massecuite in a graining pan is a critical step in the sugar processing industry, particularly in South Africa, where sugar production plays an essential role in the economy. The process involves several stages that ensure the efficient crystallization of sugar from the syrup.</w:t>
      </w:r>
    </w:p>
    <w:p w14:paraId="58C87705" w14:textId="77777777" w:rsidR="009C1672" w:rsidRPr="009C1672" w:rsidRDefault="009C1672" w:rsidP="00475921">
      <w:pPr>
        <w:pStyle w:val="Heading3"/>
      </w:pPr>
      <w:bookmarkStart w:id="120" w:name="_Toc193187972"/>
      <w:r w:rsidRPr="009C1672">
        <w:t>Understanding Massecuite</w:t>
      </w:r>
      <w:bookmarkEnd w:id="120"/>
    </w:p>
    <w:p w14:paraId="1D8AE644" w14:textId="77777777" w:rsidR="009C1672" w:rsidRPr="009C1672" w:rsidRDefault="009C1672" w:rsidP="00475921">
      <w:pPr>
        <w:pStyle w:val="ListParagraph"/>
        <w:numPr>
          <w:ilvl w:val="0"/>
          <w:numId w:val="49"/>
        </w:numPr>
        <w:spacing w:line="360" w:lineRule="auto"/>
      </w:pPr>
      <w:r w:rsidRPr="009C1672">
        <w:t>Massecuite is a thick syrup that contains dissolved sugars and other impurities. It is produced during the evaporation of sugar juice and is crucial for obtaining crystallized sugar. The composition of massecuite typically includes sucrose, glucose, fructose, and various minerals.</w:t>
      </w:r>
    </w:p>
    <w:p w14:paraId="74B0844F" w14:textId="77777777" w:rsidR="009C1672" w:rsidRPr="009C1672" w:rsidRDefault="009C1672" w:rsidP="00475921">
      <w:pPr>
        <w:pStyle w:val="Heading3"/>
      </w:pPr>
      <w:bookmarkStart w:id="121" w:name="_Toc193187973"/>
      <w:r w:rsidRPr="009C1672">
        <w:t>The Role of Graining Pans</w:t>
      </w:r>
      <w:bookmarkEnd w:id="121"/>
    </w:p>
    <w:p w14:paraId="32D0C116" w14:textId="77777777" w:rsidR="009C1672" w:rsidRPr="009C1672" w:rsidRDefault="009C1672" w:rsidP="00475921">
      <w:pPr>
        <w:pStyle w:val="ListParagraph"/>
        <w:numPr>
          <w:ilvl w:val="0"/>
          <w:numId w:val="49"/>
        </w:numPr>
        <w:spacing w:line="360" w:lineRule="auto"/>
      </w:pPr>
      <w:r w:rsidRPr="009C1672">
        <w:t>Graining pans are specialized equipment used to boil massecuite to promote crystallization. These pans allow for controlled heating and mixing, which are vital for achieving the desired crystal size and purity. In South Africa, graining pans are designed to handle large volumes of massecuite efficiently.</w:t>
      </w:r>
    </w:p>
    <w:p w14:paraId="0D8C4289" w14:textId="77777777" w:rsidR="009C1672" w:rsidRPr="009C1672" w:rsidRDefault="009C1672" w:rsidP="00475921">
      <w:pPr>
        <w:pStyle w:val="Heading3"/>
      </w:pPr>
      <w:bookmarkStart w:id="122" w:name="_Toc193187974"/>
      <w:r w:rsidRPr="009C1672">
        <w:t>Steps Involved in Boiling Massecuite</w:t>
      </w:r>
      <w:bookmarkEnd w:id="122"/>
    </w:p>
    <w:p w14:paraId="58E13791" w14:textId="77777777" w:rsidR="009C1672" w:rsidRPr="009C1672" w:rsidRDefault="009C1672" w:rsidP="00475921">
      <w:pPr>
        <w:numPr>
          <w:ilvl w:val="0"/>
          <w:numId w:val="49"/>
        </w:numPr>
        <w:spacing w:line="360" w:lineRule="auto"/>
      </w:pPr>
      <w:r w:rsidRPr="009C1672">
        <w:rPr>
          <w:b/>
          <w:bCs/>
        </w:rPr>
        <w:t>Preparation of Massecuite</w:t>
      </w:r>
      <w:r w:rsidRPr="009C1672">
        <w:t>: Before boiling, the massecuite must be prepared by ensuring it has the correct concentration of sugar and other components. This often involves adjusting the temperature and pressure conditions.</w:t>
      </w:r>
    </w:p>
    <w:p w14:paraId="531D9F8C" w14:textId="77777777" w:rsidR="009C1672" w:rsidRPr="009C1672" w:rsidRDefault="009C1672" w:rsidP="00475921">
      <w:pPr>
        <w:numPr>
          <w:ilvl w:val="0"/>
          <w:numId w:val="49"/>
        </w:numPr>
        <w:spacing w:line="360" w:lineRule="auto"/>
      </w:pPr>
      <w:r w:rsidRPr="009C1672">
        <w:rPr>
          <w:b/>
          <w:bCs/>
        </w:rPr>
        <w:t>Heating</w:t>
      </w:r>
      <w:r w:rsidRPr="009C1672">
        <w:t>: The massecuite is heated in the graining pan to initiate boiling. This process typically occurs at temperatures around 110°C to 115°C (230°F to 239°F). The heat causes water to evaporate, concentrating the sugar solution further.</w:t>
      </w:r>
    </w:p>
    <w:p w14:paraId="327EB0F3" w14:textId="77777777" w:rsidR="009C1672" w:rsidRPr="009C1672" w:rsidRDefault="009C1672" w:rsidP="00475921">
      <w:pPr>
        <w:numPr>
          <w:ilvl w:val="0"/>
          <w:numId w:val="49"/>
        </w:numPr>
        <w:spacing w:line="360" w:lineRule="auto"/>
      </w:pPr>
      <w:r w:rsidRPr="009C1672">
        <w:rPr>
          <w:b/>
          <w:bCs/>
        </w:rPr>
        <w:t>Crystallization Initiation</w:t>
      </w:r>
      <w:r w:rsidRPr="009C1672">
        <w:t>: As boiling continues, nucleation occurs where small sugar crystals begin to form within the massecuite. This stage is crucial as it sets the foundation for larger crystal growth.</w:t>
      </w:r>
    </w:p>
    <w:p w14:paraId="4157341E" w14:textId="77777777" w:rsidR="009C1672" w:rsidRPr="009C1672" w:rsidRDefault="009C1672" w:rsidP="00475921">
      <w:pPr>
        <w:numPr>
          <w:ilvl w:val="0"/>
          <w:numId w:val="49"/>
        </w:numPr>
        <w:spacing w:line="360" w:lineRule="auto"/>
      </w:pPr>
      <w:r w:rsidRPr="009C1672">
        <w:rPr>
          <w:b/>
          <w:bCs/>
        </w:rPr>
        <w:t>Stirring</w:t>
      </w:r>
      <w:r w:rsidRPr="009C1672">
        <w:t>: Continuous stirring during boiling helps maintain uniform temperature distribution and prevents localized overheating or burning of the product. It also aids in promoting even crystal growth.</w:t>
      </w:r>
    </w:p>
    <w:p w14:paraId="49773492" w14:textId="77777777" w:rsidR="009C1672" w:rsidRPr="009C1672" w:rsidRDefault="009C1672" w:rsidP="00475921">
      <w:pPr>
        <w:numPr>
          <w:ilvl w:val="0"/>
          <w:numId w:val="49"/>
        </w:numPr>
        <w:spacing w:line="360" w:lineRule="auto"/>
      </w:pPr>
      <w:r w:rsidRPr="009C1672">
        <w:rPr>
          <w:b/>
          <w:bCs/>
        </w:rPr>
        <w:lastRenderedPageBreak/>
        <w:t>Cooling Phase</w:t>
      </w:r>
      <w:r w:rsidRPr="009C1672">
        <w:t>: Once sufficient crystallization has occurred, cooling may be initiated either by reducing heat or introducing cooler air into the pan. This phase allows for further crystal growth as supersaturation levels change.</w:t>
      </w:r>
    </w:p>
    <w:p w14:paraId="7D289E6D" w14:textId="77777777" w:rsidR="009C1672" w:rsidRPr="009C1672" w:rsidRDefault="009C1672" w:rsidP="00475921">
      <w:pPr>
        <w:numPr>
          <w:ilvl w:val="0"/>
          <w:numId w:val="49"/>
        </w:numPr>
        <w:spacing w:line="360" w:lineRule="auto"/>
      </w:pPr>
      <w:r w:rsidRPr="009C1672">
        <w:rPr>
          <w:b/>
          <w:bCs/>
        </w:rPr>
        <w:t>Harvesting Crystals</w:t>
      </w:r>
      <w:r w:rsidRPr="009C1672">
        <w:t>: After reaching optimal conditions for crystal formation, the mixture is transferred to centrifuges where crystals are separated from molasses (the remaining liquid).</w:t>
      </w:r>
    </w:p>
    <w:p w14:paraId="1A52B030" w14:textId="77777777" w:rsidR="009C1672" w:rsidRPr="009C1672" w:rsidRDefault="009C1672" w:rsidP="00475921">
      <w:pPr>
        <w:pStyle w:val="Heading3"/>
      </w:pPr>
      <w:bookmarkStart w:id="123" w:name="_Toc193187975"/>
      <w:r w:rsidRPr="009C1672">
        <w:t>Growing Massecuite with Sugar Processing Controllers</w:t>
      </w:r>
      <w:bookmarkEnd w:id="123"/>
    </w:p>
    <w:p w14:paraId="713DED30" w14:textId="77777777" w:rsidR="009C1672" w:rsidRPr="009C1672" w:rsidRDefault="009C1672" w:rsidP="00475921">
      <w:pPr>
        <w:pStyle w:val="ListParagraph"/>
        <w:numPr>
          <w:ilvl w:val="0"/>
          <w:numId w:val="49"/>
        </w:numPr>
        <w:spacing w:line="360" w:lineRule="auto"/>
      </w:pPr>
      <w:r w:rsidRPr="009C1672">
        <w:t>In modern sugar processing facilities in South Africa, advanced controllers are employed to monitor and manage various parameters during both boiling and growing phases of massecuite production.</w:t>
      </w:r>
    </w:p>
    <w:p w14:paraId="6FC13CC7" w14:textId="77777777" w:rsidR="009C1672" w:rsidRPr="009C1672" w:rsidRDefault="009C1672" w:rsidP="00475921">
      <w:pPr>
        <w:pStyle w:val="Heading3"/>
      </w:pPr>
      <w:bookmarkStart w:id="124" w:name="_Toc193187976"/>
      <w:r w:rsidRPr="009C1672">
        <w:t>Key Parameters Monitored</w:t>
      </w:r>
      <w:bookmarkEnd w:id="124"/>
    </w:p>
    <w:p w14:paraId="63457F53" w14:textId="77777777" w:rsidR="009C1672" w:rsidRPr="009C1672" w:rsidRDefault="009C1672" w:rsidP="00475921">
      <w:pPr>
        <w:numPr>
          <w:ilvl w:val="0"/>
          <w:numId w:val="49"/>
        </w:numPr>
        <w:spacing w:line="360" w:lineRule="auto"/>
      </w:pPr>
      <w:r w:rsidRPr="009C1672">
        <w:rPr>
          <w:b/>
          <w:bCs/>
        </w:rPr>
        <w:t>Temperature Control</w:t>
      </w:r>
      <w:r w:rsidRPr="009C1672">
        <w:t>: Precise temperature regulation is essential for maintaining optimal conditions for crystallization.</w:t>
      </w:r>
    </w:p>
    <w:p w14:paraId="7C3275AE" w14:textId="77777777" w:rsidR="009C1672" w:rsidRPr="009C1672" w:rsidRDefault="009C1672" w:rsidP="00475921">
      <w:pPr>
        <w:numPr>
          <w:ilvl w:val="0"/>
          <w:numId w:val="49"/>
        </w:numPr>
        <w:spacing w:line="360" w:lineRule="auto"/>
      </w:pPr>
      <w:r w:rsidRPr="009C1672">
        <w:rPr>
          <w:b/>
          <w:bCs/>
        </w:rPr>
        <w:t>Pressure Monitoring</w:t>
      </w:r>
      <w:r w:rsidRPr="009C1672">
        <w:t>: Pressure affects boiling points; thus, monitoring ensures that operations remain within safe limits while maximizing efficiency.</w:t>
      </w:r>
    </w:p>
    <w:p w14:paraId="36D98EF2" w14:textId="77777777" w:rsidR="009C1672" w:rsidRPr="009C1672" w:rsidRDefault="009C1672" w:rsidP="00475921">
      <w:pPr>
        <w:numPr>
          <w:ilvl w:val="0"/>
          <w:numId w:val="49"/>
        </w:numPr>
        <w:spacing w:line="360" w:lineRule="auto"/>
      </w:pPr>
      <w:r w:rsidRPr="009C1672">
        <w:rPr>
          <w:b/>
          <w:bCs/>
        </w:rPr>
        <w:t>Concentration Levels</w:t>
      </w:r>
      <w:r w:rsidRPr="009C1672">
        <w:t>: Continuous measurement of sugar concentration helps determine when to initiate cooling or adjust other parameters.</w:t>
      </w:r>
    </w:p>
    <w:p w14:paraId="534DA1C5" w14:textId="77777777" w:rsidR="009C1672" w:rsidRPr="009C1672" w:rsidRDefault="009C1672" w:rsidP="00475921">
      <w:pPr>
        <w:numPr>
          <w:ilvl w:val="0"/>
          <w:numId w:val="49"/>
        </w:numPr>
        <w:spacing w:line="360" w:lineRule="auto"/>
      </w:pPr>
      <w:r w:rsidRPr="009C1672">
        <w:rPr>
          <w:b/>
          <w:bCs/>
        </w:rPr>
        <w:t>Flow Rates</w:t>
      </w:r>
      <w:r w:rsidRPr="009C1672">
        <w:t>: Managing flow rates into and out of graining pans ensures consistent processing without interruptions.</w:t>
      </w:r>
    </w:p>
    <w:p w14:paraId="6443E3D2" w14:textId="77777777" w:rsidR="009C1672" w:rsidRPr="009C1672" w:rsidRDefault="009C1672" w:rsidP="00475921">
      <w:pPr>
        <w:pStyle w:val="Heading3"/>
      </w:pPr>
      <w:bookmarkStart w:id="125" w:name="_Toc193187977"/>
      <w:r w:rsidRPr="009C1672">
        <w:t>Benefits of Automation</w:t>
      </w:r>
      <w:bookmarkEnd w:id="125"/>
    </w:p>
    <w:p w14:paraId="1B87E6A7" w14:textId="77777777" w:rsidR="009C1672" w:rsidRPr="009C1672" w:rsidRDefault="009C1672" w:rsidP="00475921">
      <w:pPr>
        <w:pStyle w:val="ListParagraph"/>
        <w:numPr>
          <w:ilvl w:val="0"/>
          <w:numId w:val="49"/>
        </w:numPr>
        <w:spacing w:line="360" w:lineRule="auto"/>
      </w:pPr>
      <w:r w:rsidRPr="009C1672">
        <w:t>Utilizing automated controllers enhances productivity by allowing operators to focus on strategic decision-making rather than manual adjustments. Automation also reduces human error and improves safety by providing real-time data on system performance.</w:t>
      </w:r>
    </w:p>
    <w:p w14:paraId="7EE86913" w14:textId="77777777" w:rsidR="005023EC" w:rsidRPr="005023EC" w:rsidRDefault="005023EC" w:rsidP="00475921">
      <w:pPr>
        <w:spacing w:line="360" w:lineRule="auto"/>
      </w:pPr>
    </w:p>
    <w:p w14:paraId="6BAB4413" w14:textId="5A85B956" w:rsidR="005023EC" w:rsidRDefault="005023EC" w:rsidP="00475921">
      <w:pPr>
        <w:pStyle w:val="Heading2"/>
        <w:spacing w:line="360" w:lineRule="auto"/>
      </w:pPr>
      <w:bookmarkStart w:id="126" w:name="_Toc193187978"/>
      <w:r w:rsidRPr="005023EC">
        <w:lastRenderedPageBreak/>
        <w:t>KT0307 Brix of pan feed</w:t>
      </w:r>
      <w:bookmarkEnd w:id="126"/>
    </w:p>
    <w:p w14:paraId="36D6CCB1" w14:textId="77777777" w:rsidR="009C1672" w:rsidRPr="009C1672" w:rsidRDefault="009C1672" w:rsidP="00475921">
      <w:pPr>
        <w:spacing w:line="360" w:lineRule="auto"/>
      </w:pPr>
      <w:r w:rsidRPr="009C1672">
        <w:t>In the context of sugar processing, particularly in South Africa, the term “Brix” refers to a measurement of the sugar content in a liquid solution. It is crucial for controlling various stages of sugar production, including graining a pan and growing a massecuite.</w:t>
      </w:r>
    </w:p>
    <w:p w14:paraId="69777C70" w14:textId="77777777" w:rsidR="009C1672" w:rsidRPr="009C1672" w:rsidRDefault="009C1672" w:rsidP="00475921">
      <w:pPr>
        <w:pStyle w:val="Heading3"/>
      </w:pPr>
      <w:bookmarkStart w:id="127" w:name="_Toc193187979"/>
      <w:r w:rsidRPr="009C1672">
        <w:t>What is Brix?</w:t>
      </w:r>
      <w:bookmarkEnd w:id="127"/>
    </w:p>
    <w:p w14:paraId="27EDC23C" w14:textId="77777777" w:rsidR="009C1672" w:rsidRPr="009C1672" w:rsidRDefault="009C1672" w:rsidP="00475921">
      <w:pPr>
        <w:pStyle w:val="ListParagraph"/>
        <w:numPr>
          <w:ilvl w:val="0"/>
          <w:numId w:val="50"/>
        </w:numPr>
        <w:spacing w:line="360" w:lineRule="auto"/>
      </w:pPr>
      <w:r w:rsidRPr="009C1672">
        <w:t>Brix is defined as the percentage by weight of sucrose in an aqueous solution. For example, a solution with 20° Brix contains 20 grams of sucrose in 100 grams of solution. This measurement is essential for ensuring that the sugar concentration is optimal for crystallization during the sugar refining process.</w:t>
      </w:r>
    </w:p>
    <w:p w14:paraId="674140B3" w14:textId="77777777" w:rsidR="009C1672" w:rsidRPr="009C1672" w:rsidRDefault="009C1672" w:rsidP="00475921">
      <w:pPr>
        <w:pStyle w:val="Heading3"/>
      </w:pPr>
      <w:bookmarkStart w:id="128" w:name="_Toc193187980"/>
      <w:r w:rsidRPr="009C1672">
        <w:t>Importance of Brix in Graining a Pan</w:t>
      </w:r>
      <w:bookmarkEnd w:id="128"/>
    </w:p>
    <w:p w14:paraId="4D5C091D" w14:textId="77777777" w:rsidR="009C1672" w:rsidRPr="009C1672" w:rsidRDefault="009C1672" w:rsidP="00475921">
      <w:pPr>
        <w:pStyle w:val="ListParagraph"/>
        <w:numPr>
          <w:ilvl w:val="0"/>
          <w:numId w:val="50"/>
        </w:numPr>
        <w:spacing w:line="360" w:lineRule="auto"/>
      </w:pPr>
      <w:r w:rsidRPr="009C1672">
        <w:t>When graining a pan, which involves the crystallization of sugar from syrup, maintaining an appropriate Brix level is vital. The Brix level influences several factors:</w:t>
      </w:r>
    </w:p>
    <w:p w14:paraId="5ED68190" w14:textId="77777777" w:rsidR="009C1672" w:rsidRPr="009C1672" w:rsidRDefault="009C1672" w:rsidP="00475921">
      <w:pPr>
        <w:numPr>
          <w:ilvl w:val="0"/>
          <w:numId w:val="50"/>
        </w:numPr>
        <w:spacing w:line="360" w:lineRule="auto"/>
      </w:pPr>
      <w:r w:rsidRPr="009C1672">
        <w:rPr>
          <w:b/>
          <w:bCs/>
        </w:rPr>
        <w:t>Crystallization Rate</w:t>
      </w:r>
      <w:r w:rsidRPr="009C1672">
        <w:t>: A higher Brix level typically leads to faster crystallization because there are more sugar molecules available to form crystals.</w:t>
      </w:r>
    </w:p>
    <w:p w14:paraId="66355DF5" w14:textId="77777777" w:rsidR="009C1672" w:rsidRPr="009C1672" w:rsidRDefault="009C1672" w:rsidP="00475921">
      <w:pPr>
        <w:numPr>
          <w:ilvl w:val="0"/>
          <w:numId w:val="50"/>
        </w:numPr>
        <w:spacing w:line="360" w:lineRule="auto"/>
      </w:pPr>
      <w:r w:rsidRPr="009C1672">
        <w:rPr>
          <w:b/>
          <w:bCs/>
        </w:rPr>
        <w:t>Crystal Quality</w:t>
      </w:r>
      <w:r w:rsidRPr="009C1672">
        <w:t>: The purity and size of the crystals can be affected by the Brix level; too high or too low can lead to undesirable crystal formation.</w:t>
      </w:r>
    </w:p>
    <w:p w14:paraId="28626861" w14:textId="77777777" w:rsidR="009C1672" w:rsidRPr="009C1672" w:rsidRDefault="009C1672" w:rsidP="00475921">
      <w:pPr>
        <w:numPr>
          <w:ilvl w:val="0"/>
          <w:numId w:val="50"/>
        </w:numPr>
        <w:spacing w:line="360" w:lineRule="auto"/>
      </w:pPr>
      <w:r w:rsidRPr="009C1672">
        <w:rPr>
          <w:b/>
          <w:bCs/>
        </w:rPr>
        <w:t>Yield</w:t>
      </w:r>
      <w:r w:rsidRPr="009C1672">
        <w:t>: Proper control over Brix ensures maximum yield from the massecuite produced.</w:t>
      </w:r>
    </w:p>
    <w:p w14:paraId="624B2C0D" w14:textId="77777777" w:rsidR="009C1672" w:rsidRPr="009C1672" w:rsidRDefault="009C1672" w:rsidP="00475921">
      <w:pPr>
        <w:pStyle w:val="ListParagraph"/>
        <w:numPr>
          <w:ilvl w:val="0"/>
          <w:numId w:val="50"/>
        </w:numPr>
        <w:spacing w:line="360" w:lineRule="auto"/>
      </w:pPr>
      <w:r w:rsidRPr="009C1672">
        <w:t>In South Africa’s sugar mills, operators closely monitor and adjust Brix levels using refractometers or hydrometers to ensure optimal conditions for graining.</w:t>
      </w:r>
    </w:p>
    <w:p w14:paraId="78E5CE41" w14:textId="77777777" w:rsidR="009C1672" w:rsidRPr="009C1672" w:rsidRDefault="009C1672" w:rsidP="00475921">
      <w:pPr>
        <w:pStyle w:val="Heading3"/>
      </w:pPr>
      <w:bookmarkStart w:id="129" w:name="_Toc193187981"/>
      <w:r w:rsidRPr="009C1672">
        <w:t>Growing Massecuite</w:t>
      </w:r>
      <w:bookmarkEnd w:id="129"/>
    </w:p>
    <w:p w14:paraId="23268428" w14:textId="77777777" w:rsidR="009C1672" w:rsidRPr="009C1672" w:rsidRDefault="009C1672" w:rsidP="00475921">
      <w:pPr>
        <w:pStyle w:val="ListParagraph"/>
        <w:numPr>
          <w:ilvl w:val="0"/>
          <w:numId w:val="50"/>
        </w:numPr>
        <w:spacing w:line="360" w:lineRule="auto"/>
      </w:pPr>
      <w:r w:rsidRPr="009C1672">
        <w:t>Massecuite is a thick syrup that contains dissolved sugars and suspended crystals formed during the evaporation process. The growth of massecuite is influenced by its initial Brix level:</w:t>
      </w:r>
    </w:p>
    <w:p w14:paraId="17A8C5C8" w14:textId="77777777" w:rsidR="009C1672" w:rsidRPr="009C1672" w:rsidRDefault="009C1672" w:rsidP="00475921">
      <w:pPr>
        <w:numPr>
          <w:ilvl w:val="0"/>
          <w:numId w:val="50"/>
        </w:numPr>
        <w:spacing w:line="360" w:lineRule="auto"/>
      </w:pPr>
      <w:r w:rsidRPr="009C1672">
        <w:rPr>
          <w:b/>
          <w:bCs/>
        </w:rPr>
        <w:t>Initial Conditions</w:t>
      </w:r>
      <w:r w:rsidRPr="009C1672">
        <w:t>: The starting Brix level affects how much water needs to be evaporated during processing. Higher initial Brix means less water needs to be removed.</w:t>
      </w:r>
    </w:p>
    <w:p w14:paraId="40B83591" w14:textId="77777777" w:rsidR="009C1672" w:rsidRPr="009C1672" w:rsidRDefault="009C1672" w:rsidP="00475921">
      <w:pPr>
        <w:numPr>
          <w:ilvl w:val="0"/>
          <w:numId w:val="50"/>
        </w:numPr>
        <w:spacing w:line="360" w:lineRule="auto"/>
      </w:pPr>
      <w:r w:rsidRPr="009C1672">
        <w:rPr>
          <w:b/>
          <w:bCs/>
        </w:rPr>
        <w:lastRenderedPageBreak/>
        <w:t>Temperature Control</w:t>
      </w:r>
      <w:r w:rsidRPr="009C1672">
        <w:t>: As temperature increases during boiling, it can affect solubility and thus influence how effectively crystals grow within the massecuite.</w:t>
      </w:r>
    </w:p>
    <w:p w14:paraId="75EBC015" w14:textId="77777777" w:rsidR="009C1672" w:rsidRPr="009C1672" w:rsidRDefault="009C1672" w:rsidP="00475921">
      <w:pPr>
        <w:numPr>
          <w:ilvl w:val="0"/>
          <w:numId w:val="50"/>
        </w:numPr>
        <w:spacing w:line="360" w:lineRule="auto"/>
      </w:pPr>
      <w:r w:rsidRPr="009C1672">
        <w:rPr>
          <w:b/>
          <w:bCs/>
        </w:rPr>
        <w:t>Cooling Rates</w:t>
      </w:r>
      <w:r w:rsidRPr="009C1672">
        <w:t>: After reaching desired concentrations, cooling rates must be controlled; rapid cooling can lead to smaller crystals while slower cooling allows larger crystals to form.</w:t>
      </w:r>
    </w:p>
    <w:p w14:paraId="7034DF9C" w14:textId="77777777" w:rsidR="009C1672" w:rsidRDefault="009C1672" w:rsidP="00475921">
      <w:pPr>
        <w:pStyle w:val="ListParagraph"/>
        <w:numPr>
          <w:ilvl w:val="0"/>
          <w:numId w:val="50"/>
        </w:numPr>
        <w:spacing w:line="360" w:lineRule="auto"/>
      </w:pPr>
      <w:r w:rsidRPr="009C1672">
        <w:t>The ideal range for Brix when growing massecuite typically falls between 60° and 80° depending on specific operational goals and equipment used.</w:t>
      </w:r>
    </w:p>
    <w:p w14:paraId="17C0048F" w14:textId="77777777" w:rsidR="003D34E7" w:rsidRPr="009C1672" w:rsidRDefault="003D34E7" w:rsidP="003D34E7">
      <w:pPr>
        <w:pStyle w:val="ListParagraph"/>
        <w:numPr>
          <w:ilvl w:val="0"/>
          <w:numId w:val="0"/>
        </w:numPr>
        <w:spacing w:line="360" w:lineRule="auto"/>
        <w:ind w:left="720"/>
      </w:pPr>
    </w:p>
    <w:p w14:paraId="245F7B33" w14:textId="29A95A43" w:rsidR="005023EC" w:rsidRDefault="005023EC" w:rsidP="00475921">
      <w:pPr>
        <w:pStyle w:val="Heading2"/>
        <w:spacing w:line="360" w:lineRule="auto"/>
      </w:pPr>
      <w:bookmarkStart w:id="130" w:name="_Toc193187982"/>
      <w:r w:rsidRPr="005023EC">
        <w:t>KT0308 Hydrostatic head</w:t>
      </w:r>
      <w:bookmarkEnd w:id="130"/>
    </w:p>
    <w:p w14:paraId="16F90609" w14:textId="77777777" w:rsidR="009C1672" w:rsidRPr="009C1672" w:rsidRDefault="009C1672" w:rsidP="00475921">
      <w:pPr>
        <w:spacing w:line="360" w:lineRule="auto"/>
      </w:pPr>
      <w:r w:rsidRPr="009C1672">
        <w:rPr>
          <w:b/>
          <w:bCs/>
        </w:rPr>
        <w:t>Hydrostatic head</w:t>
      </w:r>
      <w:r w:rsidRPr="009C1672">
        <w:t> refers to the pressure exerted by a column of liquid due to the force of gravity. In the context of sugar processing, particularly during the graining process in a pan and while growing massecuite, hydrostatic head plays a crucial role in ensuring proper crystallization and product quality.</w:t>
      </w:r>
    </w:p>
    <w:p w14:paraId="6A69545E" w14:textId="77777777" w:rsidR="009C1672" w:rsidRPr="009C1672" w:rsidRDefault="009C1672" w:rsidP="00475921">
      <w:pPr>
        <w:pStyle w:val="Heading3"/>
      </w:pPr>
      <w:bookmarkStart w:id="131" w:name="_Toc193187983"/>
      <w:r w:rsidRPr="009C1672">
        <w:t>Step 1: The Role of Hydrostatic Head in Graining Pans</w:t>
      </w:r>
      <w:bookmarkEnd w:id="131"/>
    </w:p>
    <w:p w14:paraId="65D696D4" w14:textId="77777777" w:rsidR="009C1672" w:rsidRPr="009C1672" w:rsidRDefault="009C1672" w:rsidP="00475921">
      <w:pPr>
        <w:pStyle w:val="ListParagraph"/>
        <w:numPr>
          <w:ilvl w:val="0"/>
          <w:numId w:val="51"/>
        </w:numPr>
        <w:spacing w:line="360" w:lineRule="auto"/>
      </w:pPr>
      <w:r w:rsidRPr="009C1672">
        <w:t>In sugar processing, graining pans are used to facilitate the crystallization of sugar from syrup. The hydrostatic head affects how the syrup is distributed within the pan. A higher hydrostatic head can lead to increased pressure at the bottom of the pan, which can influence:</w:t>
      </w:r>
    </w:p>
    <w:p w14:paraId="74652671" w14:textId="77777777" w:rsidR="009C1672" w:rsidRPr="009C1672" w:rsidRDefault="009C1672" w:rsidP="00475921">
      <w:pPr>
        <w:numPr>
          <w:ilvl w:val="0"/>
          <w:numId w:val="51"/>
        </w:numPr>
        <w:spacing w:line="360" w:lineRule="auto"/>
      </w:pPr>
      <w:r w:rsidRPr="009C1672">
        <w:rPr>
          <w:b/>
          <w:bCs/>
        </w:rPr>
        <w:t>Syrup Flow:</w:t>
      </w:r>
      <w:r w:rsidRPr="009C1672">
        <w:t> The flow rate of syrup into and out of the graining pan is affected by hydrostatic pressure. This ensures that there is an adequate supply of syrup for crystallization.</w:t>
      </w:r>
    </w:p>
    <w:p w14:paraId="6780BEAD" w14:textId="77777777" w:rsidR="009C1672" w:rsidRPr="009C1672" w:rsidRDefault="009C1672" w:rsidP="00475921">
      <w:pPr>
        <w:numPr>
          <w:ilvl w:val="0"/>
          <w:numId w:val="51"/>
        </w:numPr>
        <w:spacing w:line="360" w:lineRule="auto"/>
      </w:pPr>
      <w:r w:rsidRPr="009C1672">
        <w:rPr>
          <w:b/>
          <w:bCs/>
        </w:rPr>
        <w:t>Temperature Control:</w:t>
      </w:r>
      <w:r w:rsidRPr="009C1672">
        <w:t> Maintaining a consistent temperature throughout the pan is essential for uniform crystal growth. The hydrostatic pressure can impact heat transfer rates.</w:t>
      </w:r>
    </w:p>
    <w:p w14:paraId="511FD5FA" w14:textId="77777777" w:rsidR="009C1672" w:rsidRPr="009C1672" w:rsidRDefault="009C1672" w:rsidP="00475921">
      <w:pPr>
        <w:pStyle w:val="Heading3"/>
      </w:pPr>
      <w:bookmarkStart w:id="132" w:name="_Toc193187984"/>
      <w:r w:rsidRPr="009C1672">
        <w:t>Step 2: Growing Massecuite</w:t>
      </w:r>
      <w:bookmarkEnd w:id="132"/>
    </w:p>
    <w:p w14:paraId="4D60BD93" w14:textId="77777777" w:rsidR="009C1672" w:rsidRPr="009C1672" w:rsidRDefault="009C1672" w:rsidP="00475921">
      <w:pPr>
        <w:pStyle w:val="ListParagraph"/>
        <w:numPr>
          <w:ilvl w:val="0"/>
          <w:numId w:val="51"/>
        </w:numPr>
        <w:spacing w:line="360" w:lineRule="auto"/>
      </w:pPr>
      <w:r w:rsidRPr="009C1672">
        <w:t>Massecuite is a thick syrup containing dissolved sugar and crystals that forms during the crystallization process. The growth of massecuite involves several factors influenced by hydrostatic head:</w:t>
      </w:r>
    </w:p>
    <w:p w14:paraId="13557D82" w14:textId="77777777" w:rsidR="009C1672" w:rsidRPr="009C1672" w:rsidRDefault="009C1672" w:rsidP="00475921">
      <w:pPr>
        <w:numPr>
          <w:ilvl w:val="0"/>
          <w:numId w:val="51"/>
        </w:numPr>
        <w:spacing w:line="360" w:lineRule="auto"/>
      </w:pPr>
      <w:r w:rsidRPr="009C1672">
        <w:rPr>
          <w:b/>
          <w:bCs/>
        </w:rPr>
        <w:lastRenderedPageBreak/>
        <w:t>Crystal Formation:</w:t>
      </w:r>
      <w:r w:rsidRPr="009C1672">
        <w:t> As syrup enters the graining pan, it undergoes cooling and evaporation, leading to supersaturation. The hydrostatic head helps maintain consistent conditions for crystal nucleation and growth.</w:t>
      </w:r>
    </w:p>
    <w:p w14:paraId="51BC942E" w14:textId="77777777" w:rsidR="009C1672" w:rsidRPr="009C1672" w:rsidRDefault="009C1672" w:rsidP="00475921">
      <w:pPr>
        <w:numPr>
          <w:ilvl w:val="0"/>
          <w:numId w:val="51"/>
        </w:numPr>
        <w:spacing w:line="360" w:lineRule="auto"/>
      </w:pPr>
      <w:r w:rsidRPr="009C1672">
        <w:rPr>
          <w:b/>
          <w:bCs/>
        </w:rPr>
        <w:t>Concentration Levels:</w:t>
      </w:r>
      <w:r w:rsidRPr="009C1672">
        <w:t> Proper control over hydrostatic pressure allows for optimal concentration levels in massecuite, which is critical for achieving desired sugar quality.</w:t>
      </w:r>
    </w:p>
    <w:p w14:paraId="4A8D8C24" w14:textId="77777777" w:rsidR="009C1672" w:rsidRPr="009C1672" w:rsidRDefault="009C1672" w:rsidP="00475921">
      <w:pPr>
        <w:pStyle w:val="Heading3"/>
      </w:pPr>
      <w:bookmarkStart w:id="133" w:name="_Toc193187985"/>
      <w:r w:rsidRPr="009C1672">
        <w:t>Step 3: Control Systems in South Africa</w:t>
      </w:r>
      <w:bookmarkEnd w:id="133"/>
    </w:p>
    <w:p w14:paraId="33461C58" w14:textId="77777777" w:rsidR="009C1672" w:rsidRPr="009C1672" w:rsidRDefault="009C1672" w:rsidP="00475921">
      <w:pPr>
        <w:pStyle w:val="ListParagraph"/>
        <w:numPr>
          <w:ilvl w:val="0"/>
          <w:numId w:val="51"/>
        </w:numPr>
        <w:spacing w:line="360" w:lineRule="auto"/>
      </w:pPr>
      <w:r w:rsidRPr="009C1672">
        <w:t>In South Africa’s sugar processing industry, advanced control systems are employed to monitor and adjust hydrostatic head levels within graining pans:</w:t>
      </w:r>
    </w:p>
    <w:p w14:paraId="23BA1896" w14:textId="77777777" w:rsidR="009C1672" w:rsidRPr="009C1672" w:rsidRDefault="009C1672" w:rsidP="00475921">
      <w:pPr>
        <w:numPr>
          <w:ilvl w:val="0"/>
          <w:numId w:val="51"/>
        </w:numPr>
        <w:spacing w:line="360" w:lineRule="auto"/>
      </w:pPr>
      <w:r w:rsidRPr="009C1672">
        <w:rPr>
          <w:b/>
          <w:bCs/>
        </w:rPr>
        <w:t>Sensors and Automation:</w:t>
      </w:r>
      <w:r w:rsidRPr="009C1672">
        <w:t> Modern plants utilize sensors to measure liquid levels and pressures within graining pans. Automated systems can adjust feed rates or temperatures based on real-time data.</w:t>
      </w:r>
    </w:p>
    <w:p w14:paraId="354E0A4F" w14:textId="77777777" w:rsidR="009C1672" w:rsidRPr="009C1672" w:rsidRDefault="009C1672" w:rsidP="00475921">
      <w:pPr>
        <w:numPr>
          <w:ilvl w:val="0"/>
          <w:numId w:val="51"/>
        </w:numPr>
        <w:spacing w:line="360" w:lineRule="auto"/>
      </w:pPr>
      <w:r w:rsidRPr="009C1672">
        <w:rPr>
          <w:b/>
          <w:bCs/>
        </w:rPr>
        <w:t>Quality Assurance:</w:t>
      </w:r>
      <w:r w:rsidRPr="009C1672">
        <w:t> By controlling hydrostatic conditions, manufacturers can ensure that massecuite reaches optimal consistency before being transferred for further processing.</w:t>
      </w:r>
    </w:p>
    <w:p w14:paraId="237504FA" w14:textId="77777777" w:rsidR="005023EC" w:rsidRPr="005023EC" w:rsidRDefault="005023EC" w:rsidP="00475921">
      <w:pPr>
        <w:spacing w:line="360" w:lineRule="auto"/>
      </w:pPr>
    </w:p>
    <w:p w14:paraId="7E061563" w14:textId="157B4460" w:rsidR="005023EC" w:rsidRDefault="005023EC" w:rsidP="00475921">
      <w:pPr>
        <w:pStyle w:val="Heading2"/>
        <w:spacing w:line="360" w:lineRule="auto"/>
      </w:pPr>
      <w:bookmarkStart w:id="134" w:name="_Toc193187986"/>
      <w:r w:rsidRPr="005023EC">
        <w:t>KT0309 Striking a pan</w:t>
      </w:r>
      <w:bookmarkEnd w:id="134"/>
    </w:p>
    <w:p w14:paraId="3B5E7A49" w14:textId="77777777" w:rsidR="009C1672" w:rsidRPr="009C1672" w:rsidRDefault="009C1672" w:rsidP="00475921">
      <w:pPr>
        <w:spacing w:line="360" w:lineRule="auto"/>
      </w:pPr>
      <w:r w:rsidRPr="009C1672">
        <w:t>In the sugar processing industry, particularly in South Africa, the production of sugar involves several critical steps, including striking a pan, graining a pan, and growing a massecuite. Each of these processes plays a vital role in determining the quality and yield of sugar produced.</w:t>
      </w:r>
    </w:p>
    <w:p w14:paraId="32861996" w14:textId="77777777" w:rsidR="009C1672" w:rsidRPr="009C1672" w:rsidRDefault="009C1672" w:rsidP="00475921">
      <w:pPr>
        <w:pStyle w:val="Heading3"/>
      </w:pPr>
      <w:bookmarkStart w:id="135" w:name="_Toc193187987"/>
      <w:r w:rsidRPr="009C1672">
        <w:t>Striking a Pan</w:t>
      </w:r>
      <w:bookmarkEnd w:id="135"/>
    </w:p>
    <w:p w14:paraId="5D906BE1" w14:textId="77777777" w:rsidR="009C1672" w:rsidRPr="009C1672" w:rsidRDefault="009C1672" w:rsidP="00475921">
      <w:pPr>
        <w:pStyle w:val="ListParagraph"/>
        <w:numPr>
          <w:ilvl w:val="0"/>
          <w:numId w:val="52"/>
        </w:numPr>
        <w:spacing w:line="360" w:lineRule="auto"/>
      </w:pPr>
      <w:r w:rsidRPr="009C1672">
        <w:rPr>
          <w:b/>
          <w:bCs/>
        </w:rPr>
        <w:t>Striking a pan</w:t>
      </w:r>
      <w:r w:rsidRPr="009C1672">
        <w:t> refers to the initial phase where the syrup is introduced into the vacuum pan for crystallization. This process is crucial as it sets the stage for how well the sugar crystals will form. The following factors are essential during this phase:</w:t>
      </w:r>
    </w:p>
    <w:p w14:paraId="08876F28" w14:textId="77777777" w:rsidR="009C1672" w:rsidRPr="009C1672" w:rsidRDefault="009C1672" w:rsidP="00475921">
      <w:pPr>
        <w:numPr>
          <w:ilvl w:val="0"/>
          <w:numId w:val="52"/>
        </w:numPr>
        <w:spacing w:line="360" w:lineRule="auto"/>
      </w:pPr>
      <w:r w:rsidRPr="009C1672">
        <w:rPr>
          <w:b/>
          <w:bCs/>
        </w:rPr>
        <w:t>Strike Level</w:t>
      </w:r>
      <w:r w:rsidRPr="009C1672">
        <w:t>: The strike level must be maintained between 1300mm and 1400mm above the top tube plate to prevent excessive hydrostatic head, which can lead to boiling point elevation</w:t>
      </w:r>
      <w:hyperlink r:id="rId56" w:anchor="fn:1" w:tooltip="see footnote" w:history="1">
        <w:r w:rsidRPr="009C1672">
          <w:rPr>
            <w:rStyle w:val="Hyperlink"/>
            <w:vertAlign w:val="superscript"/>
          </w:rPr>
          <w:t>1</w:t>
        </w:r>
      </w:hyperlink>
      <w:r w:rsidRPr="009C1672">
        <w:t>.</w:t>
      </w:r>
    </w:p>
    <w:p w14:paraId="4EC011E5" w14:textId="77777777" w:rsidR="009C1672" w:rsidRPr="009C1672" w:rsidRDefault="009C1672" w:rsidP="00475921">
      <w:pPr>
        <w:numPr>
          <w:ilvl w:val="0"/>
          <w:numId w:val="52"/>
        </w:numPr>
        <w:spacing w:line="360" w:lineRule="auto"/>
      </w:pPr>
      <w:r w:rsidRPr="009C1672">
        <w:rPr>
          <w:b/>
          <w:bCs/>
        </w:rPr>
        <w:lastRenderedPageBreak/>
        <w:t>Circulation Ratio</w:t>
      </w:r>
      <w:r w:rsidRPr="009C1672">
        <w:t>: A recommended circulation ratio of 2.5 (between 2.0 and 3.0) ensures adequate circulation within the pan, promoting uniform heating and effective crystallization</w:t>
      </w:r>
      <w:hyperlink r:id="rId57" w:anchor="fn:2" w:tooltip="see footnote" w:history="1">
        <w:r w:rsidRPr="009C1672">
          <w:rPr>
            <w:rStyle w:val="Hyperlink"/>
            <w:vertAlign w:val="superscript"/>
          </w:rPr>
          <w:t>2</w:t>
        </w:r>
      </w:hyperlink>
      <w:r w:rsidRPr="009C1672">
        <w:t>.</w:t>
      </w:r>
    </w:p>
    <w:p w14:paraId="397B5928" w14:textId="77777777" w:rsidR="009C1672" w:rsidRPr="009C1672" w:rsidRDefault="009C1672" w:rsidP="00475921">
      <w:pPr>
        <w:numPr>
          <w:ilvl w:val="0"/>
          <w:numId w:val="52"/>
        </w:numPr>
        <w:spacing w:line="360" w:lineRule="auto"/>
      </w:pPr>
      <w:r w:rsidRPr="009C1672">
        <w:rPr>
          <w:b/>
          <w:bCs/>
        </w:rPr>
        <w:t>Temperature Control</w:t>
      </w:r>
      <w:r w:rsidRPr="009C1672">
        <w:t>: Maintaining optimal temperature is essential for achieving desired crystal size and quality.</w:t>
      </w:r>
    </w:p>
    <w:p w14:paraId="4C181AA3" w14:textId="77777777" w:rsidR="009C1672" w:rsidRPr="009C1672" w:rsidRDefault="009C1672" w:rsidP="00475921">
      <w:pPr>
        <w:numPr>
          <w:ilvl w:val="0"/>
          <w:numId w:val="52"/>
        </w:numPr>
        <w:spacing w:line="360" w:lineRule="auto"/>
      </w:pPr>
      <w:r w:rsidRPr="009C1672">
        <w:rPr>
          <w:b/>
          <w:bCs/>
        </w:rPr>
        <w:t>Initial Syrup Quality</w:t>
      </w:r>
      <w:r w:rsidRPr="009C1672">
        <w:t>: The quality of syrup being introduced significantly affects the outcome; higher purity syrups yield better-quality sugar.</w:t>
      </w:r>
    </w:p>
    <w:p w14:paraId="53C2C784" w14:textId="77777777" w:rsidR="009C1672" w:rsidRPr="009C1672" w:rsidRDefault="009C1672" w:rsidP="00475921">
      <w:pPr>
        <w:pStyle w:val="Heading3"/>
      </w:pPr>
      <w:bookmarkStart w:id="136" w:name="_Toc193187988"/>
      <w:r w:rsidRPr="009C1672">
        <w:t>Graining a Pan</w:t>
      </w:r>
      <w:bookmarkEnd w:id="136"/>
    </w:p>
    <w:p w14:paraId="726CE6CC" w14:textId="77777777" w:rsidR="009C1672" w:rsidRPr="009C1672" w:rsidRDefault="009C1672" w:rsidP="00475921">
      <w:pPr>
        <w:pStyle w:val="ListParagraph"/>
        <w:numPr>
          <w:ilvl w:val="0"/>
          <w:numId w:val="52"/>
        </w:numPr>
        <w:spacing w:line="360" w:lineRule="auto"/>
      </w:pPr>
      <w:r w:rsidRPr="009C1672">
        <w:t>Once the syrup has been struck, </w:t>
      </w:r>
      <w:r w:rsidRPr="009C1672">
        <w:rPr>
          <w:b/>
          <w:bCs/>
        </w:rPr>
        <w:t>graining a pan</w:t>
      </w:r>
      <w:r w:rsidRPr="009C1672">
        <w:t> involves creating conditions that favor crystal growth from the supersaturated solution:</w:t>
      </w:r>
    </w:p>
    <w:p w14:paraId="56DF03C3" w14:textId="77777777" w:rsidR="009C1672" w:rsidRPr="009C1672" w:rsidRDefault="009C1672" w:rsidP="00475921">
      <w:pPr>
        <w:numPr>
          <w:ilvl w:val="0"/>
          <w:numId w:val="52"/>
        </w:numPr>
        <w:spacing w:line="360" w:lineRule="auto"/>
      </w:pPr>
      <w:r w:rsidRPr="009C1672">
        <w:rPr>
          <w:b/>
          <w:bCs/>
        </w:rPr>
        <w:t>Massecuite Composition</w:t>
      </w:r>
      <w:r w:rsidRPr="009C1672">
        <w:t>: The composition of massecuite (the mixture of sugar crystals and syrup) should be carefully controlled to ensure proper grain formation.</w:t>
      </w:r>
    </w:p>
    <w:p w14:paraId="44A04028" w14:textId="77777777" w:rsidR="009C1672" w:rsidRPr="009C1672" w:rsidRDefault="009C1672" w:rsidP="00475921">
      <w:pPr>
        <w:numPr>
          <w:ilvl w:val="0"/>
          <w:numId w:val="52"/>
        </w:numPr>
        <w:spacing w:line="360" w:lineRule="auto"/>
      </w:pPr>
      <w:r w:rsidRPr="009C1672">
        <w:rPr>
          <w:b/>
          <w:bCs/>
        </w:rPr>
        <w:t>Graining Volume Ratio</w:t>
      </w:r>
      <w:r w:rsidRPr="009C1672">
        <w:t>: It is important that the graining volume does not exceed 40% of the strike volume to limit cuttings required for achieving desired grain size</w:t>
      </w:r>
      <w:hyperlink r:id="rId58" w:anchor="fn:2" w:tooltip="see footnote" w:history="1">
        <w:r w:rsidRPr="009C1672">
          <w:rPr>
            <w:rStyle w:val="Hyperlink"/>
            <w:vertAlign w:val="superscript"/>
          </w:rPr>
          <w:t>2</w:t>
        </w:r>
      </w:hyperlink>
      <w:r w:rsidRPr="009C1672">
        <w:t>. This helps in managing crystal size effectively.</w:t>
      </w:r>
    </w:p>
    <w:p w14:paraId="52CA2316" w14:textId="77777777" w:rsidR="009C1672" w:rsidRPr="009C1672" w:rsidRDefault="009C1672" w:rsidP="00475921">
      <w:pPr>
        <w:numPr>
          <w:ilvl w:val="0"/>
          <w:numId w:val="52"/>
        </w:numPr>
        <w:spacing w:line="360" w:lineRule="auto"/>
      </w:pPr>
      <w:r w:rsidRPr="009C1672">
        <w:rPr>
          <w:b/>
          <w:bCs/>
        </w:rPr>
        <w:t>Cooling Rate</w:t>
      </w:r>
      <w:r w:rsidRPr="009C1672">
        <w:t>: The cooling rate after striking influences crystal size; slower cooling generally leads to larger crystals.</w:t>
      </w:r>
    </w:p>
    <w:p w14:paraId="2FB0D3B1" w14:textId="77777777" w:rsidR="009C1672" w:rsidRPr="009C1672" w:rsidRDefault="009C1672" w:rsidP="00475921">
      <w:pPr>
        <w:numPr>
          <w:ilvl w:val="0"/>
          <w:numId w:val="52"/>
        </w:numPr>
        <w:spacing w:line="360" w:lineRule="auto"/>
      </w:pPr>
      <w:r w:rsidRPr="009C1672">
        <w:rPr>
          <w:b/>
          <w:bCs/>
        </w:rPr>
        <w:t>Seed Crystals</w:t>
      </w:r>
      <w:r w:rsidRPr="009C1672">
        <w:t>: Introducing seed crystals can help initiate crystallization more effectively by providing nucleation sites.</w:t>
      </w:r>
    </w:p>
    <w:p w14:paraId="2DB5F8D4" w14:textId="77777777" w:rsidR="009C1672" w:rsidRPr="009C1672" w:rsidRDefault="009C1672" w:rsidP="00475921">
      <w:pPr>
        <w:pStyle w:val="Heading3"/>
      </w:pPr>
      <w:bookmarkStart w:id="137" w:name="_Toc193187989"/>
      <w:r w:rsidRPr="009C1672">
        <w:t>Growing a Massecuite</w:t>
      </w:r>
      <w:bookmarkEnd w:id="137"/>
    </w:p>
    <w:p w14:paraId="3917BA74" w14:textId="77777777" w:rsidR="009C1672" w:rsidRPr="009C1672" w:rsidRDefault="009C1672" w:rsidP="00475921">
      <w:pPr>
        <w:pStyle w:val="ListParagraph"/>
        <w:numPr>
          <w:ilvl w:val="0"/>
          <w:numId w:val="52"/>
        </w:numPr>
        <w:spacing w:line="360" w:lineRule="auto"/>
      </w:pPr>
      <w:r w:rsidRPr="009C1672">
        <w:t>The final step in this process is </w:t>
      </w:r>
      <w:r w:rsidRPr="009C1672">
        <w:rPr>
          <w:b/>
          <w:bCs/>
        </w:rPr>
        <w:t>growing a massecuite</w:t>
      </w:r>
      <w:r w:rsidRPr="009C1672">
        <w:t>, which involves allowing the formed crystals to grow larger before separation:</w:t>
      </w:r>
    </w:p>
    <w:p w14:paraId="5E58BB05" w14:textId="77777777" w:rsidR="009C1672" w:rsidRPr="009C1672" w:rsidRDefault="009C1672" w:rsidP="00475921">
      <w:pPr>
        <w:numPr>
          <w:ilvl w:val="0"/>
          <w:numId w:val="52"/>
        </w:numPr>
        <w:spacing w:line="360" w:lineRule="auto"/>
      </w:pPr>
      <w:r w:rsidRPr="009C1672">
        <w:rPr>
          <w:b/>
          <w:bCs/>
        </w:rPr>
        <w:t>Duration</w:t>
      </w:r>
      <w:r w:rsidRPr="009C1672">
        <w:t>: The time allowed for growth directly impacts crystal size; longer durations typically result in larger crystals.</w:t>
      </w:r>
    </w:p>
    <w:p w14:paraId="0D0BA894" w14:textId="77777777" w:rsidR="009C1672" w:rsidRPr="009C1672" w:rsidRDefault="009C1672" w:rsidP="00475921">
      <w:pPr>
        <w:numPr>
          <w:ilvl w:val="0"/>
          <w:numId w:val="52"/>
        </w:numPr>
        <w:spacing w:line="360" w:lineRule="auto"/>
      </w:pPr>
      <w:r w:rsidRPr="009C1672">
        <w:rPr>
          <w:b/>
          <w:bCs/>
        </w:rPr>
        <w:lastRenderedPageBreak/>
        <w:t>Stirring and Agitation</w:t>
      </w:r>
      <w:r w:rsidRPr="009C1672">
        <w:t>: Proper stirring techniques are necessary to keep crystals suspended and promote even growth throughout the massecuite.</w:t>
      </w:r>
    </w:p>
    <w:p w14:paraId="134EEF9D" w14:textId="77777777" w:rsidR="009C1672" w:rsidRPr="009C1672" w:rsidRDefault="009C1672" w:rsidP="00475921">
      <w:pPr>
        <w:numPr>
          <w:ilvl w:val="0"/>
          <w:numId w:val="52"/>
        </w:numPr>
        <w:spacing w:line="360" w:lineRule="auto"/>
      </w:pPr>
      <w:r w:rsidRPr="009C1672">
        <w:rPr>
          <w:b/>
          <w:bCs/>
        </w:rPr>
        <w:t>Monitoring Conditions</w:t>
      </w:r>
      <w:r w:rsidRPr="009C1672">
        <w:t>: Continuous monitoring of temperature, viscosity, and concentration levels ensures optimal conditions for crystal growth.</w:t>
      </w:r>
    </w:p>
    <w:p w14:paraId="564B1634" w14:textId="77777777" w:rsidR="009C1672" w:rsidRPr="009C1672" w:rsidRDefault="009C1672" w:rsidP="00475921">
      <w:pPr>
        <w:numPr>
          <w:ilvl w:val="0"/>
          <w:numId w:val="52"/>
        </w:numPr>
        <w:spacing w:line="360" w:lineRule="auto"/>
      </w:pPr>
      <w:r w:rsidRPr="009C1672">
        <w:rPr>
          <w:b/>
          <w:bCs/>
        </w:rPr>
        <w:t>Final Yield Assessment</w:t>
      </w:r>
      <w:r w:rsidRPr="009C1672">
        <w:t>: After sufficient growth time, assessing the yield becomes crucial for determining efficiency and quality before proceeding to centrifugation or drying stages.</w:t>
      </w:r>
    </w:p>
    <w:p w14:paraId="2ACB1CF3" w14:textId="77777777" w:rsidR="005023EC" w:rsidRPr="005023EC" w:rsidRDefault="005023EC" w:rsidP="00475921">
      <w:pPr>
        <w:spacing w:line="360" w:lineRule="auto"/>
      </w:pPr>
    </w:p>
    <w:p w14:paraId="4A6F6A34" w14:textId="142E166F" w:rsidR="005023EC" w:rsidRDefault="005023EC" w:rsidP="00475921">
      <w:pPr>
        <w:pStyle w:val="Heading2"/>
        <w:spacing w:line="360" w:lineRule="auto"/>
      </w:pPr>
      <w:bookmarkStart w:id="138" w:name="_Toc193187990"/>
      <w:r w:rsidRPr="005023EC">
        <w:t>KT0310 Dealing with highly viscous massecuite</w:t>
      </w:r>
      <w:bookmarkEnd w:id="138"/>
      <w:r w:rsidRPr="005023EC">
        <w:t xml:space="preserve"> </w:t>
      </w:r>
    </w:p>
    <w:p w14:paraId="3588934C" w14:textId="77777777" w:rsidR="00DE5930" w:rsidRDefault="00DE5930" w:rsidP="00475921">
      <w:pPr>
        <w:spacing w:line="360" w:lineRule="auto"/>
      </w:pPr>
      <w:r w:rsidRPr="00754F2A">
        <w:t>Dealing with highly viscous massecuite in graining a pan and growing a massecuite in sugar processing involves several critical steps that ensure optimal sugar production. The viscosity of massecuite is a significant factor affecting the efficiency of crystallization and the overall performance of the sugar processing equipment.</w:t>
      </w:r>
    </w:p>
    <w:p w14:paraId="7AEDAD89" w14:textId="1BC24E33" w:rsidR="00754F2A" w:rsidRPr="00754F2A" w:rsidRDefault="00754F2A" w:rsidP="00475921">
      <w:pPr>
        <w:spacing w:line="360" w:lineRule="auto"/>
      </w:pPr>
      <w:r>
        <w:rPr>
          <w:noProof/>
        </w:rPr>
        <w:drawing>
          <wp:inline distT="0" distB="0" distL="0" distR="0" wp14:anchorId="0132FD09" wp14:editId="74B74634">
            <wp:extent cx="4168083" cy="2771775"/>
            <wp:effectExtent l="0" t="0" r="4445" b="0"/>
            <wp:docPr id="18833388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170362" cy="2773291"/>
                    </a:xfrm>
                    <a:prstGeom prst="rect">
                      <a:avLst/>
                    </a:prstGeom>
                    <a:noFill/>
                  </pic:spPr>
                </pic:pic>
              </a:graphicData>
            </a:graphic>
          </wp:inline>
        </w:drawing>
      </w:r>
    </w:p>
    <w:p w14:paraId="5387905E" w14:textId="3C7B95CD" w:rsidR="00DE5930" w:rsidRPr="00DE5930" w:rsidRDefault="00DE5930" w:rsidP="00475921">
      <w:pPr>
        <w:pStyle w:val="Heading3"/>
      </w:pPr>
      <w:bookmarkStart w:id="139" w:name="_Toc193187991"/>
      <w:r w:rsidRPr="00DE5930">
        <w:t>Characteristics of Massecuite</w:t>
      </w:r>
      <w:bookmarkEnd w:id="139"/>
    </w:p>
    <w:p w14:paraId="12BA441D" w14:textId="5CA022AB" w:rsidR="00DE5930" w:rsidRPr="00DE5930" w:rsidRDefault="00DE5930" w:rsidP="00475921">
      <w:pPr>
        <w:pStyle w:val="ListParagraph"/>
        <w:numPr>
          <w:ilvl w:val="0"/>
          <w:numId w:val="53"/>
        </w:numPr>
        <w:spacing w:line="360" w:lineRule="auto"/>
      </w:pPr>
      <w:r w:rsidRPr="00DE5930">
        <w:t xml:space="preserve">Massecuite is a concentrated syrup obtained from boiling sugar cane juice, which contains dissolved sugars and suspended sugar crystals. Its viscosity is influenced by several factors, </w:t>
      </w:r>
      <w:r w:rsidRPr="00DE5930">
        <w:lastRenderedPageBreak/>
        <w:t>including temperature, concentration of dissolved solids, crystal content, and the presence of impurities such as dextran. C-massecuite, which has the highest viscosity due to its low purity and high non-sugar content, poses unique challenges during processing.</w:t>
      </w:r>
    </w:p>
    <w:p w14:paraId="0ED3B779" w14:textId="6C2EA79F" w:rsidR="00DE5930" w:rsidRPr="00DE5930" w:rsidRDefault="00DE5930" w:rsidP="00475921">
      <w:pPr>
        <w:pStyle w:val="Heading3"/>
      </w:pPr>
      <w:bookmarkStart w:id="140" w:name="_Toc193187992"/>
      <w:r w:rsidRPr="00DE5930">
        <w:t>Importance of Viscosity Control</w:t>
      </w:r>
      <w:bookmarkEnd w:id="140"/>
    </w:p>
    <w:p w14:paraId="6B325381" w14:textId="23430193" w:rsidR="00DE5930" w:rsidRPr="00DE5930" w:rsidRDefault="00DE5930" w:rsidP="00475921">
      <w:pPr>
        <w:pStyle w:val="ListParagraph"/>
        <w:numPr>
          <w:ilvl w:val="0"/>
          <w:numId w:val="53"/>
        </w:numPr>
        <w:spacing w:line="360" w:lineRule="auto"/>
      </w:pPr>
      <w:r w:rsidRPr="00DE5930">
        <w:t>Controlling the viscosity of massecuite is crucial for effective graining and crystallization processes. High viscosity can lead to difficulties in pumping, mixing, and transferring the massecuite through pipelines and equipment. It can also affect heat transfer rates during boiling and crystallization, leading to inefficient sugar recovery.</w:t>
      </w:r>
    </w:p>
    <w:p w14:paraId="04BA5EB3" w14:textId="54E169E9" w:rsidR="00DE5930" w:rsidRPr="00DE5930" w:rsidRDefault="00DE5930" w:rsidP="00475921">
      <w:pPr>
        <w:pStyle w:val="Heading3"/>
      </w:pPr>
      <w:bookmarkStart w:id="141" w:name="_Toc193187993"/>
      <w:r w:rsidRPr="00DE5930">
        <w:t>Techniques for Managing Viscosity</w:t>
      </w:r>
      <w:bookmarkEnd w:id="141"/>
    </w:p>
    <w:p w14:paraId="7CCF9C9D" w14:textId="77777777" w:rsidR="00DE5930" w:rsidRPr="00DE5930" w:rsidRDefault="00DE5930" w:rsidP="00475921">
      <w:pPr>
        <w:numPr>
          <w:ilvl w:val="0"/>
          <w:numId w:val="53"/>
        </w:numPr>
        <w:spacing w:line="360" w:lineRule="auto"/>
        <w:rPr>
          <w:b/>
          <w:bCs/>
        </w:rPr>
      </w:pPr>
      <w:r w:rsidRPr="00DE5930">
        <w:rPr>
          <w:b/>
          <w:bCs/>
        </w:rPr>
        <w:t>A. Pipeline Viscometry</w:t>
      </w:r>
    </w:p>
    <w:p w14:paraId="43B83DF4" w14:textId="2D0641D5" w:rsidR="00DE5930" w:rsidRPr="00DE5930" w:rsidRDefault="00DE5930" w:rsidP="00475921">
      <w:pPr>
        <w:pStyle w:val="ListParagraph"/>
        <w:numPr>
          <w:ilvl w:val="0"/>
          <w:numId w:val="53"/>
        </w:numPr>
        <w:spacing w:line="360" w:lineRule="auto"/>
      </w:pPr>
      <w:r w:rsidRPr="00DE5930">
        <w:t>Using a pipeline viscometer allows for accurate measurement of massecuite viscosity under various conditions (temperature, concentration). This method provides real-time data that can be used to adjust processing parameters dynamically.</w:t>
      </w:r>
    </w:p>
    <w:p w14:paraId="0E2D8A7E" w14:textId="77777777" w:rsidR="00DE5930" w:rsidRPr="00DE5930" w:rsidRDefault="00DE5930" w:rsidP="00475921">
      <w:pPr>
        <w:numPr>
          <w:ilvl w:val="0"/>
          <w:numId w:val="53"/>
        </w:numPr>
        <w:spacing w:line="360" w:lineRule="auto"/>
        <w:rPr>
          <w:b/>
          <w:bCs/>
        </w:rPr>
      </w:pPr>
      <w:r w:rsidRPr="00DE5930">
        <w:rPr>
          <w:b/>
          <w:bCs/>
        </w:rPr>
        <w:t>B. Temperature Control</w:t>
      </w:r>
    </w:p>
    <w:p w14:paraId="0426B6E1" w14:textId="64184512" w:rsidR="00DE5930" w:rsidRPr="00DE5930" w:rsidRDefault="00DE5930" w:rsidP="00475921">
      <w:pPr>
        <w:pStyle w:val="ListParagraph"/>
        <w:numPr>
          <w:ilvl w:val="0"/>
          <w:numId w:val="53"/>
        </w:numPr>
        <w:spacing w:line="360" w:lineRule="auto"/>
      </w:pPr>
      <w:r w:rsidRPr="00DE5930">
        <w:t>Increasing the temperature of the massecuite reduces its viscosity significantly. For instance, a change in temperature by just 10°C can result in a two-fold decrease in viscosity. Therefore, maintaining an optimal temperature range during processing is essential.</w:t>
      </w:r>
    </w:p>
    <w:p w14:paraId="5C428491" w14:textId="77777777" w:rsidR="00DE5930" w:rsidRPr="00DE5930" w:rsidRDefault="00DE5930" w:rsidP="00475921">
      <w:pPr>
        <w:numPr>
          <w:ilvl w:val="0"/>
          <w:numId w:val="53"/>
        </w:numPr>
        <w:spacing w:line="360" w:lineRule="auto"/>
        <w:rPr>
          <w:b/>
          <w:bCs/>
        </w:rPr>
      </w:pPr>
      <w:r w:rsidRPr="00DE5930">
        <w:rPr>
          <w:b/>
          <w:bCs/>
        </w:rPr>
        <w:t>C. Adjusting Crystal Content</w:t>
      </w:r>
    </w:p>
    <w:p w14:paraId="7EE49CAB" w14:textId="2123793B" w:rsidR="00DE5930" w:rsidRPr="00DE5930" w:rsidRDefault="00DE5930" w:rsidP="00475921">
      <w:pPr>
        <w:pStyle w:val="ListParagraph"/>
        <w:numPr>
          <w:ilvl w:val="0"/>
          <w:numId w:val="53"/>
        </w:numPr>
        <w:spacing w:line="360" w:lineRule="auto"/>
      </w:pPr>
      <w:r w:rsidRPr="00DE5930">
        <w:t>The crystal content within the massecuite directly affects its viscosity. By controlling the amount of seed crystals added during graining, operators can influence how quickly new crystals form and grow This adjustment helps manage the flow properties of the massecuite.</w:t>
      </w:r>
    </w:p>
    <w:p w14:paraId="235B3ED7" w14:textId="66A8DFE4" w:rsidR="00DE5930" w:rsidRPr="00DE5930" w:rsidRDefault="00DE5930" w:rsidP="00475921">
      <w:pPr>
        <w:pStyle w:val="Heading3"/>
      </w:pPr>
      <w:bookmarkStart w:id="142" w:name="_Toc193187994"/>
      <w:r w:rsidRPr="00DE5930">
        <w:t>Graining Process Optimization</w:t>
      </w:r>
      <w:bookmarkEnd w:id="142"/>
    </w:p>
    <w:p w14:paraId="7E86752D" w14:textId="77777777" w:rsidR="00DE5930" w:rsidRPr="00DE5930" w:rsidRDefault="00DE5930" w:rsidP="00475921">
      <w:pPr>
        <w:pStyle w:val="ListParagraph"/>
        <w:numPr>
          <w:ilvl w:val="0"/>
          <w:numId w:val="53"/>
        </w:numPr>
        <w:spacing w:line="360" w:lineRule="auto"/>
      </w:pPr>
      <w:r w:rsidRPr="00DE5930">
        <w:t>The graining process involves creating conditions that favor crystal growth while managing viscosity:</w:t>
      </w:r>
    </w:p>
    <w:p w14:paraId="074A2C99" w14:textId="77777777" w:rsidR="00DE5930" w:rsidRPr="00DE5930" w:rsidRDefault="00DE5930" w:rsidP="00475921">
      <w:pPr>
        <w:numPr>
          <w:ilvl w:val="0"/>
          <w:numId w:val="53"/>
        </w:numPr>
        <w:spacing w:line="360" w:lineRule="auto"/>
        <w:rPr>
          <w:b/>
          <w:bCs/>
        </w:rPr>
      </w:pPr>
      <w:r w:rsidRPr="00DE5930">
        <w:rPr>
          <w:b/>
          <w:bCs/>
        </w:rPr>
        <w:t>A. Seed Crystals Addition</w:t>
      </w:r>
    </w:p>
    <w:p w14:paraId="439D96C4" w14:textId="77777777" w:rsidR="00DE5930" w:rsidRPr="00DE5930" w:rsidRDefault="00DE5930" w:rsidP="00475921">
      <w:pPr>
        <w:pStyle w:val="ListParagraph"/>
        <w:numPr>
          <w:ilvl w:val="0"/>
          <w:numId w:val="53"/>
        </w:numPr>
        <w:spacing w:line="360" w:lineRule="auto"/>
      </w:pPr>
      <w:r w:rsidRPr="00DE5930">
        <w:lastRenderedPageBreak/>
        <w:t>Introducing seed crystals into the hot massecuite initiates crystallization. The size and quantity of these seeds must be carefully controlled to optimize growth rates without causing excessive increases in viscosity.</w:t>
      </w:r>
    </w:p>
    <w:p w14:paraId="0FADA4FD" w14:textId="77777777" w:rsidR="00DE5930" w:rsidRPr="00DE5930" w:rsidRDefault="00DE5930" w:rsidP="00475921">
      <w:pPr>
        <w:numPr>
          <w:ilvl w:val="0"/>
          <w:numId w:val="53"/>
        </w:numPr>
        <w:spacing w:line="360" w:lineRule="auto"/>
        <w:rPr>
          <w:b/>
          <w:bCs/>
        </w:rPr>
      </w:pPr>
      <w:r w:rsidRPr="00DE5930">
        <w:rPr>
          <w:b/>
          <w:bCs/>
        </w:rPr>
        <w:t>B. Controlled Cooling Rates</w:t>
      </w:r>
    </w:p>
    <w:p w14:paraId="139F31D7" w14:textId="121EA254" w:rsidR="00DE5930" w:rsidRPr="00DE5930" w:rsidRDefault="00DE5930" w:rsidP="00475921">
      <w:pPr>
        <w:pStyle w:val="ListParagraph"/>
        <w:numPr>
          <w:ilvl w:val="0"/>
          <w:numId w:val="53"/>
        </w:numPr>
        <w:spacing w:line="360" w:lineRule="auto"/>
      </w:pPr>
      <w:r w:rsidRPr="00DE5930">
        <w:t>Gradually cooling the massecuite allows for better control over crystal formation and growth rates while preventing rapid increases in viscosity that could hinder flow through equipment.</w:t>
      </w:r>
    </w:p>
    <w:p w14:paraId="5D47B3DC" w14:textId="77777777" w:rsidR="00DE5930" w:rsidRPr="00DE5930" w:rsidRDefault="00DE5930" w:rsidP="00475921">
      <w:pPr>
        <w:numPr>
          <w:ilvl w:val="0"/>
          <w:numId w:val="53"/>
        </w:numPr>
        <w:spacing w:line="360" w:lineRule="auto"/>
        <w:rPr>
          <w:b/>
          <w:bCs/>
        </w:rPr>
      </w:pPr>
      <w:r w:rsidRPr="00DE5930">
        <w:rPr>
          <w:b/>
          <w:bCs/>
        </w:rPr>
        <w:t>C. Continuous Monitoring</w:t>
      </w:r>
    </w:p>
    <w:p w14:paraId="22CBE5F3" w14:textId="5E5317E9" w:rsidR="00DE5930" w:rsidRPr="00DE5930" w:rsidRDefault="00DE5930" w:rsidP="00475921">
      <w:pPr>
        <w:pStyle w:val="ListParagraph"/>
        <w:numPr>
          <w:ilvl w:val="0"/>
          <w:numId w:val="53"/>
        </w:numPr>
        <w:spacing w:line="360" w:lineRule="auto"/>
      </w:pPr>
      <w:r w:rsidRPr="00DE5930">
        <w:t>Utilizing automated systems for continuous monitoring of key parameters (viscosity, temperature) enables timely adjustments to maintain optimal conditions throughout the graining process.</w:t>
      </w:r>
    </w:p>
    <w:p w14:paraId="03416BC1" w14:textId="77777777" w:rsidR="00DE5930" w:rsidRPr="00DE5930" w:rsidRDefault="00DE5930" w:rsidP="00475921">
      <w:pPr>
        <w:pStyle w:val="Heading3"/>
      </w:pPr>
      <w:bookmarkStart w:id="143" w:name="_Toc193187995"/>
      <w:r w:rsidRPr="00DE5930">
        <w:t>5. Equipment Considerations</w:t>
      </w:r>
      <w:bookmarkEnd w:id="143"/>
    </w:p>
    <w:p w14:paraId="7FCF81BC" w14:textId="77777777" w:rsidR="00DE5930" w:rsidRPr="00DE5930" w:rsidRDefault="00DE5930" w:rsidP="00475921">
      <w:pPr>
        <w:pStyle w:val="ListParagraph"/>
        <w:numPr>
          <w:ilvl w:val="0"/>
          <w:numId w:val="53"/>
        </w:numPr>
        <w:spacing w:line="360" w:lineRule="auto"/>
      </w:pPr>
      <w:r w:rsidRPr="00DE5930">
        <w:t>Selecting appropriate equipment designed to handle high-viscosity fluids is vital:</w:t>
      </w:r>
    </w:p>
    <w:p w14:paraId="56B0F319" w14:textId="77777777" w:rsidR="00DE5930" w:rsidRPr="00DE5930" w:rsidRDefault="00DE5930" w:rsidP="00475921">
      <w:pPr>
        <w:numPr>
          <w:ilvl w:val="0"/>
          <w:numId w:val="53"/>
        </w:numPr>
        <w:spacing w:line="360" w:lineRule="auto"/>
      </w:pPr>
      <w:r w:rsidRPr="00DE5930">
        <w:rPr>
          <w:b/>
          <w:bCs/>
        </w:rPr>
        <w:t>Pumps:</w:t>
      </w:r>
      <w:r w:rsidRPr="00DE5930">
        <w:t> Use pumps specifically designed for viscous fluids to ensure efficient transfer without damaging crystals.</w:t>
      </w:r>
    </w:p>
    <w:p w14:paraId="5D6AE2EB" w14:textId="77777777" w:rsidR="00DE5930" w:rsidRPr="00DE5930" w:rsidRDefault="00DE5930" w:rsidP="00475921">
      <w:pPr>
        <w:numPr>
          <w:ilvl w:val="0"/>
          <w:numId w:val="53"/>
        </w:numPr>
        <w:spacing w:line="360" w:lineRule="auto"/>
      </w:pPr>
      <w:r w:rsidRPr="00DE5930">
        <w:rPr>
          <w:b/>
          <w:bCs/>
        </w:rPr>
        <w:t>Heat Exchangers:</w:t>
      </w:r>
      <w:r w:rsidRPr="00DE5930">
        <w:t> Employ heat exchangers capable of maintaining consistent temperatures despite varying viscosities.</w:t>
      </w:r>
    </w:p>
    <w:p w14:paraId="68902D3B" w14:textId="22708DBB" w:rsidR="00DE5930" w:rsidRPr="00DE5930" w:rsidRDefault="00DE5930" w:rsidP="00475921">
      <w:pPr>
        <w:numPr>
          <w:ilvl w:val="0"/>
          <w:numId w:val="53"/>
        </w:numPr>
        <w:spacing w:line="360" w:lineRule="auto"/>
      </w:pPr>
      <w:r w:rsidRPr="00DE5930">
        <w:rPr>
          <w:b/>
          <w:bCs/>
        </w:rPr>
        <w:t>Vacuum Pans:</w:t>
      </w:r>
      <w:r w:rsidRPr="00DE5930">
        <w:t> Utilize vacuum pans that can operate effectively under high-viscosity conditions while promoting uniform heating.</w:t>
      </w:r>
    </w:p>
    <w:p w14:paraId="4BA48352" w14:textId="77777777" w:rsidR="00DE5930" w:rsidRPr="00754F2A" w:rsidRDefault="00DE5930" w:rsidP="00475921">
      <w:pPr>
        <w:pStyle w:val="ListParagraph"/>
        <w:numPr>
          <w:ilvl w:val="0"/>
          <w:numId w:val="53"/>
        </w:numPr>
        <w:spacing w:line="360" w:lineRule="auto"/>
      </w:pPr>
      <w:r w:rsidRPr="00754F2A">
        <w:t>Effectively dealing with highly viscous massecuite in sugar processing requires an integrated approach involving precise control over temperature, crystal content, continuous monitoring using advanced viscometry techniques, and appropriate equipment selection tailored for high-viscosity operations. These strategies collectively enhance efficiency in graining pans and promote successful growth of massecuite during sugar production processes in South Africa.</w:t>
      </w:r>
    </w:p>
    <w:p w14:paraId="0232DA80" w14:textId="77777777" w:rsidR="005023EC" w:rsidRDefault="005023EC" w:rsidP="00475921">
      <w:pPr>
        <w:spacing w:after="0" w:line="360" w:lineRule="auto"/>
        <w:rPr>
          <w:sz w:val="24"/>
          <w:szCs w:val="24"/>
        </w:rPr>
      </w:pPr>
    </w:p>
    <w:p w14:paraId="602FE020" w14:textId="2ADE56EB" w:rsidR="003323E7" w:rsidRPr="003323E7" w:rsidRDefault="003323E7" w:rsidP="00475921">
      <w:pPr>
        <w:pStyle w:val="Heading4"/>
      </w:pPr>
      <w:r w:rsidRPr="003323E7">
        <w:t>Internal Assessment Criteria and Weight</w:t>
      </w:r>
    </w:p>
    <w:p w14:paraId="27B60C49" w14:textId="126C3AF2" w:rsidR="003323E7" w:rsidRPr="003323E7" w:rsidRDefault="003323E7" w:rsidP="00475921">
      <w:pPr>
        <w:pStyle w:val="ListParagraph"/>
        <w:numPr>
          <w:ilvl w:val="0"/>
          <w:numId w:val="28"/>
        </w:numPr>
        <w:spacing w:line="360" w:lineRule="auto"/>
        <w:rPr>
          <w:sz w:val="24"/>
          <w:szCs w:val="24"/>
        </w:rPr>
      </w:pPr>
      <w:r w:rsidRPr="003323E7">
        <w:rPr>
          <w:sz w:val="24"/>
          <w:szCs w:val="24"/>
        </w:rPr>
        <w:t>IAC0301 Pan boiling process flow and steps can be described</w:t>
      </w:r>
    </w:p>
    <w:p w14:paraId="0E020C23" w14:textId="03B61CA1" w:rsidR="003323E7" w:rsidRPr="003323E7" w:rsidRDefault="003323E7" w:rsidP="00475921">
      <w:pPr>
        <w:pStyle w:val="ListParagraph"/>
        <w:numPr>
          <w:ilvl w:val="0"/>
          <w:numId w:val="28"/>
        </w:numPr>
        <w:spacing w:line="360" w:lineRule="auto"/>
        <w:rPr>
          <w:sz w:val="24"/>
          <w:szCs w:val="24"/>
        </w:rPr>
      </w:pPr>
      <w:r w:rsidRPr="003323E7">
        <w:rPr>
          <w:sz w:val="24"/>
          <w:szCs w:val="24"/>
        </w:rPr>
        <w:lastRenderedPageBreak/>
        <w:t>IAC0302 Quality specification for process stages can be listed</w:t>
      </w:r>
    </w:p>
    <w:p w14:paraId="7F98565B" w14:textId="12547A97" w:rsidR="003323E7" w:rsidRPr="003323E7" w:rsidRDefault="003323E7" w:rsidP="00475921">
      <w:pPr>
        <w:pStyle w:val="ListParagraph"/>
        <w:numPr>
          <w:ilvl w:val="0"/>
          <w:numId w:val="28"/>
        </w:numPr>
        <w:spacing w:line="360" w:lineRule="auto"/>
        <w:rPr>
          <w:sz w:val="24"/>
          <w:szCs w:val="24"/>
        </w:rPr>
      </w:pPr>
      <w:r w:rsidRPr="003323E7">
        <w:rPr>
          <w:sz w:val="24"/>
          <w:szCs w:val="24"/>
        </w:rPr>
        <w:t>IAC0303 Potential problem areas can be listed and actions to avoid these explained</w:t>
      </w:r>
    </w:p>
    <w:p w14:paraId="1235D161" w14:textId="5CA5A736" w:rsidR="003323E7" w:rsidRPr="003323E7" w:rsidRDefault="003323E7" w:rsidP="00475921">
      <w:pPr>
        <w:pStyle w:val="ListParagraph"/>
        <w:numPr>
          <w:ilvl w:val="0"/>
          <w:numId w:val="28"/>
        </w:numPr>
        <w:spacing w:line="360" w:lineRule="auto"/>
        <w:rPr>
          <w:sz w:val="24"/>
          <w:szCs w:val="24"/>
        </w:rPr>
      </w:pPr>
      <w:r w:rsidRPr="003323E7">
        <w:rPr>
          <w:sz w:val="24"/>
          <w:szCs w:val="24"/>
        </w:rPr>
        <w:t>IAC0304 Critical Control Points can be listed</w:t>
      </w:r>
    </w:p>
    <w:p w14:paraId="4273AF77" w14:textId="35AE3481" w:rsidR="003323E7" w:rsidRDefault="003323E7" w:rsidP="00475921">
      <w:pPr>
        <w:spacing w:after="0" w:line="360" w:lineRule="auto"/>
        <w:ind w:left="720" w:hanging="720"/>
        <w:rPr>
          <w:sz w:val="24"/>
          <w:szCs w:val="24"/>
        </w:rPr>
      </w:pPr>
      <w:r w:rsidRPr="003323E7">
        <w:rPr>
          <w:sz w:val="24"/>
          <w:szCs w:val="24"/>
        </w:rPr>
        <w:t>(Weight 30%)</w:t>
      </w:r>
    </w:p>
    <w:p w14:paraId="64679705" w14:textId="77777777" w:rsidR="003323E7" w:rsidRDefault="003323E7" w:rsidP="00475921">
      <w:pPr>
        <w:spacing w:after="0" w:line="360" w:lineRule="auto"/>
        <w:ind w:left="720" w:hanging="720"/>
        <w:rPr>
          <w:sz w:val="24"/>
          <w:szCs w:val="24"/>
        </w:rPr>
      </w:pPr>
    </w:p>
    <w:p w14:paraId="4931D7F7" w14:textId="77777777" w:rsidR="00676147" w:rsidRDefault="00676147" w:rsidP="00475921">
      <w:pPr>
        <w:spacing w:after="0" w:line="360" w:lineRule="auto"/>
        <w:ind w:left="720" w:hanging="720"/>
        <w:rPr>
          <w:sz w:val="24"/>
          <w:szCs w:val="24"/>
        </w:rPr>
      </w:pPr>
    </w:p>
    <w:p w14:paraId="584E8533" w14:textId="77777777" w:rsidR="00DE5930" w:rsidRDefault="00DE5930" w:rsidP="00475921">
      <w:pPr>
        <w:spacing w:after="160" w:line="360" w:lineRule="auto"/>
        <w:rPr>
          <w:rFonts w:eastAsiaTheme="majorEastAsia" w:cs="Segoe UI Light"/>
          <w:b/>
          <w:color w:val="00B050"/>
          <w:sz w:val="36"/>
          <w:szCs w:val="32"/>
        </w:rPr>
      </w:pPr>
      <w:r>
        <w:br w:type="page"/>
      </w:r>
    </w:p>
    <w:p w14:paraId="56E4400D" w14:textId="18DC58FC" w:rsidR="00EC3D14" w:rsidRPr="00EC3D14" w:rsidRDefault="00C369A8" w:rsidP="00475921">
      <w:pPr>
        <w:pStyle w:val="Heading1"/>
        <w:spacing w:line="360" w:lineRule="auto"/>
      </w:pPr>
      <w:bookmarkStart w:id="144" w:name="_Toc193187996"/>
      <w:r w:rsidRPr="00EC3D14">
        <w:lastRenderedPageBreak/>
        <w:t>KM-0</w:t>
      </w:r>
      <w:r w:rsidR="00636CA9">
        <w:t>7</w:t>
      </w:r>
      <w:r w:rsidRPr="00EC3D14">
        <w:t xml:space="preserve">-KT04: </w:t>
      </w:r>
      <w:r w:rsidR="003323E7" w:rsidRPr="003323E7">
        <w:t>Pan cycle (10%)</w:t>
      </w:r>
      <w:bookmarkEnd w:id="144"/>
      <w:r w:rsidR="003323E7" w:rsidRPr="003323E7">
        <w:t xml:space="preserve"> </w:t>
      </w:r>
    </w:p>
    <w:p w14:paraId="3D03C1EC" w14:textId="242F2671" w:rsidR="00794BCC" w:rsidRPr="00794BCC" w:rsidRDefault="00794BCC" w:rsidP="00475921">
      <w:pPr>
        <w:spacing w:after="0" w:line="360" w:lineRule="auto"/>
        <w:rPr>
          <w:sz w:val="24"/>
          <w:szCs w:val="24"/>
        </w:rPr>
      </w:pPr>
      <w:r w:rsidRPr="00794BCC">
        <w:rPr>
          <w:b/>
          <w:bCs/>
          <w:sz w:val="24"/>
          <w:szCs w:val="24"/>
        </w:rPr>
        <w:t xml:space="preserve">Topic elements to be covered include: </w:t>
      </w:r>
    </w:p>
    <w:p w14:paraId="1D3F0E87" w14:textId="727EA79F" w:rsidR="003323E7" w:rsidRPr="003323E7" w:rsidRDefault="003323E7" w:rsidP="00475921">
      <w:pPr>
        <w:pStyle w:val="ListParagraph"/>
        <w:numPr>
          <w:ilvl w:val="0"/>
          <w:numId w:val="28"/>
        </w:numPr>
        <w:spacing w:line="360" w:lineRule="auto"/>
        <w:rPr>
          <w:sz w:val="24"/>
          <w:szCs w:val="24"/>
        </w:rPr>
      </w:pPr>
      <w:r w:rsidRPr="003323E7">
        <w:rPr>
          <w:sz w:val="24"/>
          <w:szCs w:val="24"/>
        </w:rPr>
        <w:t>KT0401 The pan boiling cycle</w:t>
      </w:r>
    </w:p>
    <w:p w14:paraId="171D0F63" w14:textId="077CEC88" w:rsidR="003323E7" w:rsidRPr="003323E7" w:rsidRDefault="003323E7" w:rsidP="00475921">
      <w:pPr>
        <w:pStyle w:val="ListParagraph"/>
        <w:numPr>
          <w:ilvl w:val="0"/>
          <w:numId w:val="28"/>
        </w:numPr>
        <w:spacing w:line="360" w:lineRule="auto"/>
        <w:rPr>
          <w:sz w:val="24"/>
          <w:szCs w:val="24"/>
        </w:rPr>
      </w:pPr>
      <w:r w:rsidRPr="003323E7">
        <w:rPr>
          <w:sz w:val="24"/>
          <w:szCs w:val="24"/>
        </w:rPr>
        <w:t>KT0402 Quality specification</w:t>
      </w:r>
    </w:p>
    <w:p w14:paraId="50E4013C" w14:textId="2C7B5513" w:rsidR="003323E7" w:rsidRPr="003323E7" w:rsidRDefault="003323E7" w:rsidP="00475921">
      <w:pPr>
        <w:pStyle w:val="ListParagraph"/>
        <w:numPr>
          <w:ilvl w:val="0"/>
          <w:numId w:val="28"/>
        </w:numPr>
        <w:spacing w:line="360" w:lineRule="auto"/>
        <w:rPr>
          <w:sz w:val="24"/>
          <w:szCs w:val="24"/>
        </w:rPr>
      </w:pPr>
      <w:r w:rsidRPr="003323E7">
        <w:rPr>
          <w:sz w:val="24"/>
          <w:szCs w:val="24"/>
        </w:rPr>
        <w:t>KT0403 Typical problem areas and standard remedial action</w:t>
      </w:r>
    </w:p>
    <w:p w14:paraId="6B02738E" w14:textId="77777777" w:rsidR="005023EC" w:rsidRDefault="005023EC" w:rsidP="00475921">
      <w:pPr>
        <w:spacing w:line="360" w:lineRule="auto"/>
        <w:rPr>
          <w:b/>
          <w:bCs/>
          <w:sz w:val="24"/>
          <w:szCs w:val="24"/>
        </w:rPr>
      </w:pPr>
    </w:p>
    <w:p w14:paraId="21963294" w14:textId="2B500BE9" w:rsidR="005023EC" w:rsidRDefault="005023EC" w:rsidP="00475921">
      <w:pPr>
        <w:pStyle w:val="Heading2"/>
        <w:spacing w:line="360" w:lineRule="auto"/>
      </w:pPr>
      <w:bookmarkStart w:id="145" w:name="_Toc193187997"/>
      <w:r w:rsidRPr="005023EC">
        <w:t>KT0401 The pan boiling cycle</w:t>
      </w:r>
      <w:bookmarkEnd w:id="145"/>
    </w:p>
    <w:p w14:paraId="3D269F36" w14:textId="526779E5" w:rsidR="00DE5930" w:rsidRDefault="00DE5930" w:rsidP="00475921">
      <w:pPr>
        <w:spacing w:line="360" w:lineRule="auto"/>
      </w:pPr>
      <w:r w:rsidRPr="00DE5930">
        <w:t xml:space="preserve">The pan boiling cycle is a critical component of sugar processing, particularly in the crystallization phase where sugarcane juice is transformed into solid sugar. This process involves several steps and considerations that ensure efficient production while minimizing waste and maximizing output. </w:t>
      </w:r>
    </w:p>
    <w:p w14:paraId="70A8729A" w14:textId="094B610E" w:rsidR="00754F2A" w:rsidRPr="00DE5930" w:rsidRDefault="00754F2A" w:rsidP="00475921">
      <w:pPr>
        <w:spacing w:line="360" w:lineRule="auto"/>
      </w:pPr>
      <w:r>
        <w:rPr>
          <w:noProof/>
        </w:rPr>
        <w:drawing>
          <wp:inline distT="0" distB="0" distL="0" distR="0" wp14:anchorId="300FEF73" wp14:editId="7E02230E">
            <wp:extent cx="2774950" cy="3080195"/>
            <wp:effectExtent l="0" t="0" r="6350" b="6350"/>
            <wp:docPr id="66141606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777321" cy="3082826"/>
                    </a:xfrm>
                    <a:prstGeom prst="rect">
                      <a:avLst/>
                    </a:prstGeom>
                    <a:noFill/>
                  </pic:spPr>
                </pic:pic>
              </a:graphicData>
            </a:graphic>
          </wp:inline>
        </w:drawing>
      </w:r>
    </w:p>
    <w:p w14:paraId="0DB6A9E5" w14:textId="77777777" w:rsidR="00DE5930" w:rsidRPr="00DE5930" w:rsidRDefault="00DE5930" w:rsidP="00475921">
      <w:pPr>
        <w:pStyle w:val="Heading3"/>
      </w:pPr>
      <w:bookmarkStart w:id="146" w:name="_Toc193187998"/>
      <w:r w:rsidRPr="00DE5930">
        <w:t>Overview of the Pan Boiling Process</w:t>
      </w:r>
      <w:bookmarkEnd w:id="146"/>
    </w:p>
    <w:p w14:paraId="33A07069" w14:textId="77777777" w:rsidR="00DE5930" w:rsidRPr="00DE5930" w:rsidRDefault="00DE5930" w:rsidP="00475921">
      <w:pPr>
        <w:pStyle w:val="ListParagraph"/>
        <w:numPr>
          <w:ilvl w:val="0"/>
          <w:numId w:val="54"/>
        </w:numPr>
        <w:spacing w:line="360" w:lineRule="auto"/>
      </w:pPr>
      <w:r w:rsidRPr="00DE5930">
        <w:t xml:space="preserve">In sugar processing, the pan boiling cycle begins with concentrated sugarcane juice, known as syrup, which is boiled in large tanks called pans. The primary goal during this phase is to facilitate </w:t>
      </w:r>
      <w:r w:rsidRPr="00DE5930">
        <w:lastRenderedPageBreak/>
        <w:t>the crystallization of sugar from the syrup. The initial stage involves introducing magma—a slurry of fine crystals—into the A-pans to initiate crystal formation.</w:t>
      </w:r>
    </w:p>
    <w:p w14:paraId="2D054B28" w14:textId="77777777" w:rsidR="00DE5930" w:rsidRPr="00DE5930" w:rsidRDefault="00DE5930" w:rsidP="00475921">
      <w:pPr>
        <w:pStyle w:val="Heading3"/>
      </w:pPr>
      <w:bookmarkStart w:id="147" w:name="_Toc193187999"/>
      <w:r w:rsidRPr="00DE5930">
        <w:t>Step 1: Introduction of Syrup and Magma</w:t>
      </w:r>
      <w:bookmarkEnd w:id="147"/>
    </w:p>
    <w:p w14:paraId="3F20FD4C" w14:textId="77777777" w:rsidR="00DE5930" w:rsidRPr="00DE5930" w:rsidRDefault="00DE5930" w:rsidP="00475921">
      <w:pPr>
        <w:pStyle w:val="ListParagraph"/>
        <w:numPr>
          <w:ilvl w:val="0"/>
          <w:numId w:val="54"/>
        </w:numPr>
        <w:spacing w:line="360" w:lineRule="auto"/>
      </w:pPr>
      <w:r w:rsidRPr="00DE5930">
        <w:t>The process starts when syrup enters an A-pan along with magma. At a specific mill in South Africa, this initial batch is referred to as the </w:t>
      </w:r>
      <w:r w:rsidRPr="00DE5930">
        <w:rPr>
          <w:b/>
          <w:bCs/>
        </w:rPr>
        <w:t>4A boil</w:t>
      </w:r>
      <w:r w:rsidRPr="00DE5930">
        <w:t>. The introduction of magma serves as a catalyst for crystallization, allowing sugar crystals to begin forming.</w:t>
      </w:r>
    </w:p>
    <w:p w14:paraId="6FA21630" w14:textId="77777777" w:rsidR="00DE5930" w:rsidRPr="00DE5930" w:rsidRDefault="00DE5930" w:rsidP="00475921">
      <w:pPr>
        <w:pStyle w:val="Heading3"/>
      </w:pPr>
      <w:bookmarkStart w:id="148" w:name="_Toc193188000"/>
      <w:r w:rsidRPr="00DE5930">
        <w:t>Step 2: Boiling and Crystallization</w:t>
      </w:r>
      <w:bookmarkEnd w:id="148"/>
    </w:p>
    <w:p w14:paraId="383A1784" w14:textId="77777777" w:rsidR="00DE5930" w:rsidRPr="00DE5930" w:rsidRDefault="00DE5930" w:rsidP="00475921">
      <w:pPr>
        <w:pStyle w:val="ListParagraph"/>
        <w:numPr>
          <w:ilvl w:val="0"/>
          <w:numId w:val="54"/>
        </w:numPr>
        <w:spacing w:line="360" w:lineRule="auto"/>
      </w:pPr>
      <w:r w:rsidRPr="00DE5930">
        <w:t>Once the syrup and magma are combined in the A-pan, the mixture is heated through boiling. Typically, pans designated for a </w:t>
      </w:r>
      <w:r w:rsidRPr="00DE5930">
        <w:rPr>
          <w:b/>
          <w:bCs/>
        </w:rPr>
        <w:t>4A boil</w:t>
      </w:r>
      <w:r w:rsidRPr="00DE5930">
        <w:t> will operate for approximately </w:t>
      </w:r>
      <w:r w:rsidRPr="00DE5930">
        <w:rPr>
          <w:b/>
          <w:bCs/>
        </w:rPr>
        <w:t>2.5 hours</w:t>
      </w:r>
      <w:r w:rsidRPr="00DE5930">
        <w:t>, while subsequent pans may require only about </w:t>
      </w:r>
      <w:r w:rsidRPr="00DE5930">
        <w:rPr>
          <w:b/>
          <w:bCs/>
        </w:rPr>
        <w:t>1.5 hours</w:t>
      </w:r>
      <w:r w:rsidRPr="00DE5930">
        <w:t> of boiling time. However, these durations can vary based on factors such as pressure within the vessel and maintenance conditions.</w:t>
      </w:r>
    </w:p>
    <w:p w14:paraId="27A4E1F8" w14:textId="77777777" w:rsidR="00DE5930" w:rsidRPr="00DE5930" w:rsidRDefault="00DE5930" w:rsidP="00475921">
      <w:pPr>
        <w:pStyle w:val="Heading3"/>
      </w:pPr>
      <w:bookmarkStart w:id="149" w:name="_Toc193188001"/>
      <w:r w:rsidRPr="00DE5930">
        <w:t>Step 3: Cutting and Transferring</w:t>
      </w:r>
      <w:bookmarkEnd w:id="149"/>
    </w:p>
    <w:p w14:paraId="7B7DB7B7" w14:textId="77777777" w:rsidR="00DE5930" w:rsidRPr="00DE5930" w:rsidRDefault="00DE5930" w:rsidP="00475921">
      <w:pPr>
        <w:pStyle w:val="ListParagraph"/>
        <w:numPr>
          <w:ilvl w:val="0"/>
          <w:numId w:val="54"/>
        </w:numPr>
        <w:spacing w:line="360" w:lineRule="auto"/>
      </w:pPr>
      <w:r w:rsidRPr="00DE5930">
        <w:t>As sugar crystals grow to a sufficient size during boiling, operators will cut or transfer half of the contents from one pan to another to allow continued growth of remaining crystals. This action divides the original 4A boil into two separate pans now referred to as </w:t>
      </w:r>
      <w:r w:rsidRPr="00DE5930">
        <w:rPr>
          <w:b/>
          <w:bCs/>
        </w:rPr>
        <w:t>2A boils</w:t>
      </w:r>
      <w:r w:rsidRPr="00DE5930">
        <w:t>. When these two pans reach their desired crystal size, they are further cut into four smaller pans known as </w:t>
      </w:r>
      <w:r w:rsidRPr="00DE5930">
        <w:rPr>
          <w:b/>
          <w:bCs/>
        </w:rPr>
        <w:t>1A boils</w:t>
      </w:r>
      <w:r w:rsidRPr="00DE5930">
        <w:t>.</w:t>
      </w:r>
    </w:p>
    <w:p w14:paraId="20FDD268" w14:textId="77777777" w:rsidR="00DE5930" w:rsidRPr="00DE5930" w:rsidRDefault="00DE5930" w:rsidP="00475921">
      <w:pPr>
        <w:pStyle w:val="Heading3"/>
      </w:pPr>
      <w:bookmarkStart w:id="150" w:name="_Toc193188002"/>
      <w:r w:rsidRPr="00DE5930">
        <w:t>Step 4: Final Collection (Strike)</w:t>
      </w:r>
      <w:bookmarkEnd w:id="150"/>
    </w:p>
    <w:p w14:paraId="447D9B0D" w14:textId="77777777" w:rsidR="00DE5930" w:rsidRPr="00DE5930" w:rsidRDefault="00DE5930" w:rsidP="00475921">
      <w:pPr>
        <w:pStyle w:val="ListParagraph"/>
        <w:numPr>
          <w:ilvl w:val="0"/>
          <w:numId w:val="54"/>
        </w:numPr>
        <w:spacing w:line="360" w:lineRule="auto"/>
      </w:pPr>
      <w:r w:rsidRPr="00DE5930">
        <w:t>After all necessary cuts have been made and sufficient crystallization has occurred across all pans involved in this cycle, the final product is collected into a large receiving tank during an operation termed a </w:t>
      </w:r>
      <w:r w:rsidRPr="00DE5930">
        <w:rPr>
          <w:b/>
          <w:bCs/>
        </w:rPr>
        <w:t>strike</w:t>
      </w:r>
      <w:r w:rsidRPr="00DE5930">
        <w:t>. This marks the completion of one full cycle within the A-pan system.</w:t>
      </w:r>
    </w:p>
    <w:p w14:paraId="21B20F33" w14:textId="77777777" w:rsidR="00DE5930" w:rsidRPr="00DE5930" w:rsidRDefault="00DE5930" w:rsidP="00475921">
      <w:pPr>
        <w:pStyle w:val="Heading3"/>
      </w:pPr>
      <w:bookmarkStart w:id="151" w:name="_Toc193188003"/>
      <w:r w:rsidRPr="00DE5930">
        <w:t>Challenges Faced During Pan Boiling</w:t>
      </w:r>
      <w:bookmarkEnd w:id="151"/>
    </w:p>
    <w:p w14:paraId="46FDEA53" w14:textId="77777777" w:rsidR="00DE5930" w:rsidRPr="00DE5930" w:rsidRDefault="00DE5930" w:rsidP="00475921">
      <w:pPr>
        <w:pStyle w:val="ListParagraph"/>
        <w:numPr>
          <w:ilvl w:val="0"/>
          <w:numId w:val="54"/>
        </w:numPr>
        <w:spacing w:line="360" w:lineRule="auto"/>
      </w:pPr>
      <w:r w:rsidRPr="00DE5930">
        <w:t>While on paper this process appears straightforward, numerous challenges complicate operations:</w:t>
      </w:r>
    </w:p>
    <w:p w14:paraId="161340FB" w14:textId="77777777" w:rsidR="00DE5930" w:rsidRPr="00DE5930" w:rsidRDefault="00DE5930" w:rsidP="00475921">
      <w:pPr>
        <w:numPr>
          <w:ilvl w:val="0"/>
          <w:numId w:val="54"/>
        </w:numPr>
        <w:spacing w:line="360" w:lineRule="auto"/>
      </w:pPr>
      <w:r w:rsidRPr="00DE5930">
        <w:rPr>
          <w:b/>
          <w:bCs/>
        </w:rPr>
        <w:t>Scheduling Conflicts:</w:t>
      </w:r>
      <w:r w:rsidRPr="00DE5930">
        <w:t> With multiple cycles running concurrently across six physical A-pans at some mills, clashes can occur when one pan requires cutting but no empty pan is available.</w:t>
      </w:r>
    </w:p>
    <w:p w14:paraId="7BB093F4" w14:textId="77777777" w:rsidR="00DE5930" w:rsidRPr="00DE5930" w:rsidRDefault="00DE5930" w:rsidP="00475921">
      <w:pPr>
        <w:numPr>
          <w:ilvl w:val="0"/>
          <w:numId w:val="54"/>
        </w:numPr>
        <w:spacing w:line="360" w:lineRule="auto"/>
      </w:pPr>
      <w:r w:rsidRPr="00DE5930">
        <w:rPr>
          <w:b/>
          <w:bCs/>
        </w:rPr>
        <w:t>Boiling Time Variability:</w:t>
      </w:r>
      <w:r w:rsidRPr="00DE5930">
        <w:t> The required boiling times can fluctuate due to varying operational conditions such as pressure changes or equipment maintenance issues.</w:t>
      </w:r>
    </w:p>
    <w:p w14:paraId="4028EF60" w14:textId="77777777" w:rsidR="00DE5930" w:rsidRPr="00DE5930" w:rsidRDefault="00DE5930" w:rsidP="00475921">
      <w:pPr>
        <w:numPr>
          <w:ilvl w:val="0"/>
          <w:numId w:val="54"/>
        </w:numPr>
        <w:spacing w:line="360" w:lineRule="auto"/>
      </w:pPr>
      <w:r w:rsidRPr="00DE5930">
        <w:rPr>
          <w:b/>
          <w:bCs/>
        </w:rPr>
        <w:lastRenderedPageBreak/>
        <w:t>Operator Variability:</w:t>
      </w:r>
      <w:r w:rsidRPr="00DE5930">
        <w:t> Each operator may have different preferences for scheduling and managing pans which can lead to inconsistencies between shifts.</w:t>
      </w:r>
    </w:p>
    <w:p w14:paraId="7D7419E7" w14:textId="77777777" w:rsidR="00DE5930" w:rsidRPr="00DE5930" w:rsidRDefault="00DE5930" w:rsidP="00475921">
      <w:pPr>
        <w:numPr>
          <w:ilvl w:val="0"/>
          <w:numId w:val="54"/>
        </w:numPr>
        <w:spacing w:line="360" w:lineRule="auto"/>
      </w:pPr>
      <w:r w:rsidRPr="00DE5930">
        <w:rPr>
          <w:b/>
          <w:bCs/>
        </w:rPr>
        <w:t>Resource Management:</w:t>
      </w:r>
      <w:r w:rsidRPr="00DE5930">
        <w:t> Limited storage vessels available for temporarily holding sugar can lead to inefficiencies if no open pans are available for immediate use.</w:t>
      </w:r>
    </w:p>
    <w:p w14:paraId="6A129F90" w14:textId="77777777" w:rsidR="00DE5930" w:rsidRPr="00DE5930" w:rsidRDefault="00DE5930" w:rsidP="00475921">
      <w:pPr>
        <w:pStyle w:val="Heading3"/>
      </w:pPr>
      <w:bookmarkStart w:id="152" w:name="_Toc193188004"/>
      <w:r w:rsidRPr="00DE5930">
        <w:t>Implementation of Advanced Control Systems</w:t>
      </w:r>
      <w:bookmarkEnd w:id="152"/>
    </w:p>
    <w:p w14:paraId="67803FD6" w14:textId="77777777" w:rsidR="00DE5930" w:rsidRPr="00DE5930" w:rsidRDefault="00DE5930" w:rsidP="00475921">
      <w:pPr>
        <w:pStyle w:val="ListParagraph"/>
        <w:numPr>
          <w:ilvl w:val="0"/>
          <w:numId w:val="54"/>
        </w:numPr>
        <w:spacing w:line="360" w:lineRule="auto"/>
      </w:pPr>
      <w:r w:rsidRPr="00DE5930">
        <w:t>To address these challenges effectively, many mills have begun implementing advanced control systems like Nanodyn’s </w:t>
      </w:r>
      <w:r w:rsidRPr="00DE5930">
        <w:rPr>
          <w:b/>
          <w:bCs/>
        </w:rPr>
        <w:t>A-Pan Scheduler</w:t>
      </w:r>
      <w:r w:rsidRPr="00DE5930">
        <w:t>. This intelligent scheduling algorithm integrates with Distributed Control System (DCS) data from mills to optimize operations by:</w:t>
      </w:r>
    </w:p>
    <w:p w14:paraId="3E1DDD7E" w14:textId="77777777" w:rsidR="00DE5930" w:rsidRPr="00DE5930" w:rsidRDefault="00DE5930" w:rsidP="00475921">
      <w:pPr>
        <w:numPr>
          <w:ilvl w:val="0"/>
          <w:numId w:val="54"/>
        </w:numPr>
        <w:spacing w:line="360" w:lineRule="auto"/>
      </w:pPr>
      <w:r w:rsidRPr="00DE5930">
        <w:t>Preventing scheduling conflicts</w:t>
      </w:r>
    </w:p>
    <w:p w14:paraId="1AC70211" w14:textId="77777777" w:rsidR="00DE5930" w:rsidRPr="00DE5930" w:rsidRDefault="00DE5930" w:rsidP="00475921">
      <w:pPr>
        <w:numPr>
          <w:ilvl w:val="0"/>
          <w:numId w:val="54"/>
        </w:numPr>
        <w:spacing w:line="360" w:lineRule="auto"/>
      </w:pPr>
      <w:r w:rsidRPr="00DE5930">
        <w:t>Reducing steam waste associated with inefficient boiling practices</w:t>
      </w:r>
    </w:p>
    <w:p w14:paraId="5FA7111A" w14:textId="77777777" w:rsidR="00DE5930" w:rsidRPr="00DE5930" w:rsidRDefault="00DE5930" w:rsidP="00475921">
      <w:pPr>
        <w:numPr>
          <w:ilvl w:val="0"/>
          <w:numId w:val="54"/>
        </w:numPr>
        <w:spacing w:line="360" w:lineRule="auto"/>
      </w:pPr>
      <w:r w:rsidRPr="00DE5930">
        <w:t>Enhancing throughput by maximizing batch completions</w:t>
      </w:r>
    </w:p>
    <w:p w14:paraId="274804DD" w14:textId="77777777" w:rsidR="00DE5930" w:rsidRPr="00DE5930" w:rsidRDefault="00DE5930" w:rsidP="00475921">
      <w:pPr>
        <w:numPr>
          <w:ilvl w:val="0"/>
          <w:numId w:val="54"/>
        </w:numPr>
        <w:spacing w:line="360" w:lineRule="auto"/>
      </w:pPr>
      <w:r w:rsidRPr="00DE5930">
        <w:t>Providing real-time adjustments based on operational anomalies or changes made by operators</w:t>
      </w:r>
    </w:p>
    <w:p w14:paraId="10EF53C7" w14:textId="77777777" w:rsidR="00DE5930" w:rsidRPr="00DE5930" w:rsidRDefault="00DE5930" w:rsidP="00475921">
      <w:pPr>
        <w:pStyle w:val="ListParagraph"/>
        <w:numPr>
          <w:ilvl w:val="0"/>
          <w:numId w:val="54"/>
        </w:numPr>
        <w:spacing w:line="360" w:lineRule="auto"/>
      </w:pPr>
      <w:r w:rsidRPr="00DE5930">
        <w:t>The A-Pan Scheduler generates visual outputs that assist operators in decision-making processes by predicting future events related to pan operations and ensuring that syrup availability aligns with scheduled actions.</w:t>
      </w:r>
    </w:p>
    <w:p w14:paraId="3DD91398" w14:textId="77777777" w:rsidR="005023EC" w:rsidRPr="005023EC" w:rsidRDefault="005023EC" w:rsidP="00475921">
      <w:pPr>
        <w:spacing w:line="360" w:lineRule="auto"/>
      </w:pPr>
    </w:p>
    <w:p w14:paraId="1A1F1CC7" w14:textId="60928A80" w:rsidR="005023EC" w:rsidRDefault="005023EC" w:rsidP="00475921">
      <w:pPr>
        <w:pStyle w:val="Heading2"/>
        <w:spacing w:line="360" w:lineRule="auto"/>
      </w:pPr>
      <w:bookmarkStart w:id="153" w:name="_Toc193188005"/>
      <w:r w:rsidRPr="005023EC">
        <w:t>KT0402 Quality specification</w:t>
      </w:r>
      <w:bookmarkEnd w:id="153"/>
    </w:p>
    <w:p w14:paraId="1A171DAA" w14:textId="77777777" w:rsidR="00574487" w:rsidRPr="00754F2A" w:rsidRDefault="00574487" w:rsidP="00475921">
      <w:pPr>
        <w:spacing w:line="360" w:lineRule="auto"/>
      </w:pPr>
      <w:r w:rsidRPr="00754F2A">
        <w:t>The quality specification in the pan cycle of sugar processing controllers in South Africa is a critical aspect that ensures the production of high-quality sugar while optimizing operational efficiency. This process involves several key parameters and considerations that must be adhered to throughout the crystallization stages.</w:t>
      </w:r>
    </w:p>
    <w:p w14:paraId="03D9CF1D" w14:textId="77777777" w:rsidR="00574487" w:rsidRPr="00574487" w:rsidRDefault="00574487" w:rsidP="00475921">
      <w:pPr>
        <w:pStyle w:val="Heading3"/>
      </w:pPr>
      <w:bookmarkStart w:id="154" w:name="_Toc193188006"/>
      <w:r w:rsidRPr="00574487">
        <w:t>Understanding the Pan Cycle</w:t>
      </w:r>
      <w:bookmarkEnd w:id="154"/>
    </w:p>
    <w:p w14:paraId="55EB4288" w14:textId="77777777" w:rsidR="00574487" w:rsidRPr="00574487" w:rsidRDefault="00574487" w:rsidP="00475921">
      <w:pPr>
        <w:pStyle w:val="ListParagraph"/>
        <w:numPr>
          <w:ilvl w:val="0"/>
          <w:numId w:val="55"/>
        </w:numPr>
        <w:spacing w:line="360" w:lineRule="auto"/>
      </w:pPr>
      <w:r w:rsidRPr="00574487">
        <w:t xml:space="preserve">The pan cycle refers to the series of operations involved in crystallizing sugar from syrup within large vessels known as pans. In South African sugar mills, this cycle typically includes several stages: </w:t>
      </w:r>
      <w:r w:rsidRPr="00574487">
        <w:lastRenderedPageBreak/>
        <w:t>boiling syrup, initiating crystal formation with magma, cutting pans at appropriate times, and transferring crystallized sugar to subsequent processing stages.</w:t>
      </w:r>
    </w:p>
    <w:p w14:paraId="3D6441AF" w14:textId="77777777" w:rsidR="00574487" w:rsidRPr="00574487" w:rsidRDefault="00574487" w:rsidP="00475921">
      <w:pPr>
        <w:pStyle w:val="Heading3"/>
      </w:pPr>
      <w:bookmarkStart w:id="155" w:name="_Toc193188007"/>
      <w:r w:rsidRPr="00574487">
        <w:t>Key Parameters Affecting Quality</w:t>
      </w:r>
      <w:bookmarkEnd w:id="155"/>
    </w:p>
    <w:p w14:paraId="4A38AE17" w14:textId="77777777" w:rsidR="00574487" w:rsidRPr="00574487" w:rsidRDefault="00574487" w:rsidP="00475921">
      <w:pPr>
        <w:numPr>
          <w:ilvl w:val="0"/>
          <w:numId w:val="55"/>
        </w:numPr>
        <w:spacing w:line="360" w:lineRule="auto"/>
      </w:pPr>
      <w:r w:rsidRPr="00574487">
        <w:rPr>
          <w:b/>
          <w:bCs/>
        </w:rPr>
        <w:t>Syrup Composition</w:t>
      </w:r>
      <w:r w:rsidRPr="00574487">
        <w:t>: The initial quality of syrup significantly impacts the final product. Factors such as purity, color, and viscosity must be monitored closely. A higher purity level (typically above 95%) leads to better crystallization and fewer impurities in the final sugar product.</w:t>
      </w:r>
    </w:p>
    <w:p w14:paraId="7B7B882F" w14:textId="77777777" w:rsidR="00574487" w:rsidRPr="00574487" w:rsidRDefault="00574487" w:rsidP="00475921">
      <w:pPr>
        <w:numPr>
          <w:ilvl w:val="0"/>
          <w:numId w:val="55"/>
        </w:numPr>
        <w:spacing w:line="360" w:lineRule="auto"/>
      </w:pPr>
      <w:r w:rsidRPr="00574487">
        <w:rPr>
          <w:b/>
          <w:bCs/>
        </w:rPr>
        <w:t>Magma Quality</w:t>
      </w:r>
      <w:r w:rsidRPr="00574487">
        <w:t>: The slurry used to initiate crystallization (magma) should contain fine crystals that promote further growth. The quality and quantity of magma directly influence crystal size and yield.</w:t>
      </w:r>
    </w:p>
    <w:p w14:paraId="4D247F7D" w14:textId="77777777" w:rsidR="00574487" w:rsidRPr="00574487" w:rsidRDefault="00574487" w:rsidP="00475921">
      <w:pPr>
        <w:numPr>
          <w:ilvl w:val="0"/>
          <w:numId w:val="55"/>
        </w:numPr>
        <w:spacing w:line="360" w:lineRule="auto"/>
      </w:pPr>
      <w:r w:rsidRPr="00574487">
        <w:rPr>
          <w:b/>
          <w:bCs/>
        </w:rPr>
        <w:t>Boiling Time and Temperature</w:t>
      </w:r>
      <w:r w:rsidRPr="00574487">
        <w:t>: Each pan has specific boiling requirements based on its design and operational conditions. For instance, 4A pans may boil for approximately 2.5 hours while other pans may require only about 1.5 hours. Maintaining optimal temperatures is crucial for achieving desired crystal sizes without burning or caramelizing the sugar.</w:t>
      </w:r>
    </w:p>
    <w:p w14:paraId="0C3BC78A" w14:textId="77777777" w:rsidR="00574487" w:rsidRPr="00574487" w:rsidRDefault="00574487" w:rsidP="00475921">
      <w:pPr>
        <w:numPr>
          <w:ilvl w:val="0"/>
          <w:numId w:val="55"/>
        </w:numPr>
        <w:spacing w:line="360" w:lineRule="auto"/>
      </w:pPr>
      <w:r w:rsidRPr="00574487">
        <w:rPr>
          <w:b/>
          <w:bCs/>
        </w:rPr>
        <w:t>Cutting Timing</w:t>
      </w:r>
      <w:r w:rsidRPr="00574487">
        <w:t>: Proper timing for cutting pans is essential to ensure that crystals are neither overgrown nor underdeveloped. This requires precise scheduling to avoid conflicts between different batches being processed simultaneously.</w:t>
      </w:r>
    </w:p>
    <w:p w14:paraId="6C62A689" w14:textId="77777777" w:rsidR="00574487" w:rsidRPr="00574487" w:rsidRDefault="00574487" w:rsidP="00475921">
      <w:pPr>
        <w:numPr>
          <w:ilvl w:val="0"/>
          <w:numId w:val="55"/>
        </w:numPr>
        <w:spacing w:line="360" w:lineRule="auto"/>
      </w:pPr>
      <w:r w:rsidRPr="00574487">
        <w:rPr>
          <w:b/>
          <w:bCs/>
        </w:rPr>
        <w:t>Operator Expertise</w:t>
      </w:r>
      <w:r w:rsidRPr="00574487">
        <w:t>: Skilled operators play a vital role in monitoring these parameters and making real-time adjustments based on observed conditions within the pans.</w:t>
      </w:r>
    </w:p>
    <w:p w14:paraId="1F9BD8D2" w14:textId="77777777" w:rsidR="00574487" w:rsidRPr="00574487" w:rsidRDefault="00574487" w:rsidP="00475921">
      <w:pPr>
        <w:pStyle w:val="Heading3"/>
      </w:pPr>
      <w:bookmarkStart w:id="156" w:name="_Toc193188008"/>
      <w:r w:rsidRPr="00574487">
        <w:t>Implementation of Advanced Control Systems</w:t>
      </w:r>
      <w:bookmarkEnd w:id="156"/>
    </w:p>
    <w:p w14:paraId="38D9BE4A" w14:textId="77777777" w:rsidR="00574487" w:rsidRPr="00574487" w:rsidRDefault="00574487" w:rsidP="00475921">
      <w:pPr>
        <w:pStyle w:val="ListParagraph"/>
        <w:numPr>
          <w:ilvl w:val="0"/>
          <w:numId w:val="55"/>
        </w:numPr>
        <w:spacing w:line="360" w:lineRule="auto"/>
      </w:pPr>
      <w:r w:rsidRPr="00574487">
        <w:t>To maintain quality specifications effectively, many South African sugar mills have adopted advanced control systems like the A-Pan Scheduler mentioned previously:</w:t>
      </w:r>
    </w:p>
    <w:p w14:paraId="1465FA19" w14:textId="77777777" w:rsidR="00574487" w:rsidRPr="00574487" w:rsidRDefault="00574487" w:rsidP="00475921">
      <w:pPr>
        <w:numPr>
          <w:ilvl w:val="0"/>
          <w:numId w:val="55"/>
        </w:numPr>
        <w:spacing w:line="360" w:lineRule="auto"/>
      </w:pPr>
      <w:r w:rsidRPr="00574487">
        <w:rPr>
          <w:b/>
          <w:bCs/>
        </w:rPr>
        <w:t>Predictive Scheduling</w:t>
      </w:r>
      <w:r w:rsidRPr="00574487">
        <w:t>: The A-Pan Scheduler utilizes data from Distributed Control Systems (DCS) to predict future events in the pan cycle, allowing for timely actions that align with quality specifications.</w:t>
      </w:r>
    </w:p>
    <w:p w14:paraId="27384310" w14:textId="77777777" w:rsidR="00574487" w:rsidRPr="00574487" w:rsidRDefault="00574487" w:rsidP="00475921">
      <w:pPr>
        <w:numPr>
          <w:ilvl w:val="0"/>
          <w:numId w:val="55"/>
        </w:numPr>
        <w:spacing w:line="360" w:lineRule="auto"/>
      </w:pPr>
      <w:r w:rsidRPr="00574487">
        <w:rPr>
          <w:b/>
          <w:bCs/>
        </w:rPr>
        <w:lastRenderedPageBreak/>
        <w:t>Real-Time Adjustments</w:t>
      </w:r>
      <w:r w:rsidRPr="00574487">
        <w:t>: As conditions change (e.g., syrup availability or boiling times), the system recalibrates schedules dynamically, ensuring that operators can maintain quality standards without unnecessary delays or resource wastage.</w:t>
      </w:r>
    </w:p>
    <w:p w14:paraId="34717635" w14:textId="77777777" w:rsidR="00574487" w:rsidRPr="00574487" w:rsidRDefault="00574487" w:rsidP="00475921">
      <w:pPr>
        <w:numPr>
          <w:ilvl w:val="0"/>
          <w:numId w:val="55"/>
        </w:numPr>
        <w:spacing w:line="360" w:lineRule="auto"/>
      </w:pPr>
      <w:r w:rsidRPr="00574487">
        <w:rPr>
          <w:b/>
          <w:bCs/>
        </w:rPr>
        <w:t>Performance Monitoring</w:t>
      </w:r>
      <w:r w:rsidRPr="00574487">
        <w:t>: Continuous monitoring of performance metrics allows for immediate identification of deviations from quality specifications, enabling corrective actions before they affect production outcomes.</w:t>
      </w:r>
    </w:p>
    <w:p w14:paraId="3D8359F8" w14:textId="77777777" w:rsidR="005023EC" w:rsidRPr="005023EC" w:rsidRDefault="005023EC" w:rsidP="00475921">
      <w:pPr>
        <w:spacing w:line="360" w:lineRule="auto"/>
      </w:pPr>
    </w:p>
    <w:p w14:paraId="369FBCEF" w14:textId="6AB59EC0" w:rsidR="005023EC" w:rsidRDefault="005023EC" w:rsidP="00475921">
      <w:pPr>
        <w:pStyle w:val="Heading2"/>
        <w:spacing w:line="360" w:lineRule="auto"/>
      </w:pPr>
      <w:bookmarkStart w:id="157" w:name="_Toc193188009"/>
      <w:r w:rsidRPr="005023EC">
        <w:t>KT0403 Typical problem areas and standard remedial action</w:t>
      </w:r>
      <w:bookmarkEnd w:id="157"/>
    </w:p>
    <w:p w14:paraId="5FA0F4F6" w14:textId="77777777" w:rsidR="00574487" w:rsidRPr="00574487" w:rsidRDefault="00574487" w:rsidP="00475921">
      <w:pPr>
        <w:spacing w:line="360" w:lineRule="auto"/>
      </w:pPr>
      <w:r w:rsidRPr="00574487">
        <w:t>In the sugar processing industry, particularly within the pan cycle of crystallization, several typical problem areas can arise. These issues can significantly affect the efficiency and output of sugar production. Below are some common problems encountered during the pan cycle along with standard remedial actions that can be taken to address them.</w:t>
      </w:r>
    </w:p>
    <w:p w14:paraId="3CE26206" w14:textId="77777777" w:rsidR="00574487" w:rsidRPr="00574487" w:rsidRDefault="00574487" w:rsidP="00475921">
      <w:pPr>
        <w:pStyle w:val="Heading3"/>
      </w:pPr>
      <w:bookmarkStart w:id="158" w:name="_Toc193188010"/>
      <w:r w:rsidRPr="00574487">
        <w:t>Scheduling Conflicts</w:t>
      </w:r>
      <w:bookmarkEnd w:id="158"/>
    </w:p>
    <w:p w14:paraId="53D76628" w14:textId="77777777" w:rsidR="00574487" w:rsidRPr="00574487" w:rsidRDefault="00574487" w:rsidP="00475921">
      <w:pPr>
        <w:numPr>
          <w:ilvl w:val="0"/>
          <w:numId w:val="56"/>
        </w:numPr>
        <w:spacing w:line="360" w:lineRule="auto"/>
      </w:pPr>
      <w:r w:rsidRPr="00574487">
        <w:rPr>
          <w:b/>
          <w:bCs/>
        </w:rPr>
        <w:t>Problem:</w:t>
      </w:r>
      <w:r w:rsidRPr="00574487">
        <w:t> One of the most prevalent issues in the pan cycle is scheduling conflicts between different pans. This occurs when multiple pans require simultaneous actions, such as cuts or strikes, but there are not enough available pans to accommodate these actions.</w:t>
      </w:r>
    </w:p>
    <w:p w14:paraId="0976EE8B" w14:textId="494AEC03" w:rsidR="00574487" w:rsidRPr="00574487" w:rsidRDefault="00574487" w:rsidP="00475921">
      <w:pPr>
        <w:numPr>
          <w:ilvl w:val="0"/>
          <w:numId w:val="56"/>
        </w:numPr>
        <w:spacing w:line="360" w:lineRule="auto"/>
      </w:pPr>
      <w:r w:rsidRPr="00574487">
        <w:rPr>
          <w:b/>
          <w:bCs/>
        </w:rPr>
        <w:t>Remedial Action:</w:t>
      </w:r>
      <w:r w:rsidRPr="00574487">
        <w:t> Implementing a smart scheduling algorithm, like the A-Pan Scheduler, can help optimize the timing of cuts and strikes. This system integrates real-time data from Distributed Control Systems (DCS) to predict future events and suggest optimal actions based on pan availability and syrup levels.</w:t>
      </w:r>
    </w:p>
    <w:p w14:paraId="32A9EE17" w14:textId="77777777" w:rsidR="00574487" w:rsidRPr="00574487" w:rsidRDefault="00574487" w:rsidP="00475921">
      <w:pPr>
        <w:pStyle w:val="Heading3"/>
      </w:pPr>
      <w:bookmarkStart w:id="159" w:name="_Toc193188011"/>
      <w:r w:rsidRPr="00574487">
        <w:t>Inefficient Boiling Times</w:t>
      </w:r>
      <w:bookmarkEnd w:id="159"/>
    </w:p>
    <w:p w14:paraId="3C1FA68C" w14:textId="77777777" w:rsidR="00574487" w:rsidRPr="00574487" w:rsidRDefault="00574487" w:rsidP="00475921">
      <w:pPr>
        <w:numPr>
          <w:ilvl w:val="0"/>
          <w:numId w:val="56"/>
        </w:numPr>
        <w:spacing w:line="360" w:lineRule="auto"/>
      </w:pPr>
      <w:r w:rsidRPr="00574487">
        <w:rPr>
          <w:b/>
          <w:bCs/>
        </w:rPr>
        <w:t>Problem:</w:t>
      </w:r>
      <w:r w:rsidRPr="00574487">
        <w:t> Different pans have varying boiling times depending on their contents and operational conditions. If a pan boils longer than necessary due to waiting for another vessel to become available, it leads to inefficiencies and increased steam consumption.</w:t>
      </w:r>
    </w:p>
    <w:p w14:paraId="2545198F" w14:textId="5A4D1032" w:rsidR="00574487" w:rsidRPr="00574487" w:rsidRDefault="00574487" w:rsidP="00475921">
      <w:pPr>
        <w:numPr>
          <w:ilvl w:val="0"/>
          <w:numId w:val="56"/>
        </w:numPr>
        <w:spacing w:line="360" w:lineRule="auto"/>
      </w:pPr>
      <w:r w:rsidRPr="00574487">
        <w:rPr>
          <w:b/>
          <w:bCs/>
        </w:rPr>
        <w:lastRenderedPageBreak/>
        <w:t>Remedial Action:</w:t>
      </w:r>
      <w:r w:rsidRPr="00574487">
        <w:t> Regular monitoring of boiling times and adjusting operational parameters based on real-time data can help manage this issue. The A-Pan Scheduler can also recalibrate schedules dynamically if a pan exceeds its expected boiling time.</w:t>
      </w:r>
    </w:p>
    <w:p w14:paraId="66F24E7A" w14:textId="77777777" w:rsidR="00574487" w:rsidRPr="00574487" w:rsidRDefault="00574487" w:rsidP="00475921">
      <w:pPr>
        <w:pStyle w:val="Heading3"/>
      </w:pPr>
      <w:bookmarkStart w:id="160" w:name="_Toc193188012"/>
      <w:r w:rsidRPr="00574487">
        <w:t>Steam Waste</w:t>
      </w:r>
      <w:bookmarkEnd w:id="160"/>
    </w:p>
    <w:p w14:paraId="78B97BC1" w14:textId="59733796" w:rsidR="00574487" w:rsidRPr="00574487" w:rsidRDefault="00574487" w:rsidP="00475921">
      <w:pPr>
        <w:numPr>
          <w:ilvl w:val="0"/>
          <w:numId w:val="56"/>
        </w:numPr>
        <w:spacing w:line="360" w:lineRule="auto"/>
      </w:pPr>
      <w:r w:rsidRPr="00574487">
        <w:rPr>
          <w:b/>
          <w:bCs/>
        </w:rPr>
        <w:t>Problem:</w:t>
      </w:r>
      <w:r w:rsidRPr="00574487">
        <w:t> Keeping a pan boiling with additional water while waiting for another vessel to open results in unnecessary steam waste, which can account for over 10% of energy consumption during production.</w:t>
      </w:r>
    </w:p>
    <w:p w14:paraId="7ECD885B" w14:textId="77777777" w:rsidR="00574487" w:rsidRPr="00574487" w:rsidRDefault="00574487" w:rsidP="00475921">
      <w:pPr>
        <w:numPr>
          <w:ilvl w:val="0"/>
          <w:numId w:val="56"/>
        </w:numPr>
        <w:spacing w:line="360" w:lineRule="auto"/>
      </w:pPr>
      <w:r w:rsidRPr="00574487">
        <w:rPr>
          <w:b/>
          <w:bCs/>
        </w:rPr>
        <w:t>Remedial Action:</w:t>
      </w:r>
      <w:r w:rsidRPr="00574487">
        <w:t> By adhering to a well-structured schedule that minimizes waiting times between operations, steam waste can be significantly reduced. The A-Pan Scheduler aims to streamline operations by ensuring that pans are only kept boiling when absolutely necessary</w:t>
      </w:r>
      <w:hyperlink r:id="rId61" w:anchor="fn:4" w:tooltip="see footnote" w:history="1">
        <w:r w:rsidRPr="00574487">
          <w:rPr>
            <w:rStyle w:val="Hyperlink"/>
            <w:vertAlign w:val="superscript"/>
          </w:rPr>
          <w:t>4</w:t>
        </w:r>
      </w:hyperlink>
      <w:r w:rsidRPr="00574487">
        <w:t>.</w:t>
      </w:r>
    </w:p>
    <w:p w14:paraId="2DF504F8" w14:textId="77777777" w:rsidR="00574487" w:rsidRPr="00574487" w:rsidRDefault="00574487" w:rsidP="00475921">
      <w:pPr>
        <w:pStyle w:val="Heading3"/>
      </w:pPr>
      <w:bookmarkStart w:id="161" w:name="_Toc193188013"/>
      <w:r w:rsidRPr="00574487">
        <w:t>Operator Decision-Making Errors</w:t>
      </w:r>
      <w:bookmarkEnd w:id="161"/>
    </w:p>
    <w:p w14:paraId="2BCC65F4" w14:textId="77777777" w:rsidR="00574487" w:rsidRPr="00574487" w:rsidRDefault="00574487" w:rsidP="00475921">
      <w:pPr>
        <w:numPr>
          <w:ilvl w:val="0"/>
          <w:numId w:val="56"/>
        </w:numPr>
        <w:spacing w:line="360" w:lineRule="auto"/>
      </w:pPr>
      <w:r w:rsidRPr="00574487">
        <w:rPr>
          <w:b/>
          <w:bCs/>
        </w:rPr>
        <w:t>Problem:</w:t>
      </w:r>
      <w:r w:rsidRPr="00574487">
        <w:t> Variability in operator methods and decision-making processes can lead to inconsistencies in how pans are managed across shifts. This often results in misinterpretations during handovers between operators.</w:t>
      </w:r>
    </w:p>
    <w:p w14:paraId="5B6FFC88" w14:textId="77777777" w:rsidR="00574487" w:rsidRPr="00574487" w:rsidRDefault="00574487" w:rsidP="00475921">
      <w:pPr>
        <w:numPr>
          <w:ilvl w:val="0"/>
          <w:numId w:val="56"/>
        </w:numPr>
        <w:spacing w:line="360" w:lineRule="auto"/>
      </w:pPr>
      <w:r w:rsidRPr="00574487">
        <w:rPr>
          <w:b/>
          <w:bCs/>
        </w:rPr>
        <w:t>Remedial Action:</w:t>
      </w:r>
      <w:r w:rsidRPr="00574487">
        <w:t> Standardizing operating procedures and utilizing decision-support tools like the A-Pan Scheduler will help reduce reliance on individual operator judgment. Training programs should also be implemented to ensure all operators understand the standardized processes</w:t>
      </w:r>
      <w:hyperlink r:id="rId62" w:anchor="fn:5" w:tooltip="see footnote" w:history="1">
        <w:r w:rsidRPr="00574487">
          <w:rPr>
            <w:rStyle w:val="Hyperlink"/>
            <w:vertAlign w:val="superscript"/>
          </w:rPr>
          <w:t>5</w:t>
        </w:r>
      </w:hyperlink>
      <w:r w:rsidRPr="00574487">
        <w:t>.</w:t>
      </w:r>
    </w:p>
    <w:p w14:paraId="7237E4C4" w14:textId="77777777" w:rsidR="00574487" w:rsidRPr="00574487" w:rsidRDefault="00574487" w:rsidP="00475921">
      <w:pPr>
        <w:pStyle w:val="Heading3"/>
      </w:pPr>
      <w:bookmarkStart w:id="162" w:name="_Toc193188014"/>
      <w:r w:rsidRPr="00574487">
        <w:t>Inconsistent Syrup Supply</w:t>
      </w:r>
      <w:bookmarkEnd w:id="162"/>
    </w:p>
    <w:p w14:paraId="65501A9A" w14:textId="77777777" w:rsidR="00574487" w:rsidRPr="00574487" w:rsidRDefault="00574487" w:rsidP="00475921">
      <w:pPr>
        <w:numPr>
          <w:ilvl w:val="0"/>
          <w:numId w:val="56"/>
        </w:numPr>
        <w:spacing w:line="360" w:lineRule="auto"/>
      </w:pPr>
      <w:r w:rsidRPr="00574487">
        <w:rPr>
          <w:b/>
          <w:bCs/>
        </w:rPr>
        <w:t>Problem:</w:t>
      </w:r>
      <w:r w:rsidRPr="00574487">
        <w:t> Fluctuations in syrup supply due to inconsistent cane feed can disrupt the entire crystallization process, leading to delays and inefficiencies.</w:t>
      </w:r>
    </w:p>
    <w:p w14:paraId="4D197942" w14:textId="77BF5B43" w:rsidR="003D34E7" w:rsidRDefault="00574487" w:rsidP="00475921">
      <w:pPr>
        <w:numPr>
          <w:ilvl w:val="0"/>
          <w:numId w:val="56"/>
        </w:numPr>
        <w:spacing w:line="360" w:lineRule="auto"/>
      </w:pPr>
      <w:r w:rsidRPr="00574487">
        <w:rPr>
          <w:b/>
          <w:bCs/>
        </w:rPr>
        <w:t>Remedial Action:</w:t>
      </w:r>
      <w:r w:rsidRPr="00574487">
        <w:t> Establishing better communication channels with suppliers and implementing inventory management systems that monitor syrup levels can help mitigate this issue. Additionally, predictive analytics from scheduling algorithms may assist in anticipating syrup shortages.</w:t>
      </w:r>
    </w:p>
    <w:p w14:paraId="3F81F5CC" w14:textId="0DF3E0A0" w:rsidR="00574487" w:rsidRPr="00574487" w:rsidRDefault="003D34E7" w:rsidP="003D34E7">
      <w:pPr>
        <w:spacing w:after="160" w:line="259" w:lineRule="auto"/>
        <w:jc w:val="left"/>
      </w:pPr>
      <w:r>
        <w:br w:type="page"/>
      </w:r>
    </w:p>
    <w:p w14:paraId="654DC7B8" w14:textId="77777777" w:rsidR="00574487" w:rsidRPr="00574487" w:rsidRDefault="00574487" w:rsidP="00475921">
      <w:pPr>
        <w:pStyle w:val="Heading3"/>
      </w:pPr>
      <w:bookmarkStart w:id="163" w:name="_Toc193188015"/>
      <w:r w:rsidRPr="00574487">
        <w:lastRenderedPageBreak/>
        <w:t>Equipment Maintenance Issues</w:t>
      </w:r>
      <w:bookmarkEnd w:id="163"/>
    </w:p>
    <w:p w14:paraId="73F3C983" w14:textId="77777777" w:rsidR="00574487" w:rsidRPr="00574487" w:rsidRDefault="00574487" w:rsidP="00475921">
      <w:pPr>
        <w:numPr>
          <w:ilvl w:val="0"/>
          <w:numId w:val="56"/>
        </w:numPr>
        <w:spacing w:line="360" w:lineRule="auto"/>
      </w:pPr>
      <w:r w:rsidRPr="00574487">
        <w:rPr>
          <w:b/>
          <w:bCs/>
        </w:rPr>
        <w:t>Problem:</w:t>
      </w:r>
      <w:r w:rsidRPr="00574487">
        <w:t> Aging equipment or poorly maintained pans may lead to performance decay or unexpected failures during critical phases of sugar processing.</w:t>
      </w:r>
    </w:p>
    <w:p w14:paraId="6A86A777" w14:textId="5FFD043C" w:rsidR="00574487" w:rsidRPr="00574487" w:rsidRDefault="00574487" w:rsidP="00475921">
      <w:pPr>
        <w:numPr>
          <w:ilvl w:val="0"/>
          <w:numId w:val="56"/>
        </w:numPr>
        <w:spacing w:line="360" w:lineRule="auto"/>
      </w:pPr>
      <w:r w:rsidRPr="00574487">
        <w:rPr>
          <w:b/>
          <w:bCs/>
        </w:rPr>
        <w:t>Remedial Action:</w:t>
      </w:r>
      <w:r w:rsidRPr="00574487">
        <w:t> Regular maintenance schedules should be established based on historical performance data collected through monitoring systems. Predictive maintenance strategies using analytics could identify potential failures before they occur.</w:t>
      </w:r>
    </w:p>
    <w:p w14:paraId="72588BD2" w14:textId="77777777" w:rsidR="003323E7" w:rsidRDefault="003323E7" w:rsidP="00475921">
      <w:pPr>
        <w:spacing w:line="360" w:lineRule="auto"/>
        <w:rPr>
          <w:b/>
          <w:bCs/>
          <w:sz w:val="24"/>
          <w:szCs w:val="24"/>
        </w:rPr>
      </w:pPr>
    </w:p>
    <w:p w14:paraId="56104472" w14:textId="0C2E96B6" w:rsidR="003323E7" w:rsidRPr="003323E7" w:rsidRDefault="003323E7" w:rsidP="00475921">
      <w:pPr>
        <w:pStyle w:val="Heading4"/>
      </w:pPr>
      <w:r w:rsidRPr="003323E7">
        <w:t>Internal Assessment Criteria and Weight</w:t>
      </w:r>
    </w:p>
    <w:p w14:paraId="491EA799" w14:textId="0EEB55EA" w:rsidR="003323E7" w:rsidRPr="003323E7" w:rsidRDefault="003323E7" w:rsidP="00475921">
      <w:pPr>
        <w:pStyle w:val="ListParagraph"/>
        <w:numPr>
          <w:ilvl w:val="0"/>
          <w:numId w:val="28"/>
        </w:numPr>
        <w:spacing w:line="360" w:lineRule="auto"/>
        <w:rPr>
          <w:sz w:val="24"/>
          <w:szCs w:val="24"/>
        </w:rPr>
      </w:pPr>
      <w:r w:rsidRPr="003323E7">
        <w:rPr>
          <w:sz w:val="24"/>
          <w:szCs w:val="24"/>
        </w:rPr>
        <w:t>IAC0401 Pan boiling cycle can be described</w:t>
      </w:r>
    </w:p>
    <w:p w14:paraId="38107EC9" w14:textId="270B9F4C" w:rsidR="003323E7" w:rsidRPr="003323E7" w:rsidRDefault="003323E7" w:rsidP="00475921">
      <w:pPr>
        <w:pStyle w:val="ListParagraph"/>
        <w:numPr>
          <w:ilvl w:val="0"/>
          <w:numId w:val="28"/>
        </w:numPr>
        <w:spacing w:line="360" w:lineRule="auto"/>
        <w:rPr>
          <w:sz w:val="24"/>
          <w:szCs w:val="24"/>
        </w:rPr>
      </w:pPr>
      <w:r w:rsidRPr="003323E7">
        <w:rPr>
          <w:sz w:val="24"/>
          <w:szCs w:val="24"/>
        </w:rPr>
        <w:t>IAC0402 Quality specification for stages can be listed</w:t>
      </w:r>
    </w:p>
    <w:p w14:paraId="6BDCB591" w14:textId="1DE49824" w:rsidR="003323E7" w:rsidRPr="003323E7" w:rsidRDefault="003323E7" w:rsidP="00475921">
      <w:pPr>
        <w:pStyle w:val="ListParagraph"/>
        <w:numPr>
          <w:ilvl w:val="0"/>
          <w:numId w:val="28"/>
        </w:numPr>
        <w:spacing w:line="360" w:lineRule="auto"/>
        <w:rPr>
          <w:sz w:val="24"/>
          <w:szCs w:val="24"/>
        </w:rPr>
      </w:pPr>
      <w:r w:rsidRPr="003323E7">
        <w:rPr>
          <w:sz w:val="24"/>
          <w:szCs w:val="24"/>
        </w:rPr>
        <w:t>IAC0403 Potential problem areas can be listed and actions to avoid these explained</w:t>
      </w:r>
    </w:p>
    <w:p w14:paraId="0D2E5FA2" w14:textId="384086B8" w:rsidR="003323E7" w:rsidRPr="003323E7" w:rsidRDefault="003323E7" w:rsidP="00475921">
      <w:pPr>
        <w:pStyle w:val="ListParagraph"/>
        <w:numPr>
          <w:ilvl w:val="0"/>
          <w:numId w:val="28"/>
        </w:numPr>
        <w:spacing w:line="360" w:lineRule="auto"/>
        <w:rPr>
          <w:sz w:val="24"/>
          <w:szCs w:val="24"/>
        </w:rPr>
      </w:pPr>
      <w:r w:rsidRPr="003323E7">
        <w:rPr>
          <w:sz w:val="24"/>
          <w:szCs w:val="24"/>
        </w:rPr>
        <w:t>IAC0404 Critical Control Points can be listed</w:t>
      </w:r>
    </w:p>
    <w:p w14:paraId="7B09D2DE" w14:textId="47178951" w:rsidR="00EC3D14" w:rsidRDefault="003323E7" w:rsidP="00475921">
      <w:pPr>
        <w:spacing w:line="360" w:lineRule="auto"/>
        <w:rPr>
          <w:sz w:val="24"/>
          <w:szCs w:val="24"/>
        </w:rPr>
      </w:pPr>
      <w:r w:rsidRPr="003323E7">
        <w:rPr>
          <w:sz w:val="24"/>
          <w:szCs w:val="24"/>
        </w:rPr>
        <w:t>(Weight 10%)</w:t>
      </w:r>
    </w:p>
    <w:p w14:paraId="147AE64A" w14:textId="77777777" w:rsidR="003323E7" w:rsidRDefault="003323E7" w:rsidP="00475921">
      <w:pPr>
        <w:spacing w:line="360" w:lineRule="auto"/>
        <w:rPr>
          <w:sz w:val="24"/>
          <w:szCs w:val="24"/>
        </w:rPr>
      </w:pPr>
    </w:p>
    <w:p w14:paraId="5E1C9DAC" w14:textId="77777777" w:rsidR="00EC3D14" w:rsidRDefault="00EC3D14" w:rsidP="00475921">
      <w:pPr>
        <w:spacing w:line="360" w:lineRule="auto"/>
        <w:rPr>
          <w:sz w:val="24"/>
          <w:szCs w:val="24"/>
        </w:rPr>
      </w:pPr>
    </w:p>
    <w:p w14:paraId="72341C06" w14:textId="5423F7DB" w:rsidR="00EC3D14" w:rsidRDefault="00475921" w:rsidP="00475921">
      <w:pPr>
        <w:spacing w:after="160" w:line="259" w:lineRule="auto"/>
        <w:jc w:val="left"/>
        <w:rPr>
          <w:sz w:val="24"/>
          <w:szCs w:val="24"/>
        </w:rPr>
      </w:pPr>
      <w:r>
        <w:rPr>
          <w:sz w:val="24"/>
          <w:szCs w:val="24"/>
        </w:rPr>
        <w:br w:type="page"/>
      </w:r>
    </w:p>
    <w:p w14:paraId="09C06F0C" w14:textId="19DF0F11" w:rsidR="00EC3D14" w:rsidRPr="00EC3D14" w:rsidRDefault="00EC3D14" w:rsidP="00475921">
      <w:pPr>
        <w:pStyle w:val="Heading1"/>
        <w:spacing w:line="360" w:lineRule="auto"/>
      </w:pPr>
      <w:bookmarkStart w:id="164" w:name="_Toc193188016"/>
      <w:r w:rsidRPr="00EC3D14">
        <w:lastRenderedPageBreak/>
        <w:t>KM-0</w:t>
      </w:r>
      <w:r w:rsidR="00636CA9">
        <w:t>7</w:t>
      </w:r>
      <w:r w:rsidRPr="00EC3D14">
        <w:t>-KT0</w:t>
      </w:r>
      <w:r>
        <w:t>5</w:t>
      </w:r>
      <w:r w:rsidRPr="00EC3D14">
        <w:t xml:space="preserve">: </w:t>
      </w:r>
      <w:r w:rsidR="003323E7" w:rsidRPr="003323E7">
        <w:t>Pan control and automation (5%)</w:t>
      </w:r>
      <w:bookmarkEnd w:id="164"/>
      <w:r w:rsidR="003323E7" w:rsidRPr="003323E7">
        <w:t xml:space="preserve"> </w:t>
      </w:r>
    </w:p>
    <w:p w14:paraId="251CEBAF" w14:textId="5F1DE75E" w:rsidR="00EC3D14" w:rsidRDefault="00EC3D14" w:rsidP="00475921">
      <w:pPr>
        <w:spacing w:after="0" w:line="360" w:lineRule="auto"/>
        <w:rPr>
          <w:sz w:val="24"/>
          <w:szCs w:val="24"/>
        </w:rPr>
      </w:pPr>
      <w:r w:rsidRPr="00794BCC">
        <w:rPr>
          <w:b/>
          <w:bCs/>
          <w:sz w:val="24"/>
          <w:szCs w:val="24"/>
        </w:rPr>
        <w:t xml:space="preserve">Topic elements to be covered include: </w:t>
      </w:r>
    </w:p>
    <w:p w14:paraId="574CAA30" w14:textId="0F02EFB8" w:rsidR="003323E7" w:rsidRPr="003323E7" w:rsidRDefault="003323E7" w:rsidP="00475921">
      <w:pPr>
        <w:pStyle w:val="ListParagraph"/>
        <w:numPr>
          <w:ilvl w:val="0"/>
          <w:numId w:val="28"/>
        </w:numPr>
        <w:spacing w:line="360" w:lineRule="auto"/>
        <w:rPr>
          <w:sz w:val="24"/>
          <w:szCs w:val="24"/>
        </w:rPr>
      </w:pPr>
      <w:r w:rsidRPr="003323E7">
        <w:rPr>
          <w:sz w:val="24"/>
          <w:szCs w:val="24"/>
        </w:rPr>
        <w:t>KT0501 Importance of pan control</w:t>
      </w:r>
    </w:p>
    <w:p w14:paraId="3329D811" w14:textId="0DB54198" w:rsidR="003323E7" w:rsidRPr="003323E7" w:rsidRDefault="003323E7" w:rsidP="00475921">
      <w:pPr>
        <w:pStyle w:val="ListParagraph"/>
        <w:numPr>
          <w:ilvl w:val="0"/>
          <w:numId w:val="28"/>
        </w:numPr>
        <w:spacing w:line="360" w:lineRule="auto"/>
        <w:rPr>
          <w:sz w:val="24"/>
          <w:szCs w:val="24"/>
        </w:rPr>
      </w:pPr>
      <w:r w:rsidRPr="003323E7">
        <w:rPr>
          <w:sz w:val="24"/>
          <w:szCs w:val="24"/>
        </w:rPr>
        <w:t>KT0502 Using conductivity</w:t>
      </w:r>
    </w:p>
    <w:p w14:paraId="6752DBD7" w14:textId="2FFA132B" w:rsidR="003323E7" w:rsidRPr="003323E7" w:rsidRDefault="003323E7" w:rsidP="00475921">
      <w:pPr>
        <w:pStyle w:val="ListParagraph"/>
        <w:numPr>
          <w:ilvl w:val="0"/>
          <w:numId w:val="28"/>
        </w:numPr>
        <w:spacing w:line="360" w:lineRule="auto"/>
        <w:rPr>
          <w:sz w:val="24"/>
          <w:szCs w:val="24"/>
        </w:rPr>
      </w:pPr>
      <w:r w:rsidRPr="003323E7">
        <w:rPr>
          <w:sz w:val="24"/>
          <w:szCs w:val="24"/>
        </w:rPr>
        <w:t>KT0503 Using computer control</w:t>
      </w:r>
    </w:p>
    <w:p w14:paraId="27D44CA5" w14:textId="77777777" w:rsidR="003323E7" w:rsidRDefault="003323E7" w:rsidP="00475921">
      <w:pPr>
        <w:spacing w:after="0" w:line="360" w:lineRule="auto"/>
        <w:rPr>
          <w:b/>
          <w:bCs/>
          <w:sz w:val="24"/>
          <w:szCs w:val="24"/>
        </w:rPr>
      </w:pPr>
    </w:p>
    <w:p w14:paraId="66EAABF2" w14:textId="6B65403F" w:rsidR="005023EC" w:rsidRDefault="005023EC" w:rsidP="00475921">
      <w:pPr>
        <w:pStyle w:val="Heading2"/>
        <w:spacing w:line="360" w:lineRule="auto"/>
      </w:pPr>
      <w:bookmarkStart w:id="165" w:name="_Toc193188017"/>
      <w:r w:rsidRPr="005023EC">
        <w:t>KT0501 Importance of pan control</w:t>
      </w:r>
      <w:bookmarkEnd w:id="165"/>
    </w:p>
    <w:p w14:paraId="1F11694A" w14:textId="77777777" w:rsidR="00574487" w:rsidRDefault="00574487" w:rsidP="00475921">
      <w:pPr>
        <w:spacing w:line="360" w:lineRule="auto"/>
      </w:pPr>
      <w:r w:rsidRPr="00754F2A">
        <w:t>The importance of pan control in sugar processing in South Africa is multifaceted, encompassing efficiency, quality control, energy conservation, and operational stability.</w:t>
      </w:r>
    </w:p>
    <w:p w14:paraId="174C0B8A" w14:textId="77777777" w:rsidR="00754F2A" w:rsidRDefault="00754F2A" w:rsidP="00475921">
      <w:pPr>
        <w:spacing w:line="360" w:lineRule="auto"/>
      </w:pPr>
    </w:p>
    <w:p w14:paraId="102A5F14" w14:textId="2EECCF8C" w:rsidR="00754F2A" w:rsidRDefault="00754F2A" w:rsidP="00475921">
      <w:pPr>
        <w:spacing w:line="360" w:lineRule="auto"/>
      </w:pPr>
      <w:r>
        <w:rPr>
          <w:noProof/>
        </w:rPr>
        <w:drawing>
          <wp:inline distT="0" distB="0" distL="0" distR="0" wp14:anchorId="5CDBE67C" wp14:editId="013D2505">
            <wp:extent cx="5003800" cy="3391464"/>
            <wp:effectExtent l="0" t="0" r="6350" b="0"/>
            <wp:docPr id="129027954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010455" cy="3395975"/>
                    </a:xfrm>
                    <a:prstGeom prst="rect">
                      <a:avLst/>
                    </a:prstGeom>
                    <a:noFill/>
                  </pic:spPr>
                </pic:pic>
              </a:graphicData>
            </a:graphic>
          </wp:inline>
        </w:drawing>
      </w:r>
    </w:p>
    <w:p w14:paraId="1E96ACDD" w14:textId="77777777" w:rsidR="00754F2A" w:rsidRPr="00754F2A" w:rsidRDefault="00754F2A" w:rsidP="00475921">
      <w:pPr>
        <w:spacing w:line="360" w:lineRule="auto"/>
      </w:pPr>
    </w:p>
    <w:p w14:paraId="7A00F6EC" w14:textId="77777777" w:rsidR="00574487" w:rsidRPr="00574487" w:rsidRDefault="00574487" w:rsidP="00475921">
      <w:pPr>
        <w:pStyle w:val="Heading3"/>
      </w:pPr>
      <w:bookmarkStart w:id="166" w:name="_Toc193188018"/>
      <w:r w:rsidRPr="00574487">
        <w:lastRenderedPageBreak/>
        <w:t>Efficiency in Production</w:t>
      </w:r>
      <w:bookmarkEnd w:id="166"/>
    </w:p>
    <w:p w14:paraId="120DC109" w14:textId="77777777" w:rsidR="00574487" w:rsidRPr="00574487" w:rsidRDefault="00574487" w:rsidP="00475921">
      <w:pPr>
        <w:numPr>
          <w:ilvl w:val="0"/>
          <w:numId w:val="57"/>
        </w:numPr>
        <w:spacing w:line="360" w:lineRule="auto"/>
      </w:pPr>
      <w:r w:rsidRPr="00574487">
        <w:t>Pan control plays a critical role in optimizing the sugar crystallization process. The A-pans used in sugar mills are essential for converting syrup into crystalline sugar through a series of controlled boiling and cooling stages. Effective pan control ensures that each stage of the crystallization process is executed at the right time and temperature, which maximizes throughput and minimizes delays. By managing the timing of cuts and strikes—key actions that determine when to transfer syrup or crystals between pans—operators can significantly increase production rates.</w:t>
      </w:r>
    </w:p>
    <w:p w14:paraId="34B32F24" w14:textId="77777777" w:rsidR="00574487" w:rsidRPr="00574487" w:rsidRDefault="00574487" w:rsidP="00475921">
      <w:pPr>
        <w:pStyle w:val="Heading3"/>
      </w:pPr>
      <w:bookmarkStart w:id="167" w:name="_Toc193188019"/>
      <w:r w:rsidRPr="00574487">
        <w:t>Quality Control</w:t>
      </w:r>
      <w:bookmarkEnd w:id="167"/>
    </w:p>
    <w:p w14:paraId="59244CBF" w14:textId="77777777" w:rsidR="00574487" w:rsidRPr="00574487" w:rsidRDefault="00574487" w:rsidP="00475921">
      <w:pPr>
        <w:numPr>
          <w:ilvl w:val="0"/>
          <w:numId w:val="57"/>
        </w:numPr>
        <w:spacing w:line="360" w:lineRule="auto"/>
      </w:pPr>
      <w:r w:rsidRPr="00574487">
        <w:t>Maintaining consistent quality is vital for sugar producers to meet market standards and consumer expectations. Pan control systems help monitor critical parameters such as temperature, pressure, and syrup density throughout the crystallization process. By ensuring these parameters remain within specified limits, operators can produce sugar with uniform crystal size and purity. This consistency is crucial not only for customer satisfaction but also for reducing waste due to off-spec products.</w:t>
      </w:r>
    </w:p>
    <w:p w14:paraId="60A11EF7" w14:textId="77777777" w:rsidR="00574487" w:rsidRPr="00574487" w:rsidRDefault="00574487" w:rsidP="00475921">
      <w:pPr>
        <w:pStyle w:val="Heading3"/>
      </w:pPr>
      <w:bookmarkStart w:id="168" w:name="_Toc193188020"/>
      <w:r w:rsidRPr="00574487">
        <w:t>Energy Conservation</w:t>
      </w:r>
      <w:bookmarkEnd w:id="168"/>
    </w:p>
    <w:p w14:paraId="202DD2EF" w14:textId="77777777" w:rsidR="00574487" w:rsidRPr="00574487" w:rsidRDefault="00574487" w:rsidP="00475921">
      <w:pPr>
        <w:numPr>
          <w:ilvl w:val="0"/>
          <w:numId w:val="57"/>
        </w:numPr>
        <w:spacing w:line="360" w:lineRule="auto"/>
      </w:pPr>
      <w:r w:rsidRPr="00574487">
        <w:t>Energy consumption is a significant cost factor in sugar processing, particularly during the boiling stages where steam is used extensively. Effective pan control minimizes unnecessary energy use by optimizing boiling times and reducing instances where pans must be kept boiling longer than necessary due to scheduling conflicts or inefficiencies. For instance, if a pan needs to wait for another vessel to become available before it can be cut, it may require additional water to maintain boiling conditions—a practice that wastes both steam and energy resources.</w:t>
      </w:r>
    </w:p>
    <w:p w14:paraId="1901CF34" w14:textId="77777777" w:rsidR="00574487" w:rsidRPr="00574487" w:rsidRDefault="00574487" w:rsidP="00475921">
      <w:pPr>
        <w:pStyle w:val="Heading3"/>
      </w:pPr>
      <w:bookmarkStart w:id="169" w:name="_Toc193188021"/>
      <w:r w:rsidRPr="00574487">
        <w:t>Operational Stability</w:t>
      </w:r>
      <w:bookmarkEnd w:id="169"/>
    </w:p>
    <w:p w14:paraId="7576B017" w14:textId="77777777" w:rsidR="00574487" w:rsidRPr="00574487" w:rsidRDefault="00574487" w:rsidP="00475921">
      <w:pPr>
        <w:numPr>
          <w:ilvl w:val="0"/>
          <w:numId w:val="57"/>
        </w:numPr>
        <w:spacing w:line="360" w:lineRule="auto"/>
      </w:pPr>
      <w:r w:rsidRPr="00574487">
        <w:t>The complexity of sugar processing operations means that disruptions can have cascading effects on production schedules and overall plant performance. A robust pan control system helps mitigate these risks by providing real-time data and predictive analytics that inform decision-</w:t>
      </w:r>
      <w:r w:rsidRPr="00574487">
        <w:lastRenderedPageBreak/>
        <w:t>making processes. By anticipating potential issues such as equipment failures or fluctuations in syrup supply, operators can take proactive measures to maintain smooth operations.</w:t>
      </w:r>
    </w:p>
    <w:p w14:paraId="654E5704" w14:textId="77777777" w:rsidR="00574487" w:rsidRPr="00574487" w:rsidRDefault="00574487" w:rsidP="00475921">
      <w:pPr>
        <w:pStyle w:val="Heading3"/>
      </w:pPr>
      <w:bookmarkStart w:id="170" w:name="_Toc193188022"/>
      <w:r w:rsidRPr="00574487">
        <w:t>Integration with Automation Systems</w:t>
      </w:r>
      <w:bookmarkEnd w:id="170"/>
    </w:p>
    <w:p w14:paraId="096D2D9E" w14:textId="77777777" w:rsidR="00574487" w:rsidRPr="00574487" w:rsidRDefault="00574487" w:rsidP="00475921">
      <w:pPr>
        <w:numPr>
          <w:ilvl w:val="0"/>
          <w:numId w:val="57"/>
        </w:numPr>
        <w:spacing w:line="360" w:lineRule="auto"/>
      </w:pPr>
      <w:r w:rsidRPr="00574487">
        <w:t>Modern sugar mills increasingly rely on automation technologies to enhance operational efficiency. Pan control systems are often integrated with Distributed Control Systems (DCS) that allow for centralized monitoring and management of multiple processes across the plant floor. This integration facilitates better communication between different sections of the mill, leading to more coordinated operations and improved overall performance.</w:t>
      </w:r>
    </w:p>
    <w:p w14:paraId="4F3ECC37" w14:textId="77777777" w:rsidR="005023EC" w:rsidRPr="005023EC" w:rsidRDefault="005023EC" w:rsidP="00475921">
      <w:pPr>
        <w:spacing w:line="360" w:lineRule="auto"/>
      </w:pPr>
    </w:p>
    <w:p w14:paraId="53D3510F" w14:textId="7A5D33D5" w:rsidR="005023EC" w:rsidRDefault="005023EC" w:rsidP="00475921">
      <w:pPr>
        <w:pStyle w:val="Heading2"/>
        <w:spacing w:line="360" w:lineRule="auto"/>
      </w:pPr>
      <w:bookmarkStart w:id="171" w:name="_Toc193188023"/>
      <w:r w:rsidRPr="005023EC">
        <w:t>KT0502 Using conductivity</w:t>
      </w:r>
      <w:bookmarkEnd w:id="171"/>
    </w:p>
    <w:p w14:paraId="4E242A05" w14:textId="77777777" w:rsidR="00574487" w:rsidRPr="00475921" w:rsidRDefault="00574487" w:rsidP="00475921">
      <w:pPr>
        <w:spacing w:line="360" w:lineRule="auto"/>
      </w:pPr>
      <w:r w:rsidRPr="00475921">
        <w:t>The use of conductivity in pan control and automation in sugar processing, particularly in South Africa, plays a crucial role in enhancing the efficiency and quality of sugar production.</w:t>
      </w:r>
    </w:p>
    <w:p w14:paraId="5C6CF0EF" w14:textId="77777777" w:rsidR="00574487" w:rsidRPr="00574487" w:rsidRDefault="00574487" w:rsidP="00475921">
      <w:pPr>
        <w:pStyle w:val="Heading3"/>
      </w:pPr>
      <w:bookmarkStart w:id="172" w:name="_Toc193188024"/>
      <w:r w:rsidRPr="00574487">
        <w:t>Understanding Conductivity in Sugar Processing</w:t>
      </w:r>
      <w:bookmarkEnd w:id="172"/>
    </w:p>
    <w:p w14:paraId="5A63E8F9" w14:textId="77777777" w:rsidR="00574487" w:rsidRPr="00574487" w:rsidRDefault="00574487" w:rsidP="00475921">
      <w:pPr>
        <w:pStyle w:val="ListParagraph"/>
        <w:numPr>
          <w:ilvl w:val="0"/>
          <w:numId w:val="58"/>
        </w:numPr>
        <w:spacing w:line="360" w:lineRule="auto"/>
      </w:pPr>
      <w:r w:rsidRPr="00574487">
        <w:t>Conductivity refers to the ability of a solution to conduct electricity, which is influenced by the concentration of ions present in that solution. In the context of sugar processing, especially during the boiling phase in continuous vacuum pans (CVP), monitoring conductivity is essential for controlling various parameters that affect crystal formation and overall product quality.</w:t>
      </w:r>
    </w:p>
    <w:p w14:paraId="45ED84BA" w14:textId="77777777" w:rsidR="00574487" w:rsidRPr="00574487" w:rsidRDefault="00574487" w:rsidP="00475921">
      <w:pPr>
        <w:pStyle w:val="Heading3"/>
      </w:pPr>
      <w:bookmarkStart w:id="173" w:name="_Toc193188025"/>
      <w:r w:rsidRPr="00574487">
        <w:t>Importance of Conductivity Monitoring</w:t>
      </w:r>
      <w:bookmarkEnd w:id="173"/>
    </w:p>
    <w:p w14:paraId="4409BF78" w14:textId="77777777" w:rsidR="00574487" w:rsidRPr="00574487" w:rsidRDefault="00574487" w:rsidP="00475921">
      <w:pPr>
        <w:numPr>
          <w:ilvl w:val="0"/>
          <w:numId w:val="58"/>
        </w:numPr>
        <w:spacing w:line="360" w:lineRule="auto"/>
      </w:pPr>
      <w:r w:rsidRPr="00574487">
        <w:rPr>
          <w:b/>
          <w:bCs/>
        </w:rPr>
        <w:t>Crystal Quality</w:t>
      </w:r>
      <w:r w:rsidRPr="00574487">
        <w:t>: The conductivity measurement allows for real-time monitoring of the syrup’s concentration (Brix level). By maintaining optimal Brix levels through precise control, manufacturers can ensure better crystal growth and quality.</w:t>
      </w:r>
    </w:p>
    <w:p w14:paraId="450327A6" w14:textId="77777777" w:rsidR="00574487" w:rsidRPr="00574487" w:rsidRDefault="00574487" w:rsidP="00475921">
      <w:pPr>
        <w:numPr>
          <w:ilvl w:val="0"/>
          <w:numId w:val="58"/>
        </w:numPr>
        <w:spacing w:line="360" w:lineRule="auto"/>
      </w:pPr>
      <w:r w:rsidRPr="00574487">
        <w:rPr>
          <w:b/>
          <w:bCs/>
        </w:rPr>
        <w:t>Steam Consumption</w:t>
      </w:r>
      <w:r w:rsidRPr="00574487">
        <w:t>: Efficient control over the boiling process can lead to reduced steam consumption. By adjusting the molasses flow based on conductivity readings, sugar processors can optimize energy usage, leading to cost savings.</w:t>
      </w:r>
    </w:p>
    <w:p w14:paraId="2514E8F8" w14:textId="77777777" w:rsidR="00574487" w:rsidRPr="00574487" w:rsidRDefault="00574487" w:rsidP="00475921">
      <w:pPr>
        <w:numPr>
          <w:ilvl w:val="0"/>
          <w:numId w:val="58"/>
        </w:numPr>
        <w:spacing w:line="360" w:lineRule="auto"/>
      </w:pPr>
      <w:r w:rsidRPr="00574487">
        <w:rPr>
          <w:b/>
          <w:bCs/>
        </w:rPr>
        <w:lastRenderedPageBreak/>
        <w:t>Automation Integration</w:t>
      </w:r>
      <w:r w:rsidRPr="00574487">
        <w:t>: Integrating conductivity measurements into an automated system allows for more precise control over multiple compartments within a continuous pan setup. This ensures that each compartment operates under optimal conditions tailored to its specific needs.</w:t>
      </w:r>
    </w:p>
    <w:p w14:paraId="2E3A2785" w14:textId="77777777" w:rsidR="00574487" w:rsidRPr="00574487" w:rsidRDefault="00574487" w:rsidP="00475921">
      <w:pPr>
        <w:pStyle w:val="Heading3"/>
      </w:pPr>
      <w:bookmarkStart w:id="174" w:name="_Toc193188026"/>
      <w:r w:rsidRPr="00574487">
        <w:t>Automation System Features</w:t>
      </w:r>
      <w:bookmarkEnd w:id="174"/>
    </w:p>
    <w:p w14:paraId="080AE05A" w14:textId="77777777" w:rsidR="00574487" w:rsidRPr="00574487" w:rsidRDefault="00574487" w:rsidP="00475921">
      <w:pPr>
        <w:pStyle w:val="ListParagraph"/>
        <w:numPr>
          <w:ilvl w:val="0"/>
          <w:numId w:val="58"/>
        </w:numPr>
        <w:spacing w:line="360" w:lineRule="auto"/>
      </w:pPr>
      <w:r w:rsidRPr="00574487">
        <w:t>In South Africa, companies like Shrijee provide comprehensive automation solutions for continuous vacuum pans that utilize conductivity as a key parameter:</w:t>
      </w:r>
    </w:p>
    <w:p w14:paraId="244D97AA" w14:textId="77777777" w:rsidR="00574487" w:rsidRPr="00574487" w:rsidRDefault="00574487" w:rsidP="00475921">
      <w:pPr>
        <w:numPr>
          <w:ilvl w:val="0"/>
          <w:numId w:val="58"/>
        </w:numPr>
        <w:spacing w:line="360" w:lineRule="auto"/>
      </w:pPr>
      <w:r w:rsidRPr="00574487">
        <w:rPr>
          <w:b/>
          <w:bCs/>
        </w:rPr>
        <w:t>Compartment Control</w:t>
      </w:r>
      <w:r w:rsidRPr="00574487">
        <w:t>: Each or alternate compartment’s conductivity/Brix is monitored and controlled by regulating molasses flow. This ensures uniformity across compartments and enhances overall efficiency.</w:t>
      </w:r>
    </w:p>
    <w:p w14:paraId="4FC02CB9" w14:textId="77777777" w:rsidR="00574487" w:rsidRPr="00574487" w:rsidRDefault="00574487" w:rsidP="00475921">
      <w:pPr>
        <w:numPr>
          <w:ilvl w:val="0"/>
          <w:numId w:val="58"/>
        </w:numPr>
        <w:spacing w:line="360" w:lineRule="auto"/>
      </w:pPr>
      <w:r w:rsidRPr="00574487">
        <w:rPr>
          <w:b/>
          <w:bCs/>
        </w:rPr>
        <w:t>Seed Grain Management</w:t>
      </w:r>
      <w:r w:rsidRPr="00574487">
        <w:t>: The seed grain flow is controlled by varying the speed of the seed grain pump using Variable Frequency Drives (VFDs) proportional to molasses flow. This dynamic adjustment helps maintain ideal conditions for crystal formation.</w:t>
      </w:r>
    </w:p>
    <w:p w14:paraId="1A80987D" w14:textId="77777777" w:rsidR="00574487" w:rsidRPr="00574487" w:rsidRDefault="00574487" w:rsidP="00475921">
      <w:pPr>
        <w:numPr>
          <w:ilvl w:val="0"/>
          <w:numId w:val="58"/>
        </w:numPr>
        <w:spacing w:line="360" w:lineRule="auto"/>
      </w:pPr>
      <w:r w:rsidRPr="00574487">
        <w:rPr>
          <w:b/>
          <w:bCs/>
        </w:rPr>
        <w:t>Auto Feeding Mechanism</w:t>
      </w:r>
      <w:r w:rsidRPr="00574487">
        <w:t>: The system includes auto feeding of molasses based on real-time data from conductivity sensors, ensuring that each compartment receives the correct amount of feed according to its current state.</w:t>
      </w:r>
    </w:p>
    <w:p w14:paraId="5266C0BC" w14:textId="77777777" w:rsidR="00574487" w:rsidRPr="00574487" w:rsidRDefault="00574487" w:rsidP="00475921">
      <w:pPr>
        <w:numPr>
          <w:ilvl w:val="0"/>
          <w:numId w:val="58"/>
        </w:numPr>
        <w:spacing w:line="360" w:lineRule="auto"/>
      </w:pPr>
      <w:r w:rsidRPr="00574487">
        <w:rPr>
          <w:b/>
          <w:bCs/>
        </w:rPr>
        <w:t>Feed Tank Level Management</w:t>
      </w:r>
      <w:r w:rsidRPr="00574487">
        <w:t>: Automatic selection of feed based on tank levels prevents overflow or shortages, further stabilizing production processes.</w:t>
      </w:r>
    </w:p>
    <w:p w14:paraId="4AFCD785" w14:textId="77777777" w:rsidR="00574487" w:rsidRPr="00574487" w:rsidRDefault="00574487" w:rsidP="00475921">
      <w:pPr>
        <w:numPr>
          <w:ilvl w:val="0"/>
          <w:numId w:val="58"/>
        </w:numPr>
        <w:spacing w:line="360" w:lineRule="auto"/>
      </w:pPr>
      <w:r w:rsidRPr="00574487">
        <w:rPr>
          <w:b/>
          <w:bCs/>
        </w:rPr>
        <w:t>Vapour Pressure Control</w:t>
      </w:r>
      <w:r w:rsidRPr="00574487">
        <w:t>: Maintaining appropriate vapour pressure within the calandria is critical for efficient boiling; this is managed through automated controls linked to conductivity readings.</w:t>
      </w:r>
    </w:p>
    <w:p w14:paraId="60E4E062" w14:textId="77777777" w:rsidR="00574487" w:rsidRPr="00574487" w:rsidRDefault="00574487" w:rsidP="00475921">
      <w:pPr>
        <w:pStyle w:val="Heading3"/>
      </w:pPr>
      <w:bookmarkStart w:id="175" w:name="_Toc193188027"/>
      <w:r w:rsidRPr="00574487">
        <w:t>Benefits of Implementing Conductivity-Based Automation</w:t>
      </w:r>
      <w:bookmarkEnd w:id="175"/>
    </w:p>
    <w:p w14:paraId="4780EBFD" w14:textId="77777777" w:rsidR="00574487" w:rsidRPr="00574487" w:rsidRDefault="00574487" w:rsidP="00475921">
      <w:pPr>
        <w:numPr>
          <w:ilvl w:val="0"/>
          <w:numId w:val="58"/>
        </w:numPr>
        <w:spacing w:line="360" w:lineRule="auto"/>
      </w:pPr>
      <w:r w:rsidRPr="00574487">
        <w:rPr>
          <w:b/>
          <w:bCs/>
        </w:rPr>
        <w:t>Enhanced Efficiency</w:t>
      </w:r>
      <w:r w:rsidRPr="00574487">
        <w:t>: By automating processes based on real-time data from conductivity sensors, sugar producers can significantly enhance operational efficiency.</w:t>
      </w:r>
    </w:p>
    <w:p w14:paraId="37EA2154" w14:textId="77777777" w:rsidR="00574487" w:rsidRPr="00574487" w:rsidRDefault="00574487" w:rsidP="00475921">
      <w:pPr>
        <w:numPr>
          <w:ilvl w:val="0"/>
          <w:numId w:val="58"/>
        </w:numPr>
        <w:spacing w:line="360" w:lineRule="auto"/>
      </w:pPr>
      <w:r w:rsidRPr="00574487">
        <w:rPr>
          <w:b/>
          <w:bCs/>
        </w:rPr>
        <w:t>Improved Product Consistency</w:t>
      </w:r>
      <w:r w:rsidRPr="00574487">
        <w:t>: Consistent monitoring leads to uniform product quality with fewer variations between batches.</w:t>
      </w:r>
    </w:p>
    <w:p w14:paraId="2C0D53E1" w14:textId="77777777" w:rsidR="00574487" w:rsidRPr="00574487" w:rsidRDefault="00574487" w:rsidP="00475921">
      <w:pPr>
        <w:numPr>
          <w:ilvl w:val="0"/>
          <w:numId w:val="58"/>
        </w:numPr>
        <w:spacing w:line="360" w:lineRule="auto"/>
      </w:pPr>
      <w:r w:rsidRPr="00574487">
        <w:rPr>
          <w:b/>
          <w:bCs/>
        </w:rPr>
        <w:lastRenderedPageBreak/>
        <w:t>Cost Reduction</w:t>
      </w:r>
      <w:r w:rsidRPr="00574487">
        <w:t>: Reduced steam consumption and optimized resource usage translate into lower operational costs.</w:t>
      </w:r>
    </w:p>
    <w:p w14:paraId="1657B9B4" w14:textId="77777777" w:rsidR="00574487" w:rsidRPr="00574487" w:rsidRDefault="00574487" w:rsidP="00475921">
      <w:pPr>
        <w:numPr>
          <w:ilvl w:val="0"/>
          <w:numId w:val="58"/>
        </w:numPr>
        <w:spacing w:line="360" w:lineRule="auto"/>
      </w:pPr>
      <w:r w:rsidRPr="00574487">
        <w:rPr>
          <w:b/>
          <w:bCs/>
        </w:rPr>
        <w:t>Scalability</w:t>
      </w:r>
      <w:r w:rsidRPr="00574487">
        <w:t>: Automated systems can be scaled up or down depending on production needs without compromising quality or efficiency.</w:t>
      </w:r>
    </w:p>
    <w:p w14:paraId="5F294E6E" w14:textId="0A098E1D" w:rsidR="005023EC" w:rsidRPr="005023EC" w:rsidRDefault="00574487" w:rsidP="00475921">
      <w:pPr>
        <w:numPr>
          <w:ilvl w:val="0"/>
          <w:numId w:val="58"/>
        </w:numPr>
        <w:spacing w:line="360" w:lineRule="auto"/>
      </w:pPr>
      <w:r w:rsidRPr="00574487">
        <w:rPr>
          <w:b/>
          <w:bCs/>
        </w:rPr>
        <w:t>Data Collection and Analysis</w:t>
      </w:r>
      <w:r w:rsidRPr="00574487">
        <w:t>: Continuous monitoring provides valuable data that can be analyzed for further improvements in processes and product quality.</w:t>
      </w:r>
    </w:p>
    <w:p w14:paraId="6CD986BC" w14:textId="7CEA1D5B" w:rsidR="005023EC" w:rsidRDefault="005023EC" w:rsidP="00475921">
      <w:pPr>
        <w:pStyle w:val="Heading2"/>
        <w:spacing w:line="360" w:lineRule="auto"/>
      </w:pPr>
      <w:bookmarkStart w:id="176" w:name="_Toc193188028"/>
      <w:r w:rsidRPr="005023EC">
        <w:t>KT0503 Using computer control</w:t>
      </w:r>
      <w:bookmarkEnd w:id="176"/>
    </w:p>
    <w:p w14:paraId="1A31FAC9" w14:textId="77777777" w:rsidR="00574487" w:rsidRPr="00754F2A" w:rsidRDefault="00574487" w:rsidP="00475921">
      <w:pPr>
        <w:spacing w:line="360" w:lineRule="auto"/>
      </w:pPr>
      <w:r w:rsidRPr="00754F2A">
        <w:t>The use of computer control in sugar processing in South Africa has been increasingly adopted to enhance efficiency, optimize production processes, and ensure quality control. This integration of technology is crucial for modernizing the sugar industry, which faces challenges such as energy consumption, production costs, and the need for higher product quality.</w:t>
      </w:r>
    </w:p>
    <w:p w14:paraId="0A6EAEB0" w14:textId="77777777" w:rsidR="00574487" w:rsidRPr="00574487" w:rsidRDefault="00574487" w:rsidP="00475921">
      <w:pPr>
        <w:pStyle w:val="Heading3"/>
      </w:pPr>
      <w:bookmarkStart w:id="177" w:name="_Toc193188029"/>
      <w:r w:rsidRPr="00574487">
        <w:t>Step 1: Understanding the Role of Computer Control</w:t>
      </w:r>
      <w:bookmarkEnd w:id="177"/>
    </w:p>
    <w:p w14:paraId="53305C38" w14:textId="77777777" w:rsidR="00574487" w:rsidRPr="00574487" w:rsidRDefault="00574487" w:rsidP="00475921">
      <w:pPr>
        <w:pStyle w:val="ListParagraph"/>
        <w:numPr>
          <w:ilvl w:val="0"/>
          <w:numId w:val="59"/>
        </w:numPr>
        <w:spacing w:line="360" w:lineRule="auto"/>
      </w:pPr>
      <w:r w:rsidRPr="00574487">
        <w:t>Computer control systems play a vital role in automating various processes within sugar manufacturing. These systems enable real-time monitoring and management of production parameters, ensuring that operations run smoothly and efficiently. The primary functions include:</w:t>
      </w:r>
    </w:p>
    <w:p w14:paraId="014EB8B9" w14:textId="77777777" w:rsidR="00574487" w:rsidRPr="00574487" w:rsidRDefault="00574487" w:rsidP="00475921">
      <w:pPr>
        <w:numPr>
          <w:ilvl w:val="0"/>
          <w:numId w:val="59"/>
        </w:numPr>
        <w:spacing w:line="360" w:lineRule="auto"/>
      </w:pPr>
      <w:r w:rsidRPr="00574487">
        <w:rPr>
          <w:b/>
          <w:bCs/>
        </w:rPr>
        <w:t>Process Automation:</w:t>
      </w:r>
      <w:r w:rsidRPr="00574487">
        <w:t> Automating tasks such as mixing, heating, and crystallization helps reduce manual labor and human error.</w:t>
      </w:r>
    </w:p>
    <w:p w14:paraId="441145A8" w14:textId="77777777" w:rsidR="00574487" w:rsidRPr="00574487" w:rsidRDefault="00574487" w:rsidP="00475921">
      <w:pPr>
        <w:numPr>
          <w:ilvl w:val="0"/>
          <w:numId w:val="59"/>
        </w:numPr>
        <w:spacing w:line="360" w:lineRule="auto"/>
      </w:pPr>
      <w:r w:rsidRPr="00574487">
        <w:rPr>
          <w:b/>
          <w:bCs/>
        </w:rPr>
        <w:t>Data Collection:</w:t>
      </w:r>
      <w:r w:rsidRPr="00574487">
        <w:t> Continuous data collection from sensors allows for better decision-making based on real-time information.</w:t>
      </w:r>
    </w:p>
    <w:p w14:paraId="65AA1D90" w14:textId="77777777" w:rsidR="00574487" w:rsidRPr="00574487" w:rsidRDefault="00574487" w:rsidP="00475921">
      <w:pPr>
        <w:numPr>
          <w:ilvl w:val="0"/>
          <w:numId w:val="59"/>
        </w:numPr>
        <w:spacing w:line="360" w:lineRule="auto"/>
      </w:pPr>
      <w:r w:rsidRPr="00574487">
        <w:rPr>
          <w:b/>
          <w:bCs/>
        </w:rPr>
        <w:t>Predictive Maintenance:</w:t>
      </w:r>
      <w:r w:rsidRPr="00574487">
        <w:t> By analyzing data trends, potential equipment failures can be predicted and addressed before they cause significant downtime.</w:t>
      </w:r>
    </w:p>
    <w:p w14:paraId="4A3D1952" w14:textId="77777777" w:rsidR="00574487" w:rsidRPr="00574487" w:rsidRDefault="00574487" w:rsidP="00475921">
      <w:pPr>
        <w:pStyle w:val="Heading3"/>
      </w:pPr>
      <w:bookmarkStart w:id="178" w:name="_Toc193188030"/>
      <w:r w:rsidRPr="00574487">
        <w:t>Step 2: Implementation of Digital Solutions</w:t>
      </w:r>
      <w:bookmarkEnd w:id="178"/>
    </w:p>
    <w:p w14:paraId="250129DF" w14:textId="77777777" w:rsidR="00574487" w:rsidRPr="00574487" w:rsidRDefault="00574487" w:rsidP="00475921">
      <w:pPr>
        <w:pStyle w:val="ListParagraph"/>
        <w:numPr>
          <w:ilvl w:val="0"/>
          <w:numId w:val="59"/>
        </w:numPr>
        <w:spacing w:line="360" w:lineRule="auto"/>
      </w:pPr>
      <w:r w:rsidRPr="00574487">
        <w:t>In South Africa, companies like ABB are leading the way in implementing digital solutions tailored to the sugar industry. These solutions encompass:</w:t>
      </w:r>
    </w:p>
    <w:p w14:paraId="38B003A3" w14:textId="77777777" w:rsidR="00574487" w:rsidRPr="00574487" w:rsidRDefault="00574487" w:rsidP="00475921">
      <w:pPr>
        <w:numPr>
          <w:ilvl w:val="0"/>
          <w:numId w:val="59"/>
        </w:numPr>
        <w:spacing w:line="360" w:lineRule="auto"/>
      </w:pPr>
      <w:r w:rsidRPr="00574487">
        <w:rPr>
          <w:b/>
          <w:bCs/>
        </w:rPr>
        <w:lastRenderedPageBreak/>
        <w:t>Distributed Control Systems (DCS):</w:t>
      </w:r>
      <w:r w:rsidRPr="00574487">
        <w:t> These systems manage complex processes by integrating various components such as sensors, actuators, and controllers into a cohesive unit.</w:t>
      </w:r>
    </w:p>
    <w:p w14:paraId="538863D3" w14:textId="77777777" w:rsidR="00574487" w:rsidRPr="00574487" w:rsidRDefault="00574487" w:rsidP="00475921">
      <w:pPr>
        <w:numPr>
          <w:ilvl w:val="0"/>
          <w:numId w:val="59"/>
        </w:numPr>
        <w:spacing w:line="360" w:lineRule="auto"/>
      </w:pPr>
      <w:r w:rsidRPr="00574487">
        <w:rPr>
          <w:b/>
          <w:bCs/>
        </w:rPr>
        <w:t>Manufacturing Execution Systems (MES):</w:t>
      </w:r>
      <w:r w:rsidRPr="00574487">
        <w:t> MES software connects shop floor operations with enterprise-level management systems to streamline production planning and execution.</w:t>
      </w:r>
    </w:p>
    <w:p w14:paraId="326A66CD" w14:textId="77777777" w:rsidR="00574487" w:rsidRPr="00574487" w:rsidRDefault="00574487" w:rsidP="00475921">
      <w:pPr>
        <w:numPr>
          <w:ilvl w:val="0"/>
          <w:numId w:val="59"/>
        </w:numPr>
        <w:spacing w:line="360" w:lineRule="auto"/>
      </w:pPr>
      <w:r w:rsidRPr="00574487">
        <w:rPr>
          <w:b/>
          <w:bCs/>
        </w:rPr>
        <w:t>Energy Management Solutions:</w:t>
      </w:r>
      <w:r w:rsidRPr="00574487">
        <w:t> Given that sugar processing is energy-intensive, digital tools help monitor energy consumption and optimize usage across the plant.</w:t>
      </w:r>
    </w:p>
    <w:p w14:paraId="36F69573" w14:textId="77777777" w:rsidR="00574487" w:rsidRPr="00574487" w:rsidRDefault="00574487" w:rsidP="00475921">
      <w:pPr>
        <w:pStyle w:val="Heading3"/>
      </w:pPr>
      <w:bookmarkStart w:id="179" w:name="_Toc193188031"/>
      <w:r w:rsidRPr="00574487">
        <w:t>Step 3: Benefits of Computer Control</w:t>
      </w:r>
      <w:bookmarkEnd w:id="179"/>
    </w:p>
    <w:p w14:paraId="2CD0217D" w14:textId="77777777" w:rsidR="00574487" w:rsidRPr="00574487" w:rsidRDefault="00574487" w:rsidP="00475921">
      <w:pPr>
        <w:pStyle w:val="ListParagraph"/>
        <w:numPr>
          <w:ilvl w:val="0"/>
          <w:numId w:val="59"/>
        </w:numPr>
        <w:spacing w:line="360" w:lineRule="auto"/>
      </w:pPr>
      <w:r w:rsidRPr="00574487">
        <w:t>The adoption of computer control technologies offers several advantages:</w:t>
      </w:r>
    </w:p>
    <w:p w14:paraId="47A1818A" w14:textId="77777777" w:rsidR="00574487" w:rsidRPr="00574487" w:rsidRDefault="00574487" w:rsidP="00475921">
      <w:pPr>
        <w:numPr>
          <w:ilvl w:val="0"/>
          <w:numId w:val="59"/>
        </w:numPr>
        <w:spacing w:line="360" w:lineRule="auto"/>
      </w:pPr>
      <w:r w:rsidRPr="00574487">
        <w:rPr>
          <w:b/>
          <w:bCs/>
        </w:rPr>
        <w:t>Increased Efficiency:</w:t>
      </w:r>
      <w:r w:rsidRPr="00574487">
        <w:t> Automation reduces manual intervention, allowing for faster processing times and higher throughput.</w:t>
      </w:r>
    </w:p>
    <w:p w14:paraId="19F36FC4" w14:textId="77777777" w:rsidR="00574487" w:rsidRPr="00574487" w:rsidRDefault="00574487" w:rsidP="00475921">
      <w:pPr>
        <w:numPr>
          <w:ilvl w:val="0"/>
          <w:numId w:val="59"/>
        </w:numPr>
        <w:spacing w:line="360" w:lineRule="auto"/>
      </w:pPr>
      <w:r w:rsidRPr="00574487">
        <w:rPr>
          <w:b/>
          <w:bCs/>
        </w:rPr>
        <w:t>Quality Assurance:</w:t>
      </w:r>
      <w:r w:rsidRPr="00574487">
        <w:t> Consistent monitoring ensures that products meet quality standards by minimizing variations during production.</w:t>
      </w:r>
    </w:p>
    <w:p w14:paraId="2B136382" w14:textId="77777777" w:rsidR="00574487" w:rsidRPr="00574487" w:rsidRDefault="00574487" w:rsidP="00475921">
      <w:pPr>
        <w:numPr>
          <w:ilvl w:val="0"/>
          <w:numId w:val="59"/>
        </w:numPr>
        <w:spacing w:line="360" w:lineRule="auto"/>
      </w:pPr>
      <w:r w:rsidRPr="00574487">
        <w:rPr>
          <w:b/>
          <w:bCs/>
        </w:rPr>
        <w:t>Cost Reduction:</w:t>
      </w:r>
      <w:r w:rsidRPr="00574487">
        <w:t> Improved efficiency leads to lower operational costs through reduced waste and optimized resource utilization.</w:t>
      </w:r>
    </w:p>
    <w:p w14:paraId="21DD39A3" w14:textId="77777777" w:rsidR="00574487" w:rsidRPr="00574487" w:rsidRDefault="00574487" w:rsidP="00475921">
      <w:pPr>
        <w:pStyle w:val="Heading3"/>
      </w:pPr>
      <w:bookmarkStart w:id="180" w:name="_Toc193188032"/>
      <w:r w:rsidRPr="00574487">
        <w:t>Step 4: Challenges Faced</w:t>
      </w:r>
      <w:bookmarkEnd w:id="180"/>
    </w:p>
    <w:p w14:paraId="3EF8D9AA" w14:textId="77777777" w:rsidR="00574487" w:rsidRPr="00574487" w:rsidRDefault="00574487" w:rsidP="00475921">
      <w:pPr>
        <w:pStyle w:val="ListParagraph"/>
        <w:numPr>
          <w:ilvl w:val="0"/>
          <w:numId w:val="59"/>
        </w:numPr>
        <w:spacing w:line="360" w:lineRule="auto"/>
      </w:pPr>
      <w:r w:rsidRPr="00574487">
        <w:t>Despite the benefits, there are challenges associated with implementing computer control systems:</w:t>
      </w:r>
    </w:p>
    <w:p w14:paraId="6BC3121E" w14:textId="77777777" w:rsidR="00574487" w:rsidRPr="00574487" w:rsidRDefault="00574487" w:rsidP="00475921">
      <w:pPr>
        <w:numPr>
          <w:ilvl w:val="0"/>
          <w:numId w:val="59"/>
        </w:numPr>
        <w:spacing w:line="360" w:lineRule="auto"/>
      </w:pPr>
      <w:r w:rsidRPr="00574487">
        <w:rPr>
          <w:b/>
          <w:bCs/>
        </w:rPr>
        <w:t>Initial Investment Costs:</w:t>
      </w:r>
      <w:r w:rsidRPr="00574487">
        <w:t> The upfront costs for installing advanced automation systems can be significant.</w:t>
      </w:r>
    </w:p>
    <w:p w14:paraId="359AEE0D" w14:textId="77777777" w:rsidR="00574487" w:rsidRPr="00574487" w:rsidRDefault="00574487" w:rsidP="00475921">
      <w:pPr>
        <w:numPr>
          <w:ilvl w:val="0"/>
          <w:numId w:val="59"/>
        </w:numPr>
        <w:spacing w:line="360" w:lineRule="auto"/>
      </w:pPr>
      <w:r w:rsidRPr="00574487">
        <w:rPr>
          <w:b/>
          <w:bCs/>
        </w:rPr>
        <w:t>Training Requirements:</w:t>
      </w:r>
      <w:r w:rsidRPr="00574487">
        <w:t> Staff may require training to effectively operate new technologies and adapt to automated workflows.</w:t>
      </w:r>
    </w:p>
    <w:p w14:paraId="13AB4AF5" w14:textId="78DAA2B1" w:rsidR="003D34E7" w:rsidRDefault="00574487" w:rsidP="00475921">
      <w:pPr>
        <w:numPr>
          <w:ilvl w:val="0"/>
          <w:numId w:val="59"/>
        </w:numPr>
        <w:spacing w:line="360" w:lineRule="auto"/>
      </w:pPr>
      <w:r w:rsidRPr="00574487">
        <w:rPr>
          <w:b/>
          <w:bCs/>
        </w:rPr>
        <w:t>Integration Issues:</w:t>
      </w:r>
      <w:r w:rsidRPr="00574487">
        <w:t> Ensuring compatibility between existing machinery and new digital solutions can pose technical challenges.</w:t>
      </w:r>
    </w:p>
    <w:p w14:paraId="5985B0C0" w14:textId="023E3FA1" w:rsidR="00574487" w:rsidRPr="00574487" w:rsidRDefault="003D34E7" w:rsidP="003D34E7">
      <w:pPr>
        <w:spacing w:after="160" w:line="259" w:lineRule="auto"/>
        <w:jc w:val="left"/>
      </w:pPr>
      <w:r>
        <w:br w:type="page"/>
      </w:r>
    </w:p>
    <w:p w14:paraId="2D675180" w14:textId="77777777" w:rsidR="00574487" w:rsidRPr="00574487" w:rsidRDefault="00574487" w:rsidP="00475921">
      <w:pPr>
        <w:pStyle w:val="Heading3"/>
      </w:pPr>
      <w:bookmarkStart w:id="181" w:name="_Toc193188033"/>
      <w:r w:rsidRPr="00574487">
        <w:lastRenderedPageBreak/>
        <w:t>Step 5: Future Trends</w:t>
      </w:r>
      <w:bookmarkEnd w:id="181"/>
    </w:p>
    <w:p w14:paraId="6FAE73B0" w14:textId="77777777" w:rsidR="00574487" w:rsidRPr="00574487" w:rsidRDefault="00574487" w:rsidP="00475921">
      <w:pPr>
        <w:pStyle w:val="ListParagraph"/>
        <w:numPr>
          <w:ilvl w:val="0"/>
          <w:numId w:val="59"/>
        </w:numPr>
        <w:spacing w:line="360" w:lineRule="auto"/>
      </w:pPr>
      <w:r w:rsidRPr="00574487">
        <w:t>Looking ahead, the trend towards greater digitalization in the sugar industry is expected to continue. Innovations such as IoT (Internet of Things) devices will further enhance connectivity between machines, enabling more sophisticated data analysis and process optimization.</w:t>
      </w:r>
    </w:p>
    <w:p w14:paraId="12991F20" w14:textId="77777777" w:rsidR="00574487" w:rsidRPr="00574487" w:rsidRDefault="00574487" w:rsidP="00475921">
      <w:pPr>
        <w:pStyle w:val="ListParagraph"/>
        <w:numPr>
          <w:ilvl w:val="0"/>
          <w:numId w:val="59"/>
        </w:numPr>
        <w:spacing w:line="360" w:lineRule="auto"/>
      </w:pPr>
      <w:r w:rsidRPr="00574487">
        <w:t>In conclusion, the integration of computer control systems in sugar processing within South Africa represents a significant advancement towards modernizing the industry. By leveraging technology for automation, data analysis, and predictive maintenance, sugar producers can improve their operational efficiency while maintaining high-quality standards.</w:t>
      </w:r>
    </w:p>
    <w:p w14:paraId="36A80593" w14:textId="77777777" w:rsidR="005023EC" w:rsidRDefault="005023EC" w:rsidP="00475921">
      <w:pPr>
        <w:spacing w:after="0" w:line="360" w:lineRule="auto"/>
        <w:rPr>
          <w:b/>
          <w:bCs/>
          <w:sz w:val="24"/>
          <w:szCs w:val="24"/>
        </w:rPr>
      </w:pPr>
    </w:p>
    <w:p w14:paraId="70C8B4DF" w14:textId="718C20D4" w:rsidR="003323E7" w:rsidRPr="003323E7" w:rsidRDefault="003323E7" w:rsidP="00475921">
      <w:pPr>
        <w:pStyle w:val="Heading4"/>
      </w:pPr>
      <w:r w:rsidRPr="003323E7">
        <w:t>Internal Assessment Criteria and Weight</w:t>
      </w:r>
    </w:p>
    <w:p w14:paraId="5ECFD32F" w14:textId="4E2FA792" w:rsidR="003323E7" w:rsidRPr="003323E7" w:rsidRDefault="003323E7" w:rsidP="00475921">
      <w:pPr>
        <w:pStyle w:val="ListParagraph"/>
        <w:numPr>
          <w:ilvl w:val="0"/>
          <w:numId w:val="28"/>
        </w:numPr>
        <w:spacing w:line="360" w:lineRule="auto"/>
        <w:rPr>
          <w:sz w:val="24"/>
          <w:szCs w:val="24"/>
        </w:rPr>
      </w:pPr>
      <w:r w:rsidRPr="003323E7">
        <w:rPr>
          <w:sz w:val="24"/>
          <w:szCs w:val="24"/>
        </w:rPr>
        <w:t>IAC0501 Instrumentation used in pan boiling can be listed and application explained</w:t>
      </w:r>
    </w:p>
    <w:p w14:paraId="7F3D859F" w14:textId="7418AA52" w:rsidR="003323E7" w:rsidRPr="003323E7" w:rsidRDefault="003323E7" w:rsidP="00475921">
      <w:pPr>
        <w:pStyle w:val="ListParagraph"/>
        <w:numPr>
          <w:ilvl w:val="0"/>
          <w:numId w:val="28"/>
        </w:numPr>
        <w:spacing w:line="360" w:lineRule="auto"/>
        <w:rPr>
          <w:sz w:val="24"/>
          <w:szCs w:val="24"/>
        </w:rPr>
      </w:pPr>
      <w:r w:rsidRPr="003323E7">
        <w:rPr>
          <w:sz w:val="24"/>
          <w:szCs w:val="24"/>
        </w:rPr>
        <w:t xml:space="preserve">IAC0502 An understanding of data readings from instruments can be demonstrated </w:t>
      </w:r>
    </w:p>
    <w:p w14:paraId="471A2C6D" w14:textId="243ACFAA" w:rsidR="00EC3D14" w:rsidRPr="00EC3D14" w:rsidRDefault="003323E7" w:rsidP="00475921">
      <w:pPr>
        <w:spacing w:after="0" w:line="360" w:lineRule="auto"/>
        <w:ind w:left="720" w:hanging="720"/>
        <w:rPr>
          <w:sz w:val="24"/>
          <w:szCs w:val="24"/>
        </w:rPr>
      </w:pPr>
      <w:r w:rsidRPr="003323E7">
        <w:rPr>
          <w:sz w:val="24"/>
          <w:szCs w:val="24"/>
        </w:rPr>
        <w:t>(Weight 5%)</w:t>
      </w:r>
    </w:p>
    <w:p w14:paraId="7F6CBDF5" w14:textId="77777777" w:rsidR="00EC3D14" w:rsidRDefault="00EC3D14" w:rsidP="00475921">
      <w:pPr>
        <w:spacing w:line="360" w:lineRule="auto"/>
        <w:rPr>
          <w:sz w:val="24"/>
          <w:szCs w:val="24"/>
        </w:rPr>
      </w:pPr>
    </w:p>
    <w:p w14:paraId="1590D27D" w14:textId="77777777" w:rsidR="00EC3D14" w:rsidRDefault="00EC3D14" w:rsidP="00475921">
      <w:pPr>
        <w:spacing w:line="360" w:lineRule="auto"/>
        <w:rPr>
          <w:sz w:val="24"/>
          <w:szCs w:val="24"/>
        </w:rPr>
      </w:pPr>
    </w:p>
    <w:p w14:paraId="2DF168C6" w14:textId="214D2D54" w:rsidR="00EC3D14" w:rsidRDefault="00EC3D14" w:rsidP="00475921">
      <w:pPr>
        <w:spacing w:after="160" w:line="360" w:lineRule="auto"/>
        <w:rPr>
          <w:sz w:val="24"/>
          <w:szCs w:val="24"/>
        </w:rPr>
      </w:pPr>
      <w:r>
        <w:rPr>
          <w:sz w:val="24"/>
          <w:szCs w:val="24"/>
        </w:rPr>
        <w:br w:type="page"/>
      </w:r>
    </w:p>
    <w:p w14:paraId="0AECE63E" w14:textId="63EBCF12" w:rsidR="00EC3D14" w:rsidRPr="00EC3D14" w:rsidRDefault="00EC3D14" w:rsidP="00475921">
      <w:pPr>
        <w:pStyle w:val="Heading1"/>
        <w:spacing w:line="360" w:lineRule="auto"/>
      </w:pPr>
      <w:bookmarkStart w:id="182" w:name="_Toc193188034"/>
      <w:r w:rsidRPr="00EC3D14">
        <w:lastRenderedPageBreak/>
        <w:t>KM-0</w:t>
      </w:r>
      <w:r w:rsidR="00636CA9">
        <w:t>7</w:t>
      </w:r>
      <w:r w:rsidRPr="00EC3D14">
        <w:t>-KT0</w:t>
      </w:r>
      <w:r w:rsidR="006E24B0">
        <w:t>6</w:t>
      </w:r>
      <w:r w:rsidRPr="00EC3D14">
        <w:t xml:space="preserve">: </w:t>
      </w:r>
      <w:r w:rsidR="003323E7" w:rsidRPr="003323E7">
        <w:t>Problems experienced during pan boiling (15%)</w:t>
      </w:r>
      <w:bookmarkEnd w:id="182"/>
      <w:r w:rsidR="003323E7" w:rsidRPr="003323E7">
        <w:t xml:space="preserve"> </w:t>
      </w:r>
    </w:p>
    <w:p w14:paraId="3D498961" w14:textId="51F5E379" w:rsidR="00EC3D14" w:rsidRPr="00794BCC" w:rsidRDefault="00EC3D14" w:rsidP="00475921">
      <w:pPr>
        <w:spacing w:after="0" w:line="360" w:lineRule="auto"/>
        <w:rPr>
          <w:sz w:val="24"/>
          <w:szCs w:val="24"/>
        </w:rPr>
      </w:pPr>
      <w:r w:rsidRPr="00794BCC">
        <w:rPr>
          <w:b/>
          <w:bCs/>
          <w:sz w:val="24"/>
          <w:szCs w:val="24"/>
        </w:rPr>
        <w:t xml:space="preserve">Topic elements to be covered include: </w:t>
      </w:r>
    </w:p>
    <w:p w14:paraId="00A8AADF" w14:textId="31F1957D" w:rsidR="003323E7" w:rsidRPr="003323E7" w:rsidRDefault="003323E7" w:rsidP="00475921">
      <w:pPr>
        <w:pStyle w:val="ListParagraph"/>
        <w:numPr>
          <w:ilvl w:val="0"/>
          <w:numId w:val="28"/>
        </w:numPr>
        <w:spacing w:line="360" w:lineRule="auto"/>
        <w:rPr>
          <w:sz w:val="24"/>
          <w:szCs w:val="24"/>
        </w:rPr>
      </w:pPr>
      <w:r w:rsidRPr="003323E7">
        <w:rPr>
          <w:sz w:val="24"/>
          <w:szCs w:val="24"/>
        </w:rPr>
        <w:t>KT0601 False grain</w:t>
      </w:r>
    </w:p>
    <w:p w14:paraId="61AFCDC1" w14:textId="15F3B146" w:rsidR="003323E7" w:rsidRPr="003323E7" w:rsidRDefault="003323E7" w:rsidP="00475921">
      <w:pPr>
        <w:pStyle w:val="ListParagraph"/>
        <w:numPr>
          <w:ilvl w:val="0"/>
          <w:numId w:val="28"/>
        </w:numPr>
        <w:spacing w:line="360" w:lineRule="auto"/>
        <w:rPr>
          <w:sz w:val="24"/>
          <w:szCs w:val="24"/>
        </w:rPr>
      </w:pPr>
      <w:r w:rsidRPr="003323E7">
        <w:rPr>
          <w:sz w:val="24"/>
          <w:szCs w:val="24"/>
        </w:rPr>
        <w:t>KT0602 Aconitic acid</w:t>
      </w:r>
    </w:p>
    <w:p w14:paraId="30754D6A" w14:textId="65896522" w:rsidR="003323E7" w:rsidRPr="003323E7" w:rsidRDefault="003323E7" w:rsidP="00475921">
      <w:pPr>
        <w:pStyle w:val="ListParagraph"/>
        <w:numPr>
          <w:ilvl w:val="0"/>
          <w:numId w:val="28"/>
        </w:numPr>
        <w:spacing w:line="360" w:lineRule="auto"/>
        <w:rPr>
          <w:sz w:val="24"/>
          <w:szCs w:val="24"/>
        </w:rPr>
      </w:pPr>
      <w:r w:rsidRPr="003323E7">
        <w:rPr>
          <w:sz w:val="24"/>
          <w:szCs w:val="24"/>
        </w:rPr>
        <w:t>KT0603 Water dilution</w:t>
      </w:r>
    </w:p>
    <w:p w14:paraId="1F27BAD2" w14:textId="433599D5" w:rsidR="003323E7" w:rsidRPr="003323E7" w:rsidRDefault="003323E7" w:rsidP="00475921">
      <w:pPr>
        <w:pStyle w:val="ListParagraph"/>
        <w:numPr>
          <w:ilvl w:val="0"/>
          <w:numId w:val="28"/>
        </w:numPr>
        <w:spacing w:line="360" w:lineRule="auto"/>
        <w:rPr>
          <w:sz w:val="24"/>
          <w:szCs w:val="24"/>
        </w:rPr>
      </w:pPr>
      <w:r w:rsidRPr="003323E7">
        <w:rPr>
          <w:sz w:val="24"/>
          <w:szCs w:val="24"/>
        </w:rPr>
        <w:t>KT0604 Loss of vacuum</w:t>
      </w:r>
    </w:p>
    <w:p w14:paraId="5236BF90" w14:textId="1CD58E83" w:rsidR="003323E7" w:rsidRPr="003323E7" w:rsidRDefault="003323E7" w:rsidP="00475921">
      <w:pPr>
        <w:pStyle w:val="ListParagraph"/>
        <w:numPr>
          <w:ilvl w:val="0"/>
          <w:numId w:val="28"/>
        </w:numPr>
        <w:spacing w:line="360" w:lineRule="auto"/>
        <w:rPr>
          <w:sz w:val="24"/>
          <w:szCs w:val="24"/>
        </w:rPr>
      </w:pPr>
      <w:r w:rsidRPr="003323E7">
        <w:rPr>
          <w:sz w:val="24"/>
          <w:szCs w:val="24"/>
        </w:rPr>
        <w:t>KT0605 Pan not boiling fast enough</w:t>
      </w:r>
    </w:p>
    <w:p w14:paraId="195FD6C6" w14:textId="1162CB15" w:rsidR="003323E7" w:rsidRPr="003323E7" w:rsidRDefault="003323E7" w:rsidP="00475921">
      <w:pPr>
        <w:pStyle w:val="ListParagraph"/>
        <w:numPr>
          <w:ilvl w:val="0"/>
          <w:numId w:val="28"/>
        </w:numPr>
        <w:spacing w:line="360" w:lineRule="auto"/>
        <w:rPr>
          <w:sz w:val="24"/>
          <w:szCs w:val="24"/>
        </w:rPr>
      </w:pPr>
      <w:r w:rsidRPr="003323E7">
        <w:rPr>
          <w:sz w:val="24"/>
          <w:szCs w:val="24"/>
        </w:rPr>
        <w:t>KT0606 Purity of pan feed</w:t>
      </w:r>
    </w:p>
    <w:p w14:paraId="0CBF2D25" w14:textId="0B163678" w:rsidR="003323E7" w:rsidRPr="003323E7" w:rsidRDefault="003323E7" w:rsidP="00475921">
      <w:pPr>
        <w:pStyle w:val="ListParagraph"/>
        <w:numPr>
          <w:ilvl w:val="0"/>
          <w:numId w:val="28"/>
        </w:numPr>
        <w:spacing w:line="360" w:lineRule="auto"/>
        <w:rPr>
          <w:sz w:val="24"/>
          <w:szCs w:val="24"/>
        </w:rPr>
      </w:pPr>
      <w:r w:rsidRPr="003323E7">
        <w:rPr>
          <w:sz w:val="24"/>
          <w:szCs w:val="24"/>
        </w:rPr>
        <w:t>KT0607 Low brix feed</w:t>
      </w:r>
    </w:p>
    <w:p w14:paraId="1D33954C" w14:textId="2A472545" w:rsidR="003323E7" w:rsidRPr="003323E7" w:rsidRDefault="003323E7" w:rsidP="00475921">
      <w:pPr>
        <w:pStyle w:val="ListParagraph"/>
        <w:numPr>
          <w:ilvl w:val="0"/>
          <w:numId w:val="28"/>
        </w:numPr>
        <w:spacing w:line="360" w:lineRule="auto"/>
        <w:rPr>
          <w:sz w:val="24"/>
          <w:szCs w:val="24"/>
        </w:rPr>
      </w:pPr>
      <w:r w:rsidRPr="003323E7">
        <w:rPr>
          <w:sz w:val="24"/>
          <w:szCs w:val="24"/>
        </w:rPr>
        <w:t>KT0608 High viscosity massecuite</w:t>
      </w:r>
    </w:p>
    <w:p w14:paraId="602907D0" w14:textId="77777777" w:rsidR="003323E7" w:rsidRDefault="003323E7" w:rsidP="00475921">
      <w:pPr>
        <w:spacing w:line="360" w:lineRule="auto"/>
        <w:rPr>
          <w:b/>
          <w:bCs/>
          <w:sz w:val="24"/>
          <w:szCs w:val="24"/>
        </w:rPr>
      </w:pPr>
    </w:p>
    <w:p w14:paraId="562370B2" w14:textId="1DB43FC4" w:rsidR="005023EC" w:rsidRDefault="005023EC" w:rsidP="00475921">
      <w:pPr>
        <w:pStyle w:val="Heading2"/>
        <w:spacing w:line="360" w:lineRule="auto"/>
      </w:pPr>
      <w:bookmarkStart w:id="183" w:name="_Toc193188035"/>
      <w:r w:rsidRPr="005023EC">
        <w:t>KT0601 False grain</w:t>
      </w:r>
      <w:bookmarkEnd w:id="183"/>
    </w:p>
    <w:p w14:paraId="446CFD4E" w14:textId="77777777" w:rsidR="001A1602" w:rsidRPr="001A1602" w:rsidRDefault="001A1602" w:rsidP="00475921">
      <w:pPr>
        <w:spacing w:line="360" w:lineRule="auto"/>
      </w:pPr>
      <w:r w:rsidRPr="001A1602">
        <w:rPr>
          <w:b/>
          <w:bCs/>
        </w:rPr>
        <w:t>False grain</w:t>
      </w:r>
      <w:r w:rsidRPr="001A1602">
        <w:t> is a significant issue encountered during the pan boiling process in sugar processing, particularly in South Africa. This phenomenon can lead to various problems that affect both the quality of the sugar produced and the efficiency of the processing operation. To understand false grain, we need to explore its causes, effects, and potential solutions.</w:t>
      </w:r>
    </w:p>
    <w:p w14:paraId="243E7294" w14:textId="77777777" w:rsidR="001A1602" w:rsidRPr="001A1602" w:rsidRDefault="001A1602" w:rsidP="00475921">
      <w:pPr>
        <w:pStyle w:val="Heading3"/>
      </w:pPr>
      <w:bookmarkStart w:id="184" w:name="_Toc193188036"/>
      <w:r w:rsidRPr="001A1602">
        <w:t>What is False Grain?</w:t>
      </w:r>
      <w:bookmarkEnd w:id="184"/>
    </w:p>
    <w:p w14:paraId="0ABE580F" w14:textId="2EB35F63" w:rsidR="00997337" w:rsidRDefault="001A1602" w:rsidP="00475921">
      <w:pPr>
        <w:pStyle w:val="ListParagraph"/>
        <w:numPr>
          <w:ilvl w:val="0"/>
          <w:numId w:val="60"/>
        </w:numPr>
        <w:spacing w:line="360" w:lineRule="auto"/>
      </w:pPr>
      <w:r w:rsidRPr="001A1602">
        <w:t>False grain refers to the formation of unwanted crystalline structures in sugar syrup during the crystallization phase of sugar production. Instead of forming large, uniform crystals, smaller and irregularly shaped crystals may develop. This results in a product that has a gritty texture and lower purity levels.</w:t>
      </w:r>
    </w:p>
    <w:p w14:paraId="74279CB2" w14:textId="50B1CC74" w:rsidR="001A1602" w:rsidRPr="00997337" w:rsidRDefault="00997337" w:rsidP="00997337">
      <w:pPr>
        <w:spacing w:after="160" w:line="259" w:lineRule="auto"/>
        <w:jc w:val="left"/>
        <w:rPr>
          <w:rFonts w:cs="Calibri"/>
        </w:rPr>
      </w:pPr>
      <w:r>
        <w:br w:type="page"/>
      </w:r>
    </w:p>
    <w:p w14:paraId="4344E515" w14:textId="77777777" w:rsidR="001A1602" w:rsidRPr="001A1602" w:rsidRDefault="001A1602" w:rsidP="00475921">
      <w:pPr>
        <w:pStyle w:val="Heading3"/>
      </w:pPr>
      <w:bookmarkStart w:id="185" w:name="_Toc193188037"/>
      <w:r w:rsidRPr="001A1602">
        <w:lastRenderedPageBreak/>
        <w:t>Causes of False Grain</w:t>
      </w:r>
      <w:bookmarkEnd w:id="185"/>
    </w:p>
    <w:p w14:paraId="451521DB" w14:textId="77777777" w:rsidR="001A1602" w:rsidRPr="001A1602" w:rsidRDefault="001A1602" w:rsidP="00475921">
      <w:pPr>
        <w:numPr>
          <w:ilvl w:val="0"/>
          <w:numId w:val="60"/>
        </w:numPr>
        <w:spacing w:line="360" w:lineRule="auto"/>
      </w:pPr>
      <w:r w:rsidRPr="001A1602">
        <w:rPr>
          <w:b/>
          <w:bCs/>
        </w:rPr>
        <w:t>Impurities in Raw Material</w:t>
      </w:r>
      <w:r w:rsidRPr="001A1602">
        <w:t>: The presence of impurities such as minerals, organic compounds, or other sugars can disrupt the crystallization process. These impurities act as nucleation sites for crystal growth, leading to the formation of false grains.</w:t>
      </w:r>
    </w:p>
    <w:p w14:paraId="56C0B67C" w14:textId="77777777" w:rsidR="001A1602" w:rsidRPr="001A1602" w:rsidRDefault="001A1602" w:rsidP="00475921">
      <w:pPr>
        <w:numPr>
          <w:ilvl w:val="0"/>
          <w:numId w:val="60"/>
        </w:numPr>
        <w:spacing w:line="360" w:lineRule="auto"/>
      </w:pPr>
      <w:r w:rsidRPr="001A1602">
        <w:rPr>
          <w:b/>
          <w:bCs/>
        </w:rPr>
        <w:t>Temperature Fluctuations</w:t>
      </w:r>
      <w:r w:rsidRPr="001A1602">
        <w:t>: Inconsistent temperatures during boiling can cause uneven crystallization. If the syrup cools too quickly or if there are sudden changes in temperature, it can lead to premature crystallization and thus contribute to false grain formation.</w:t>
      </w:r>
    </w:p>
    <w:p w14:paraId="3A258A6A" w14:textId="77777777" w:rsidR="001A1602" w:rsidRPr="001A1602" w:rsidRDefault="001A1602" w:rsidP="00475921">
      <w:pPr>
        <w:numPr>
          <w:ilvl w:val="0"/>
          <w:numId w:val="60"/>
        </w:numPr>
        <w:spacing w:line="360" w:lineRule="auto"/>
      </w:pPr>
      <w:r w:rsidRPr="001A1602">
        <w:rPr>
          <w:b/>
          <w:bCs/>
        </w:rPr>
        <w:t>Inadequate Boiling Time</w:t>
      </w:r>
      <w:r w:rsidRPr="001A1602">
        <w:t>: Insufficient boiling time may not allow for proper concentration of the syrup before crystallization begins. This can result in a higher likelihood of false grains forming due to an imbalance in supersaturation levels.</w:t>
      </w:r>
    </w:p>
    <w:p w14:paraId="4D3BD667" w14:textId="77777777" w:rsidR="001A1602" w:rsidRPr="001A1602" w:rsidRDefault="001A1602" w:rsidP="00475921">
      <w:pPr>
        <w:numPr>
          <w:ilvl w:val="0"/>
          <w:numId w:val="60"/>
        </w:numPr>
        <w:spacing w:line="360" w:lineRule="auto"/>
      </w:pPr>
      <w:r w:rsidRPr="001A1602">
        <w:rPr>
          <w:b/>
          <w:bCs/>
        </w:rPr>
        <w:t>Agitation Levels</w:t>
      </w:r>
      <w:r w:rsidRPr="001A1602">
        <w:t>: Excessive agitation during boiling can introduce air bubbles into the syrup or disturb developing crystals, leading to irregular shapes and sizes that characterize false grains.</w:t>
      </w:r>
    </w:p>
    <w:p w14:paraId="0B9D1BB7" w14:textId="77777777" w:rsidR="001A1602" w:rsidRPr="001A1602" w:rsidRDefault="001A1602" w:rsidP="00475921">
      <w:pPr>
        <w:numPr>
          <w:ilvl w:val="0"/>
          <w:numId w:val="60"/>
        </w:numPr>
        <w:spacing w:line="360" w:lineRule="auto"/>
      </w:pPr>
      <w:r w:rsidRPr="001A1602">
        <w:rPr>
          <w:b/>
          <w:bCs/>
        </w:rPr>
        <w:t>Cooling Rates</w:t>
      </w:r>
      <w:r w:rsidRPr="001A1602">
        <w:t>: Rapid cooling after boiling can also promote false grain formation by not allowing enough time for larger crystals to form properly while smaller ones proliferate instead.</w:t>
      </w:r>
    </w:p>
    <w:p w14:paraId="253CFD58" w14:textId="77777777" w:rsidR="001A1602" w:rsidRPr="001A1602" w:rsidRDefault="001A1602" w:rsidP="00475921">
      <w:pPr>
        <w:numPr>
          <w:ilvl w:val="0"/>
          <w:numId w:val="60"/>
        </w:numPr>
        <w:spacing w:line="360" w:lineRule="auto"/>
        <w:rPr>
          <w:b/>
          <w:bCs/>
        </w:rPr>
      </w:pPr>
      <w:r w:rsidRPr="001A1602">
        <w:rPr>
          <w:b/>
          <w:bCs/>
        </w:rPr>
        <w:t>Effects of False Grain</w:t>
      </w:r>
    </w:p>
    <w:p w14:paraId="2FCFE5D9" w14:textId="77777777" w:rsidR="001A1602" w:rsidRPr="001A1602" w:rsidRDefault="001A1602" w:rsidP="00475921">
      <w:pPr>
        <w:pStyle w:val="ListParagraph"/>
        <w:numPr>
          <w:ilvl w:val="0"/>
          <w:numId w:val="60"/>
        </w:numPr>
        <w:spacing w:line="360" w:lineRule="auto"/>
      </w:pPr>
      <w:r w:rsidRPr="001A1602">
        <w:t>The presence of false grains has several detrimental effects on sugar processing:</w:t>
      </w:r>
    </w:p>
    <w:p w14:paraId="55B1773E" w14:textId="77777777" w:rsidR="001A1602" w:rsidRPr="001A1602" w:rsidRDefault="001A1602" w:rsidP="00475921">
      <w:pPr>
        <w:numPr>
          <w:ilvl w:val="0"/>
          <w:numId w:val="60"/>
        </w:numPr>
        <w:spacing w:line="360" w:lineRule="auto"/>
      </w:pPr>
      <w:r w:rsidRPr="001A1602">
        <w:rPr>
          <w:b/>
          <w:bCs/>
        </w:rPr>
        <w:t>Quality Degradation</w:t>
      </w:r>
      <w:r w:rsidRPr="001A1602">
        <w:t>: Sugar with false grains often has a lower quality due to its gritty texture and reduced sweetness.</w:t>
      </w:r>
    </w:p>
    <w:p w14:paraId="14387552" w14:textId="77777777" w:rsidR="001A1602" w:rsidRPr="001A1602" w:rsidRDefault="001A1602" w:rsidP="00475921">
      <w:pPr>
        <w:numPr>
          <w:ilvl w:val="0"/>
          <w:numId w:val="60"/>
        </w:numPr>
        <w:spacing w:line="360" w:lineRule="auto"/>
      </w:pPr>
      <w:r w:rsidRPr="001A1602">
        <w:rPr>
          <w:b/>
          <w:bCs/>
        </w:rPr>
        <w:t>Processing Efficiency</w:t>
      </w:r>
      <w:r w:rsidRPr="001A1602">
        <w:t>: The presence of these unwanted crystals can clog filters and impede other processing equipment, leading to increased downtime and maintenance costs.</w:t>
      </w:r>
    </w:p>
    <w:p w14:paraId="54F97E90" w14:textId="410FF4A2" w:rsidR="00997337" w:rsidRDefault="001A1602" w:rsidP="00475921">
      <w:pPr>
        <w:numPr>
          <w:ilvl w:val="0"/>
          <w:numId w:val="60"/>
        </w:numPr>
        <w:spacing w:line="360" w:lineRule="auto"/>
      </w:pPr>
      <w:r w:rsidRPr="001A1602">
        <w:rPr>
          <w:b/>
          <w:bCs/>
        </w:rPr>
        <w:t>Marketability Issues</w:t>
      </w:r>
      <w:r w:rsidRPr="001A1602">
        <w:t>: Sugar producers may face challenges in marketing their products if they do not meet quality standards set by consumers or regulatory bodies.</w:t>
      </w:r>
    </w:p>
    <w:p w14:paraId="43D798DB" w14:textId="608D88D0" w:rsidR="001A1602" w:rsidRPr="001A1602" w:rsidRDefault="00997337" w:rsidP="00997337">
      <w:pPr>
        <w:spacing w:after="160" w:line="259" w:lineRule="auto"/>
        <w:jc w:val="left"/>
      </w:pPr>
      <w:r>
        <w:br w:type="page"/>
      </w:r>
    </w:p>
    <w:p w14:paraId="027947DD" w14:textId="77777777" w:rsidR="001A1602" w:rsidRPr="001A1602" w:rsidRDefault="001A1602" w:rsidP="00475921">
      <w:pPr>
        <w:pStyle w:val="Heading3"/>
      </w:pPr>
      <w:bookmarkStart w:id="186" w:name="_Toc193188038"/>
      <w:r w:rsidRPr="001A1602">
        <w:lastRenderedPageBreak/>
        <w:t>Solutions to Mitigate False Grain Formation</w:t>
      </w:r>
      <w:bookmarkEnd w:id="186"/>
    </w:p>
    <w:p w14:paraId="01C68BD5" w14:textId="77777777" w:rsidR="001A1602" w:rsidRPr="001A1602" w:rsidRDefault="001A1602" w:rsidP="00475921">
      <w:pPr>
        <w:pStyle w:val="ListParagraph"/>
        <w:numPr>
          <w:ilvl w:val="0"/>
          <w:numId w:val="60"/>
        </w:numPr>
        <w:spacing w:line="360" w:lineRule="auto"/>
      </w:pPr>
      <w:r w:rsidRPr="001A1602">
        <w:t>To address issues related to false grain during pan boiling in sugar processing, several strategies can be implemented:</w:t>
      </w:r>
    </w:p>
    <w:p w14:paraId="38EF13BE" w14:textId="77777777" w:rsidR="001A1602" w:rsidRPr="001A1602" w:rsidRDefault="001A1602" w:rsidP="00475921">
      <w:pPr>
        <w:numPr>
          <w:ilvl w:val="0"/>
          <w:numId w:val="60"/>
        </w:numPr>
        <w:spacing w:line="360" w:lineRule="auto"/>
      </w:pPr>
      <w:r w:rsidRPr="001A1602">
        <w:rPr>
          <w:b/>
          <w:bCs/>
        </w:rPr>
        <w:t>Purification Techniques</w:t>
      </w:r>
      <w:r w:rsidRPr="001A1602">
        <w:t>: Implementing better purification methods for raw materials can reduce impurities that contribute to nucleation sites for unwanted crystal growth.</w:t>
      </w:r>
    </w:p>
    <w:p w14:paraId="46D534B0" w14:textId="77777777" w:rsidR="001A1602" w:rsidRPr="001A1602" w:rsidRDefault="001A1602" w:rsidP="00475921">
      <w:pPr>
        <w:numPr>
          <w:ilvl w:val="0"/>
          <w:numId w:val="60"/>
        </w:numPr>
        <w:spacing w:line="360" w:lineRule="auto"/>
      </w:pPr>
      <w:r w:rsidRPr="001A1602">
        <w:rPr>
          <w:b/>
          <w:bCs/>
        </w:rPr>
        <w:t>Controlled Boiling Conditions</w:t>
      </w:r>
      <w:r w:rsidRPr="001A1602">
        <w:t>: Maintaining consistent temperature and pressure conditions throughout the boiling process is crucial for achieving uniform crystallization.</w:t>
      </w:r>
    </w:p>
    <w:p w14:paraId="7C531FDF" w14:textId="77777777" w:rsidR="001A1602" w:rsidRPr="001A1602" w:rsidRDefault="001A1602" w:rsidP="00475921">
      <w:pPr>
        <w:numPr>
          <w:ilvl w:val="0"/>
          <w:numId w:val="60"/>
        </w:numPr>
        <w:spacing w:line="360" w:lineRule="auto"/>
      </w:pPr>
      <w:r w:rsidRPr="001A1602">
        <w:rPr>
          <w:b/>
          <w:bCs/>
        </w:rPr>
        <w:t>Optimizing Boiling Time</w:t>
      </w:r>
      <w:r w:rsidRPr="001A1602">
        <w:t>: Careful monitoring of boiling time ensures that syrups reach optimal concentrations before initiating crystallization.</w:t>
      </w:r>
    </w:p>
    <w:p w14:paraId="1BFAA959" w14:textId="77777777" w:rsidR="001A1602" w:rsidRPr="001A1602" w:rsidRDefault="001A1602" w:rsidP="00475921">
      <w:pPr>
        <w:numPr>
          <w:ilvl w:val="0"/>
          <w:numId w:val="60"/>
        </w:numPr>
        <w:spacing w:line="360" w:lineRule="auto"/>
      </w:pPr>
      <w:r w:rsidRPr="001A1602">
        <w:rPr>
          <w:b/>
          <w:bCs/>
        </w:rPr>
        <w:t>Gentle Agitation Practices</w:t>
      </w:r>
      <w:r w:rsidRPr="001A1602">
        <w:t>: Reducing agitation levels during critical phases of boiling may help minimize disturbances that lead to irregular crystal formation.</w:t>
      </w:r>
    </w:p>
    <w:p w14:paraId="7A3F6E35" w14:textId="77777777" w:rsidR="001A1602" w:rsidRPr="001A1602" w:rsidRDefault="001A1602" w:rsidP="00475921">
      <w:pPr>
        <w:numPr>
          <w:ilvl w:val="0"/>
          <w:numId w:val="60"/>
        </w:numPr>
        <w:spacing w:line="360" w:lineRule="auto"/>
      </w:pPr>
      <w:r w:rsidRPr="001A1602">
        <w:rPr>
          <w:b/>
          <w:bCs/>
        </w:rPr>
        <w:t>Gradual Cooling Methods</w:t>
      </w:r>
      <w:r w:rsidRPr="001A1602">
        <w:t>: Employing controlled cooling techniques post-boiling allows larger crystals more time to form while minimizing small crystal proliferation.</w:t>
      </w:r>
    </w:p>
    <w:p w14:paraId="6E73CDE7" w14:textId="77777777" w:rsidR="001A1602" w:rsidRPr="001A1602" w:rsidRDefault="001A1602" w:rsidP="00475921">
      <w:pPr>
        <w:pStyle w:val="ListParagraph"/>
        <w:numPr>
          <w:ilvl w:val="0"/>
          <w:numId w:val="60"/>
        </w:numPr>
        <w:spacing w:line="360" w:lineRule="auto"/>
      </w:pPr>
      <w:r w:rsidRPr="001A1602">
        <w:t>By addressing these factors systematically, sugar processors in South Africa can significantly reduce instances of false grain formation during pan boiling processes, thereby improving overall product quality and operational efficiency.</w:t>
      </w:r>
    </w:p>
    <w:p w14:paraId="1297C52A" w14:textId="77777777" w:rsidR="005023EC" w:rsidRPr="005023EC" w:rsidRDefault="005023EC" w:rsidP="00475921">
      <w:pPr>
        <w:spacing w:line="360" w:lineRule="auto"/>
      </w:pPr>
    </w:p>
    <w:p w14:paraId="28A748A3" w14:textId="2A6020A0" w:rsidR="005023EC" w:rsidRDefault="005023EC" w:rsidP="00475921">
      <w:pPr>
        <w:pStyle w:val="Heading2"/>
        <w:spacing w:line="360" w:lineRule="auto"/>
      </w:pPr>
      <w:bookmarkStart w:id="187" w:name="_Toc193188039"/>
      <w:r w:rsidRPr="005023EC">
        <w:t>KT0602 Aconitic acid</w:t>
      </w:r>
      <w:bookmarkEnd w:id="187"/>
    </w:p>
    <w:p w14:paraId="32E5F880" w14:textId="45447EEA" w:rsidR="00997337" w:rsidRDefault="001A1602" w:rsidP="00475921">
      <w:pPr>
        <w:spacing w:line="360" w:lineRule="auto"/>
      </w:pPr>
      <w:r w:rsidRPr="00754F2A">
        <w:t>Aconitic acid, particularly trans-aconitic acid (TAA), poses several challenges during the pan boiling process in sugar processing, especially in regions like South Africa where sugarcane is a primary crop. These challenges can be attributed to its chemical properties and interactions with other components during sugar extraction and refining.</w:t>
      </w:r>
    </w:p>
    <w:p w14:paraId="470C7DD7" w14:textId="107FAB17" w:rsidR="001A1602" w:rsidRPr="00754F2A" w:rsidRDefault="00997337" w:rsidP="00997337">
      <w:pPr>
        <w:spacing w:after="160" w:line="259" w:lineRule="auto"/>
        <w:jc w:val="left"/>
      </w:pPr>
      <w:r>
        <w:br w:type="page"/>
      </w:r>
    </w:p>
    <w:p w14:paraId="3B7B201D" w14:textId="77777777" w:rsidR="001A1602" w:rsidRPr="001A1602" w:rsidRDefault="001A1602" w:rsidP="00475921">
      <w:pPr>
        <w:pStyle w:val="Heading3"/>
      </w:pPr>
      <w:bookmarkStart w:id="188" w:name="_Toc193188040"/>
      <w:r w:rsidRPr="001A1602">
        <w:lastRenderedPageBreak/>
        <w:t>Understanding Aconitic Acid</w:t>
      </w:r>
      <w:bookmarkEnd w:id="188"/>
    </w:p>
    <w:p w14:paraId="7D8BDBA9" w14:textId="6C1EE27E" w:rsidR="001A1602" w:rsidRPr="001A1602" w:rsidRDefault="001A1602" w:rsidP="00475921">
      <w:pPr>
        <w:pStyle w:val="ListParagraph"/>
        <w:numPr>
          <w:ilvl w:val="0"/>
          <w:numId w:val="61"/>
        </w:numPr>
        <w:spacing w:line="360" w:lineRule="auto"/>
      </w:pPr>
      <w:r w:rsidRPr="001A1602">
        <w:t>Aconitic acid is a tricarboxylic organic acid that accumulates significantly in sugarcane and sweet sorghum. It exists primarily in two forms: trans-aconitic acid (TAA) and cis-aconitic acid (CAA), with TAA being the more prevalent form. The concentration of aconitic acid can vary depending on factors such as the variety of sugarcane, growth conditions, and maturity at harvest.</w:t>
      </w:r>
    </w:p>
    <w:p w14:paraId="7976EE82" w14:textId="77777777" w:rsidR="001A1602" w:rsidRPr="001A1602" w:rsidRDefault="001A1602" w:rsidP="00475921">
      <w:pPr>
        <w:pStyle w:val="Heading3"/>
      </w:pPr>
      <w:bookmarkStart w:id="189" w:name="_Toc193188041"/>
      <w:r w:rsidRPr="001A1602">
        <w:t>Impact on Sugar Processing</w:t>
      </w:r>
      <w:bookmarkEnd w:id="189"/>
    </w:p>
    <w:p w14:paraId="62A8E4D7" w14:textId="0CD34D3A" w:rsidR="001A1602" w:rsidRPr="001A1602" w:rsidRDefault="001A1602" w:rsidP="00475921">
      <w:pPr>
        <w:pStyle w:val="Heading4"/>
      </w:pPr>
      <w:r w:rsidRPr="001A1602">
        <w:t>Fermentation Inhibition</w:t>
      </w:r>
    </w:p>
    <w:p w14:paraId="045FF070" w14:textId="77777777" w:rsidR="001A1602" w:rsidRPr="001A1602" w:rsidRDefault="001A1602" w:rsidP="00475921">
      <w:pPr>
        <w:pStyle w:val="ListParagraph"/>
        <w:numPr>
          <w:ilvl w:val="0"/>
          <w:numId w:val="61"/>
        </w:numPr>
        <w:spacing w:line="360" w:lineRule="auto"/>
      </w:pPr>
      <w:r w:rsidRPr="001A1602">
        <w:t>One of the major issues associated with aconitic acid during pan boiling is its role as a fermentation inhibitor. High levels of aconitic acid can negatively affect yeast activity during fermentation, leading to reduced ethanol yields from molasses or juice</w:t>
      </w:r>
      <w:hyperlink r:id="rId64" w:anchor="fn:2" w:tooltip="see footnote" w:history="1">
        <w:r w:rsidRPr="001A1602">
          <w:rPr>
            <w:rStyle w:val="Hyperlink"/>
            <w:vertAlign w:val="superscript"/>
          </w:rPr>
          <w:t>2</w:t>
        </w:r>
      </w:hyperlink>
      <w:r w:rsidRPr="001A1602">
        <w:t>. This inhibition occurs because aconitic acid can alter the pH of the fermentation medium, affecting yeast metabolism.</w:t>
      </w:r>
    </w:p>
    <w:p w14:paraId="6F97B47A" w14:textId="21466292" w:rsidR="001A1602" w:rsidRPr="001A1602" w:rsidRDefault="001A1602" w:rsidP="00475921">
      <w:pPr>
        <w:pStyle w:val="Heading4"/>
      </w:pPr>
      <w:r w:rsidRPr="001A1602">
        <w:t>Crystallization Challenges</w:t>
      </w:r>
    </w:p>
    <w:p w14:paraId="29F3AA93" w14:textId="6E025FB7" w:rsidR="001A1602" w:rsidRPr="001A1602" w:rsidRDefault="001A1602" w:rsidP="00475921">
      <w:pPr>
        <w:pStyle w:val="ListParagraph"/>
        <w:numPr>
          <w:ilvl w:val="0"/>
          <w:numId w:val="61"/>
        </w:numPr>
        <w:spacing w:line="360" w:lineRule="auto"/>
      </w:pPr>
      <w:r w:rsidRPr="001A1602">
        <w:t>During the crystallization phase of sugar processing, aconitic acid can interfere with the formation of sucrose crystals. Its presence may lead to lower purity levels in the final product due to unwanted impurities being carried over into the crystallized sugar. This results in additional processing steps to purify the sugar, increasing costs and reducing efficiency.</w:t>
      </w:r>
    </w:p>
    <w:p w14:paraId="03E3A5CB" w14:textId="24402CDE" w:rsidR="001A1602" w:rsidRPr="001A1602" w:rsidRDefault="001A1602" w:rsidP="00475921">
      <w:pPr>
        <w:pStyle w:val="Heading4"/>
      </w:pPr>
      <w:r w:rsidRPr="001A1602">
        <w:t>Scaling Issues</w:t>
      </w:r>
    </w:p>
    <w:p w14:paraId="4F5C0ECC" w14:textId="77777777" w:rsidR="001A1602" w:rsidRPr="001A1602" w:rsidRDefault="001A1602" w:rsidP="00475921">
      <w:pPr>
        <w:pStyle w:val="ListParagraph"/>
        <w:numPr>
          <w:ilvl w:val="0"/>
          <w:numId w:val="61"/>
        </w:numPr>
        <w:spacing w:line="360" w:lineRule="auto"/>
      </w:pPr>
      <w:r w:rsidRPr="001A1602">
        <w:t>Aconitic acid has been reported to contribute to scaling problems within evaporators and pans used for boiling down cane juice or syrup</w:t>
      </w:r>
      <w:hyperlink r:id="rId65" w:anchor="fn:4" w:tooltip="see footnote" w:history="1">
        <w:r w:rsidRPr="001A1602">
          <w:rPr>
            <w:rStyle w:val="Hyperlink"/>
            <w:vertAlign w:val="superscript"/>
          </w:rPr>
          <w:t>4</w:t>
        </w:r>
      </w:hyperlink>
      <w:r w:rsidRPr="001A1602">
        <w:t>. The accumulation of deposits containing aconitic acid can hinder heat transfer efficiency, leading to increased energy consumption and potential equipment damage over time.</w:t>
      </w:r>
    </w:p>
    <w:p w14:paraId="19B08ED7" w14:textId="4D061278" w:rsidR="001A1602" w:rsidRPr="001A1602" w:rsidRDefault="001A1602" w:rsidP="00475921">
      <w:pPr>
        <w:pStyle w:val="Heading4"/>
      </w:pPr>
      <w:r w:rsidRPr="001A1602">
        <w:t>Flavor and Quality Concerns</w:t>
      </w:r>
    </w:p>
    <w:p w14:paraId="256482B5" w14:textId="7CFF6CEB" w:rsidR="001A1602" w:rsidRPr="001A1602" w:rsidRDefault="001A1602" w:rsidP="00475921">
      <w:pPr>
        <w:pStyle w:val="ListParagraph"/>
        <w:numPr>
          <w:ilvl w:val="0"/>
          <w:numId w:val="61"/>
        </w:numPr>
        <w:spacing w:line="360" w:lineRule="auto"/>
      </w:pPr>
      <w:r w:rsidRPr="001A1602">
        <w:t>The presence of aconitic acid can also affect the flavor profile of sugar products. As it is an organic acid, high concentrations may impart undesirable tastes or odors to sugars produced from affected batches. This quality issue can lead to consumer dissatisfaction and impact marketability.</w:t>
      </w:r>
    </w:p>
    <w:p w14:paraId="1BF720DD" w14:textId="77777777" w:rsidR="001A1602" w:rsidRPr="001A1602" w:rsidRDefault="001A1602" w:rsidP="00475921">
      <w:pPr>
        <w:pStyle w:val="Heading3"/>
      </w:pPr>
      <w:bookmarkStart w:id="190" w:name="_Toc193188042"/>
      <w:r w:rsidRPr="001A1602">
        <w:t>Mitigation Strategies</w:t>
      </w:r>
      <w:bookmarkEnd w:id="190"/>
    </w:p>
    <w:p w14:paraId="72B48038" w14:textId="77777777" w:rsidR="001A1602" w:rsidRPr="001A1602" w:rsidRDefault="001A1602" w:rsidP="00475921">
      <w:pPr>
        <w:pStyle w:val="ListParagraph"/>
        <w:numPr>
          <w:ilvl w:val="0"/>
          <w:numId w:val="61"/>
        </w:numPr>
        <w:spacing w:line="360" w:lineRule="auto"/>
      </w:pPr>
      <w:r w:rsidRPr="001A1602">
        <w:t>To address these challenges posed by aconitic acid during pan boiling:</w:t>
      </w:r>
    </w:p>
    <w:p w14:paraId="11A7DE8E" w14:textId="77777777" w:rsidR="001A1602" w:rsidRPr="001A1602" w:rsidRDefault="001A1602" w:rsidP="00475921">
      <w:pPr>
        <w:numPr>
          <w:ilvl w:val="0"/>
          <w:numId w:val="61"/>
        </w:numPr>
        <w:spacing w:line="360" w:lineRule="auto"/>
      </w:pPr>
      <w:r w:rsidRPr="001A1602">
        <w:rPr>
          <w:b/>
          <w:bCs/>
        </w:rPr>
        <w:lastRenderedPageBreak/>
        <w:t>Monitoring Levels:</w:t>
      </w:r>
      <w:r w:rsidRPr="001A1602">
        <w:t> Regular monitoring of aconitic acid levels in cane juice and molasses should be implemented to manage its concentration effectively.</w:t>
      </w:r>
    </w:p>
    <w:p w14:paraId="7011AAF3" w14:textId="77777777" w:rsidR="001A1602" w:rsidRPr="001A1602" w:rsidRDefault="001A1602" w:rsidP="00475921">
      <w:pPr>
        <w:numPr>
          <w:ilvl w:val="0"/>
          <w:numId w:val="61"/>
        </w:numPr>
        <w:spacing w:line="360" w:lineRule="auto"/>
      </w:pPr>
      <w:r w:rsidRPr="001A1602">
        <w:rPr>
          <w:b/>
          <w:bCs/>
        </w:rPr>
        <w:t>Process Adjustments:</w:t>
      </w:r>
      <w:r w:rsidRPr="001A1602">
        <w:t> Adjusting fermentation conditions or employing specific yeast strains that are less sensitive to inhibitors like aconitic acid may help mitigate fermentation issues.</w:t>
      </w:r>
    </w:p>
    <w:p w14:paraId="70D82369" w14:textId="77777777" w:rsidR="001A1602" w:rsidRPr="001A1602" w:rsidRDefault="001A1602" w:rsidP="00475921">
      <w:pPr>
        <w:numPr>
          <w:ilvl w:val="0"/>
          <w:numId w:val="61"/>
        </w:numPr>
        <w:spacing w:line="360" w:lineRule="auto"/>
      </w:pPr>
      <w:r w:rsidRPr="001A1602">
        <w:rPr>
          <w:b/>
          <w:bCs/>
        </w:rPr>
        <w:t>Cleaning Protocols:</w:t>
      </w:r>
      <w:r w:rsidRPr="001A1602">
        <w:t> Establishing rigorous cleaning protocols for evaporators and pans can help reduce scaling caused by aconitic acid deposits.</w:t>
      </w:r>
    </w:p>
    <w:p w14:paraId="2ED36C28" w14:textId="77E3F514" w:rsidR="001A1602" w:rsidRPr="001A1602" w:rsidRDefault="001A1602" w:rsidP="00475921">
      <w:pPr>
        <w:numPr>
          <w:ilvl w:val="0"/>
          <w:numId w:val="61"/>
        </w:numPr>
        <w:spacing w:line="360" w:lineRule="auto"/>
      </w:pPr>
      <w:r w:rsidRPr="001A1602">
        <w:rPr>
          <w:b/>
          <w:bCs/>
        </w:rPr>
        <w:t>Cultivar Selection:</w:t>
      </w:r>
      <w:r w:rsidRPr="001A1602">
        <w:t> Choosing sugarcane varieties with lower inherent levels of aconitic acid could also be beneficial for improving overall processing efficiency.</w:t>
      </w:r>
    </w:p>
    <w:p w14:paraId="7FE8FB7E" w14:textId="77777777" w:rsidR="001A1602" w:rsidRPr="001A1602" w:rsidRDefault="001A1602" w:rsidP="00475921">
      <w:pPr>
        <w:pStyle w:val="ListParagraph"/>
        <w:numPr>
          <w:ilvl w:val="0"/>
          <w:numId w:val="61"/>
        </w:numPr>
        <w:spacing w:line="360" w:lineRule="auto"/>
      </w:pPr>
      <w:r w:rsidRPr="001A1602">
        <w:t>In summary, while aconitic acid presents several problems during pan boiling in sugar processing within South Africa, understanding its effects allows for better management strategies that enhance production efficiency and product quality.</w:t>
      </w:r>
    </w:p>
    <w:p w14:paraId="61D9E26D" w14:textId="77777777" w:rsidR="005023EC" w:rsidRPr="005023EC" w:rsidRDefault="005023EC" w:rsidP="00475921">
      <w:pPr>
        <w:spacing w:line="360" w:lineRule="auto"/>
      </w:pPr>
    </w:p>
    <w:p w14:paraId="349A653D" w14:textId="146224A3" w:rsidR="005023EC" w:rsidRDefault="005023EC" w:rsidP="00475921">
      <w:pPr>
        <w:pStyle w:val="Heading2"/>
        <w:spacing w:line="360" w:lineRule="auto"/>
      </w:pPr>
      <w:bookmarkStart w:id="191" w:name="_Toc193188043"/>
      <w:r w:rsidRPr="005023EC">
        <w:t>KT0603 Water dilution</w:t>
      </w:r>
      <w:bookmarkEnd w:id="191"/>
    </w:p>
    <w:p w14:paraId="37435315" w14:textId="77777777" w:rsidR="001A1602" w:rsidRPr="001A1602" w:rsidRDefault="001A1602" w:rsidP="00475921">
      <w:pPr>
        <w:spacing w:line="360" w:lineRule="auto"/>
      </w:pPr>
      <w:r w:rsidRPr="00475921">
        <w:t>Water dilution during pan boiling in sugar processing can lead to significant operational inefficiencies and increased energy consumption</w:t>
      </w:r>
      <w:r w:rsidRPr="001A1602">
        <w:rPr>
          <w:b/>
          <w:bCs/>
        </w:rPr>
        <w:t>.</w:t>
      </w:r>
      <w:r w:rsidRPr="001A1602">
        <w:t> This issue arises when additional water is added to the boiling pans to maintain the boiling process while waiting for other vessels to become available for transferring sugar. The complexities of the crystallization process, particularly in a sugar mill setting, necessitate an understanding of how water dilution impacts both the efficiency of sugar production and the overall energy usage.</w:t>
      </w:r>
    </w:p>
    <w:p w14:paraId="2CD71409" w14:textId="77777777" w:rsidR="001A1602" w:rsidRPr="001A1602" w:rsidRDefault="001A1602" w:rsidP="00475921">
      <w:pPr>
        <w:pStyle w:val="Heading3"/>
      </w:pPr>
      <w:bookmarkStart w:id="192" w:name="_Toc193188044"/>
      <w:r w:rsidRPr="001A1602">
        <w:t>Understanding the Pan Boiling Process</w:t>
      </w:r>
      <w:bookmarkEnd w:id="192"/>
    </w:p>
    <w:p w14:paraId="52287B14" w14:textId="77777777" w:rsidR="001A1602" w:rsidRPr="001A1602" w:rsidRDefault="001A1602" w:rsidP="00475921">
      <w:pPr>
        <w:pStyle w:val="ListParagraph"/>
        <w:numPr>
          <w:ilvl w:val="0"/>
          <w:numId w:val="62"/>
        </w:numPr>
        <w:spacing w:line="360" w:lineRule="auto"/>
      </w:pPr>
      <w:r w:rsidRPr="001A1602">
        <w:t>In sugar processing, particularly at mills like those described in South Africa, syrup extracted from sugarcane is boiled in large tanks known as pans. The crystallization process involves several stages:</w:t>
      </w:r>
    </w:p>
    <w:p w14:paraId="760697FD" w14:textId="77777777" w:rsidR="001A1602" w:rsidRPr="001A1602" w:rsidRDefault="001A1602" w:rsidP="00475921">
      <w:pPr>
        <w:numPr>
          <w:ilvl w:val="0"/>
          <w:numId w:val="62"/>
        </w:numPr>
        <w:spacing w:line="360" w:lineRule="auto"/>
      </w:pPr>
      <w:r w:rsidRPr="001A1602">
        <w:rPr>
          <w:b/>
          <w:bCs/>
        </w:rPr>
        <w:t>Initial Syrup Entry</w:t>
      </w:r>
      <w:r w:rsidRPr="001A1602">
        <w:t>: Syrup enters an A-pan along with magma, which is a slurry of fine crystals that helps initiate crystal formation.</w:t>
      </w:r>
    </w:p>
    <w:p w14:paraId="7601AA0F" w14:textId="77777777" w:rsidR="001A1602" w:rsidRPr="001A1602" w:rsidRDefault="001A1602" w:rsidP="00475921">
      <w:pPr>
        <w:numPr>
          <w:ilvl w:val="0"/>
          <w:numId w:val="62"/>
        </w:numPr>
        <w:spacing w:line="360" w:lineRule="auto"/>
      </w:pPr>
      <w:r w:rsidRPr="001A1602">
        <w:rPr>
          <w:b/>
          <w:bCs/>
        </w:rPr>
        <w:lastRenderedPageBreak/>
        <w:t>Boiling and Crystallization</w:t>
      </w:r>
      <w:r w:rsidRPr="001A1602">
        <w:t>: The syrup is boiled, leading to the growth of sugar crystals. This process requires precise timing and management of resources.</w:t>
      </w:r>
    </w:p>
    <w:p w14:paraId="38E60A0B" w14:textId="77777777" w:rsidR="001A1602" w:rsidRPr="001A1602" w:rsidRDefault="001A1602" w:rsidP="00475921">
      <w:pPr>
        <w:numPr>
          <w:ilvl w:val="0"/>
          <w:numId w:val="62"/>
        </w:numPr>
        <w:spacing w:line="360" w:lineRule="auto"/>
      </w:pPr>
      <w:r w:rsidRPr="001A1602">
        <w:rPr>
          <w:b/>
          <w:bCs/>
        </w:rPr>
        <w:t>Cutting and Transferring</w:t>
      </w:r>
      <w:r w:rsidRPr="001A1602">
        <w:t>: Once crystals reach a certain size, they are transferred to another pan (cut) to continue growing until they can be collected in a receiving tank.</w:t>
      </w:r>
    </w:p>
    <w:p w14:paraId="6C1C26EE" w14:textId="77777777" w:rsidR="001A1602" w:rsidRPr="001A1602" w:rsidRDefault="001A1602" w:rsidP="00475921">
      <w:pPr>
        <w:pStyle w:val="Heading3"/>
      </w:pPr>
      <w:bookmarkStart w:id="193" w:name="_Toc193188045"/>
      <w:r w:rsidRPr="001A1602">
        <w:t>Problems Arising from Water Dilution</w:t>
      </w:r>
      <w:bookmarkEnd w:id="193"/>
    </w:p>
    <w:p w14:paraId="0F0E57A0" w14:textId="7F3E0376" w:rsidR="001A1602" w:rsidRPr="001A1602" w:rsidRDefault="001A1602" w:rsidP="00475921">
      <w:pPr>
        <w:pStyle w:val="Heading4"/>
      </w:pPr>
      <w:r w:rsidRPr="001A1602">
        <w:t>Increased Energy Consumption</w:t>
      </w:r>
    </w:p>
    <w:p w14:paraId="34443C9D" w14:textId="77777777" w:rsidR="001A1602" w:rsidRPr="001A1602" w:rsidRDefault="001A1602" w:rsidP="00475921">
      <w:pPr>
        <w:pStyle w:val="ListParagraph"/>
        <w:numPr>
          <w:ilvl w:val="0"/>
          <w:numId w:val="62"/>
        </w:numPr>
        <w:spacing w:line="360" w:lineRule="auto"/>
      </w:pPr>
      <w:r w:rsidRPr="001A1602">
        <w:t>When operators add water to keep pans boiling while waiting for space in other vessels, it leads to inefficient use of steam and energy:</w:t>
      </w:r>
    </w:p>
    <w:p w14:paraId="38D6224F" w14:textId="77777777" w:rsidR="001A1602" w:rsidRPr="001A1602" w:rsidRDefault="001A1602" w:rsidP="00475921">
      <w:pPr>
        <w:numPr>
          <w:ilvl w:val="0"/>
          <w:numId w:val="62"/>
        </w:numPr>
        <w:spacing w:line="360" w:lineRule="auto"/>
      </w:pPr>
      <w:r w:rsidRPr="001A1602">
        <w:rPr>
          <w:b/>
          <w:bCs/>
        </w:rPr>
        <w:t>Steam Waste</w:t>
      </w:r>
      <w:r w:rsidRPr="001A1602">
        <w:t>: Adding water increases the volume being boiled without contributing directly to crystallization, leading to unnecessary steam consumption.</w:t>
      </w:r>
    </w:p>
    <w:p w14:paraId="09EF1149" w14:textId="77777777" w:rsidR="001A1602" w:rsidRPr="001A1602" w:rsidRDefault="001A1602" w:rsidP="00475921">
      <w:pPr>
        <w:numPr>
          <w:ilvl w:val="0"/>
          <w:numId w:val="62"/>
        </w:numPr>
        <w:spacing w:line="360" w:lineRule="auto"/>
      </w:pPr>
      <w:r w:rsidRPr="001A1602">
        <w:rPr>
          <w:b/>
          <w:bCs/>
        </w:rPr>
        <w:t>Material Impact</w:t>
      </w:r>
      <w:r w:rsidRPr="001A1602">
        <w:t>: Over a production season, this waste can exceed 10% of total steam usage, significantly impacting operational costs.</w:t>
      </w:r>
    </w:p>
    <w:p w14:paraId="3376D62B" w14:textId="0917C82C" w:rsidR="001A1602" w:rsidRPr="001A1602" w:rsidRDefault="001A1602" w:rsidP="00475921">
      <w:pPr>
        <w:pStyle w:val="Heading4"/>
      </w:pPr>
      <w:r w:rsidRPr="001A1602">
        <w:t>Scheduling Conflicts</w:t>
      </w:r>
    </w:p>
    <w:p w14:paraId="7102EF62" w14:textId="77777777" w:rsidR="001A1602" w:rsidRPr="001A1602" w:rsidRDefault="001A1602" w:rsidP="00475921">
      <w:pPr>
        <w:pStyle w:val="ListParagraph"/>
        <w:numPr>
          <w:ilvl w:val="0"/>
          <w:numId w:val="62"/>
        </w:numPr>
        <w:spacing w:line="360" w:lineRule="auto"/>
      </w:pPr>
      <w:r w:rsidRPr="001A1602">
        <w:t>The need for additional water complicates scheduling within the pan operation:</w:t>
      </w:r>
    </w:p>
    <w:p w14:paraId="18A6728C" w14:textId="77777777" w:rsidR="001A1602" w:rsidRPr="001A1602" w:rsidRDefault="001A1602" w:rsidP="00475921">
      <w:pPr>
        <w:numPr>
          <w:ilvl w:val="0"/>
          <w:numId w:val="62"/>
        </w:numPr>
        <w:spacing w:line="360" w:lineRule="auto"/>
      </w:pPr>
      <w:r w:rsidRPr="001A1602">
        <w:rPr>
          <w:b/>
          <w:bCs/>
        </w:rPr>
        <w:t>Operational Delays</w:t>
      </w:r>
      <w:r w:rsidRPr="001A1602">
        <w:t>: If a pan cannot be cut due to lack of available space, it may remain boiling longer than necessary with added water.</w:t>
      </w:r>
    </w:p>
    <w:p w14:paraId="448526B9" w14:textId="77777777" w:rsidR="001A1602" w:rsidRPr="001A1602" w:rsidRDefault="001A1602" w:rsidP="00475921">
      <w:pPr>
        <w:numPr>
          <w:ilvl w:val="0"/>
          <w:numId w:val="62"/>
        </w:numPr>
        <w:spacing w:line="360" w:lineRule="auto"/>
      </w:pPr>
      <w:r w:rsidRPr="001A1602">
        <w:rPr>
          <w:b/>
          <w:bCs/>
        </w:rPr>
        <w:t>Cycle Interruption</w:t>
      </w:r>
      <w:r w:rsidRPr="001A1602">
        <w:t>: This can disrupt the entire crystallization cycle, leading to delays in subsequent batches and affecting overall throughput.</w:t>
      </w:r>
    </w:p>
    <w:p w14:paraId="432B5415" w14:textId="7066EEA9" w:rsidR="001A1602" w:rsidRPr="001A1602" w:rsidRDefault="001A1602" w:rsidP="00475921">
      <w:pPr>
        <w:pStyle w:val="Heading4"/>
      </w:pPr>
      <w:r w:rsidRPr="001A1602">
        <w:t>Quality Control Issues</w:t>
      </w:r>
    </w:p>
    <w:p w14:paraId="70459167" w14:textId="77777777" w:rsidR="001A1602" w:rsidRPr="001A1602" w:rsidRDefault="001A1602" w:rsidP="00475921">
      <w:pPr>
        <w:pStyle w:val="ListParagraph"/>
        <w:numPr>
          <w:ilvl w:val="0"/>
          <w:numId w:val="62"/>
        </w:numPr>
        <w:spacing w:line="360" w:lineRule="auto"/>
      </w:pPr>
      <w:r w:rsidRPr="001A1602">
        <w:t>Water dilution can also affect the quality of the final product:</w:t>
      </w:r>
    </w:p>
    <w:p w14:paraId="37E80C36" w14:textId="77777777" w:rsidR="001A1602" w:rsidRPr="001A1602" w:rsidRDefault="001A1602" w:rsidP="00475921">
      <w:pPr>
        <w:numPr>
          <w:ilvl w:val="0"/>
          <w:numId w:val="62"/>
        </w:numPr>
        <w:spacing w:line="360" w:lineRule="auto"/>
      </w:pPr>
      <w:r w:rsidRPr="001A1602">
        <w:rPr>
          <w:b/>
          <w:bCs/>
        </w:rPr>
        <w:t>Crystal Formation</w:t>
      </w:r>
      <w:r w:rsidRPr="001A1602">
        <w:t>: Excessive water can dilute syrup concentration, hindering proper crystal growth and potentially leading to lower-quality sugar.</w:t>
      </w:r>
    </w:p>
    <w:p w14:paraId="5C294DC1" w14:textId="77777777" w:rsidR="001A1602" w:rsidRPr="001A1602" w:rsidRDefault="001A1602" w:rsidP="00475921">
      <w:pPr>
        <w:numPr>
          <w:ilvl w:val="0"/>
          <w:numId w:val="62"/>
        </w:numPr>
        <w:spacing w:line="360" w:lineRule="auto"/>
      </w:pPr>
      <w:r w:rsidRPr="001A1602">
        <w:rPr>
          <w:b/>
          <w:bCs/>
        </w:rPr>
        <w:t>Consistency Challenges</w:t>
      </w:r>
      <w:r w:rsidRPr="001A1602">
        <w:t>: Variability in syrup concentration due to inconsistent water addition can result in unpredictable outcomes during crystallization.</w:t>
      </w:r>
    </w:p>
    <w:p w14:paraId="3798D2A9" w14:textId="77777777" w:rsidR="001A1602" w:rsidRPr="001A1602" w:rsidRDefault="001A1602" w:rsidP="00475921">
      <w:pPr>
        <w:pStyle w:val="Heading3"/>
      </w:pPr>
      <w:bookmarkStart w:id="194" w:name="_Toc193188046"/>
      <w:r w:rsidRPr="001A1602">
        <w:lastRenderedPageBreak/>
        <w:t>Solutions Through Advanced Process Control</w:t>
      </w:r>
      <w:bookmarkEnd w:id="194"/>
    </w:p>
    <w:p w14:paraId="7CD6664C" w14:textId="77777777" w:rsidR="001A1602" w:rsidRPr="001A1602" w:rsidRDefault="001A1602" w:rsidP="00475921">
      <w:pPr>
        <w:pStyle w:val="ListParagraph"/>
        <w:numPr>
          <w:ilvl w:val="0"/>
          <w:numId w:val="62"/>
        </w:numPr>
        <w:spacing w:line="360" w:lineRule="auto"/>
      </w:pPr>
      <w:r w:rsidRPr="001A1602">
        <w:t>To mitigate these issues related to water dilution during pan boiling, advanced process control systems like the A-Pan Scheduler have been implemented:</w:t>
      </w:r>
    </w:p>
    <w:p w14:paraId="481F67B2" w14:textId="77777777" w:rsidR="001A1602" w:rsidRPr="001A1602" w:rsidRDefault="001A1602" w:rsidP="00475921">
      <w:pPr>
        <w:numPr>
          <w:ilvl w:val="0"/>
          <w:numId w:val="62"/>
        </w:numPr>
        <w:spacing w:line="360" w:lineRule="auto"/>
      </w:pPr>
      <w:r w:rsidRPr="001A1602">
        <w:rPr>
          <w:b/>
          <w:bCs/>
        </w:rPr>
        <w:t>Intelligent Scheduling</w:t>
      </w:r>
      <w:r w:rsidRPr="001A1602">
        <w:t>: The A-Pan Scheduler optimizes operations by predicting future events based on current conditions and scheduling actions accordingly.</w:t>
      </w:r>
    </w:p>
    <w:p w14:paraId="77D9FBB1" w14:textId="77777777" w:rsidR="001A1602" w:rsidRPr="001A1602" w:rsidRDefault="001A1602" w:rsidP="00475921">
      <w:pPr>
        <w:numPr>
          <w:ilvl w:val="0"/>
          <w:numId w:val="62"/>
        </w:numPr>
        <w:spacing w:line="360" w:lineRule="auto"/>
      </w:pPr>
      <w:r w:rsidRPr="001A1602">
        <w:rPr>
          <w:b/>
          <w:bCs/>
        </w:rPr>
        <w:t>Conflict Prevention</w:t>
      </w:r>
      <w:r w:rsidRPr="001A1602">
        <w:t>: By managing pan availability and timing cuts more effectively, it reduces instances where additional water needs to be added unnecessarily.</w:t>
      </w:r>
    </w:p>
    <w:p w14:paraId="0099A1F3" w14:textId="77777777" w:rsidR="001A1602" w:rsidRPr="001A1602" w:rsidRDefault="001A1602" w:rsidP="00475921">
      <w:pPr>
        <w:numPr>
          <w:ilvl w:val="0"/>
          <w:numId w:val="62"/>
        </w:numPr>
        <w:spacing w:line="360" w:lineRule="auto"/>
      </w:pPr>
      <w:r w:rsidRPr="001A1602">
        <w:rPr>
          <w:b/>
          <w:bCs/>
        </w:rPr>
        <w:t>Energy Efficiency Improvements</w:t>
      </w:r>
      <w:r w:rsidRPr="001A1602">
        <w:t>: With better scheduling and reduced reliance on water dilution, mills can achieve significant reductions in steam consumption and improve overall energy efficiency.</w:t>
      </w:r>
    </w:p>
    <w:p w14:paraId="1A6F9EE7" w14:textId="77777777" w:rsidR="005023EC" w:rsidRPr="005023EC" w:rsidRDefault="005023EC" w:rsidP="00475921">
      <w:pPr>
        <w:spacing w:line="360" w:lineRule="auto"/>
      </w:pPr>
    </w:p>
    <w:p w14:paraId="222AAEB4" w14:textId="2807195E" w:rsidR="005023EC" w:rsidRDefault="005023EC" w:rsidP="00475921">
      <w:pPr>
        <w:pStyle w:val="Heading2"/>
        <w:spacing w:line="360" w:lineRule="auto"/>
      </w:pPr>
      <w:bookmarkStart w:id="195" w:name="_Toc193188047"/>
      <w:r w:rsidRPr="005023EC">
        <w:t>KT0604 Loss of vacuum</w:t>
      </w:r>
      <w:bookmarkEnd w:id="195"/>
    </w:p>
    <w:p w14:paraId="22FAD6FB" w14:textId="77777777" w:rsidR="001A1602" w:rsidRPr="00475921" w:rsidRDefault="001A1602" w:rsidP="00475921">
      <w:pPr>
        <w:spacing w:line="360" w:lineRule="auto"/>
      </w:pPr>
      <w:r w:rsidRPr="00475921">
        <w:t>Loss of vacuum during pan boiling in sugar processing can lead to several significant problems that affect the efficiency and quality of sugar production. The following details outline these issues step by step:</w:t>
      </w:r>
    </w:p>
    <w:p w14:paraId="0C162CDC" w14:textId="37DECFD1" w:rsidR="001A1602" w:rsidRPr="001A1602" w:rsidRDefault="001A1602" w:rsidP="00475921">
      <w:pPr>
        <w:pStyle w:val="Heading3"/>
      </w:pPr>
      <w:bookmarkStart w:id="196" w:name="_Toc193188048"/>
      <w:r w:rsidRPr="001A1602">
        <w:t>Understanding the Role of Vacuum in Pan Boiling</w:t>
      </w:r>
      <w:bookmarkEnd w:id="196"/>
    </w:p>
    <w:p w14:paraId="49C3A6F3" w14:textId="77777777" w:rsidR="001A1602" w:rsidRPr="001A1602" w:rsidRDefault="001A1602" w:rsidP="00475921">
      <w:pPr>
        <w:pStyle w:val="ListParagraph"/>
        <w:numPr>
          <w:ilvl w:val="0"/>
          <w:numId w:val="63"/>
        </w:numPr>
        <w:spacing w:line="360" w:lineRule="auto"/>
      </w:pPr>
      <w:r w:rsidRPr="001A1602">
        <w:t>In sugar processing, particularly during the pan boiling stage, maintaining a vacuum is crucial for several reasons:</w:t>
      </w:r>
    </w:p>
    <w:p w14:paraId="71E88680" w14:textId="77777777" w:rsidR="001A1602" w:rsidRPr="001A1602" w:rsidRDefault="001A1602" w:rsidP="00475921">
      <w:pPr>
        <w:numPr>
          <w:ilvl w:val="0"/>
          <w:numId w:val="63"/>
        </w:numPr>
        <w:spacing w:line="360" w:lineRule="auto"/>
      </w:pPr>
      <w:r w:rsidRPr="001A1602">
        <w:rPr>
          <w:b/>
          <w:bCs/>
        </w:rPr>
        <w:t>Lower Boiling Point:</w:t>
      </w:r>
      <w:r w:rsidRPr="001A1602">
        <w:t> The application of vacuum lowers the boiling point of the syrup, allowing for evaporation at lower temperatures. This is essential to prevent caramelization and degradation of sugar quality.</w:t>
      </w:r>
    </w:p>
    <w:p w14:paraId="007CCE9F" w14:textId="77777777" w:rsidR="001A1602" w:rsidRPr="001A1602" w:rsidRDefault="001A1602" w:rsidP="00475921">
      <w:pPr>
        <w:numPr>
          <w:ilvl w:val="0"/>
          <w:numId w:val="63"/>
        </w:numPr>
        <w:spacing w:line="360" w:lineRule="auto"/>
      </w:pPr>
      <w:r w:rsidRPr="001A1602">
        <w:rPr>
          <w:b/>
          <w:bCs/>
        </w:rPr>
        <w:t>Efficient Evaporation:</w:t>
      </w:r>
      <w:r w:rsidRPr="001A1602">
        <w:t> A stable vacuum ensures efficient evaporation of water from the syrup, which is necessary for concentrating the juice into a syrup suitable for crystallization.</w:t>
      </w:r>
    </w:p>
    <w:p w14:paraId="4F0F4F73" w14:textId="79D759AB" w:rsidR="001A1602" w:rsidRPr="001A1602" w:rsidRDefault="001A1602" w:rsidP="00475921">
      <w:pPr>
        <w:pStyle w:val="Heading3"/>
      </w:pPr>
      <w:bookmarkStart w:id="197" w:name="_Toc193188049"/>
      <w:r w:rsidRPr="001A1602">
        <w:t>Causes of Vacuum Loss</w:t>
      </w:r>
      <w:bookmarkEnd w:id="197"/>
    </w:p>
    <w:p w14:paraId="1967D6A2" w14:textId="77777777" w:rsidR="001A1602" w:rsidRPr="001A1602" w:rsidRDefault="001A1602" w:rsidP="00475921">
      <w:pPr>
        <w:pStyle w:val="ListParagraph"/>
        <w:numPr>
          <w:ilvl w:val="0"/>
          <w:numId w:val="63"/>
        </w:numPr>
        <w:spacing w:line="360" w:lineRule="auto"/>
      </w:pPr>
      <w:r w:rsidRPr="001A1602">
        <w:t>Several factors can contribute to loss of vacuum during pan boiling:</w:t>
      </w:r>
    </w:p>
    <w:p w14:paraId="3FA1BA5A" w14:textId="77777777" w:rsidR="001A1602" w:rsidRPr="001A1602" w:rsidRDefault="001A1602" w:rsidP="00475921">
      <w:pPr>
        <w:numPr>
          <w:ilvl w:val="0"/>
          <w:numId w:val="63"/>
        </w:numPr>
        <w:spacing w:line="360" w:lineRule="auto"/>
      </w:pPr>
      <w:r w:rsidRPr="001A1602">
        <w:rPr>
          <w:b/>
          <w:bCs/>
        </w:rPr>
        <w:lastRenderedPageBreak/>
        <w:t>Leaking Seals:</w:t>
      </w:r>
      <w:r w:rsidRPr="001A1602">
        <w:t> Over time, seals on the vacuum system may wear out or become damaged, leading to air ingress and loss of vacuum.</w:t>
      </w:r>
    </w:p>
    <w:p w14:paraId="3A76DCB2" w14:textId="77777777" w:rsidR="001A1602" w:rsidRPr="001A1602" w:rsidRDefault="001A1602" w:rsidP="00475921">
      <w:pPr>
        <w:numPr>
          <w:ilvl w:val="0"/>
          <w:numId w:val="63"/>
        </w:numPr>
        <w:spacing w:line="360" w:lineRule="auto"/>
      </w:pPr>
      <w:r w:rsidRPr="001A1602">
        <w:rPr>
          <w:b/>
          <w:bCs/>
        </w:rPr>
        <w:t>Faulty Valves:</w:t>
      </w:r>
      <w:r w:rsidRPr="001A1602">
        <w:t> Malfunctioning valves that are supposed to maintain or control vacuum levels can result in fluctuations or complete loss of vacuum.</w:t>
      </w:r>
    </w:p>
    <w:p w14:paraId="7CFD75DF" w14:textId="77777777" w:rsidR="001A1602" w:rsidRPr="001A1602" w:rsidRDefault="001A1602" w:rsidP="00475921">
      <w:pPr>
        <w:numPr>
          <w:ilvl w:val="0"/>
          <w:numId w:val="63"/>
        </w:numPr>
        <w:spacing w:line="360" w:lineRule="auto"/>
      </w:pPr>
      <w:r w:rsidRPr="001A1602">
        <w:rPr>
          <w:b/>
          <w:bCs/>
        </w:rPr>
        <w:t>Condensation Issues:</w:t>
      </w:r>
      <w:r w:rsidRPr="001A1602">
        <w:t> If condensation occurs within the system, it can block pipes and reduce overall efficiency, contributing to vacuum loss.</w:t>
      </w:r>
    </w:p>
    <w:p w14:paraId="229FEAB8" w14:textId="77777777" w:rsidR="001A1602" w:rsidRPr="001A1602" w:rsidRDefault="001A1602" w:rsidP="00475921">
      <w:pPr>
        <w:numPr>
          <w:ilvl w:val="0"/>
          <w:numId w:val="63"/>
        </w:numPr>
        <w:spacing w:line="360" w:lineRule="auto"/>
      </w:pPr>
      <w:r w:rsidRPr="001A1602">
        <w:rPr>
          <w:b/>
          <w:bCs/>
        </w:rPr>
        <w:t>Improper Maintenance:</w:t>
      </w:r>
      <w:r w:rsidRPr="001A1602">
        <w:t> Lack of regular maintenance on equipment such as pumps and piping systems can lead to inefficiencies and eventual failure.</w:t>
      </w:r>
    </w:p>
    <w:p w14:paraId="6BFC4E50" w14:textId="5597DFAB" w:rsidR="001A1602" w:rsidRPr="001A1602" w:rsidRDefault="001A1602" w:rsidP="00475921">
      <w:pPr>
        <w:pStyle w:val="Heading3"/>
      </w:pPr>
      <w:bookmarkStart w:id="198" w:name="_Toc193188050"/>
      <w:r w:rsidRPr="001A1602">
        <w:t>Consequences of Vacuum Loss</w:t>
      </w:r>
      <w:bookmarkEnd w:id="198"/>
    </w:p>
    <w:p w14:paraId="4955391D" w14:textId="77777777" w:rsidR="001A1602" w:rsidRPr="001A1602" w:rsidRDefault="001A1602" w:rsidP="00475921">
      <w:pPr>
        <w:pStyle w:val="ListParagraph"/>
        <w:numPr>
          <w:ilvl w:val="0"/>
          <w:numId w:val="63"/>
        </w:numPr>
        <w:spacing w:line="360" w:lineRule="auto"/>
      </w:pPr>
      <w:r w:rsidRPr="001A1602">
        <w:t>The implications of losing vacuum during pan boiling are significant:</w:t>
      </w:r>
    </w:p>
    <w:p w14:paraId="657CF6A8" w14:textId="77777777" w:rsidR="001A1602" w:rsidRPr="001A1602" w:rsidRDefault="001A1602" w:rsidP="00475921">
      <w:pPr>
        <w:numPr>
          <w:ilvl w:val="0"/>
          <w:numId w:val="63"/>
        </w:numPr>
        <w:spacing w:line="360" w:lineRule="auto"/>
      </w:pPr>
      <w:r w:rsidRPr="001A1602">
        <w:rPr>
          <w:b/>
          <w:bCs/>
        </w:rPr>
        <w:t>Increased Boiling Temperature:</w:t>
      </w:r>
      <w:r w:rsidRPr="001A1602">
        <w:t> Without adequate vacuum, the boiling point rises, which can lead to caramelization and negatively impact sugar quality.</w:t>
      </w:r>
    </w:p>
    <w:p w14:paraId="060F852B" w14:textId="77777777" w:rsidR="001A1602" w:rsidRPr="001A1602" w:rsidRDefault="001A1602" w:rsidP="00475921">
      <w:pPr>
        <w:numPr>
          <w:ilvl w:val="0"/>
          <w:numId w:val="63"/>
        </w:numPr>
        <w:spacing w:line="360" w:lineRule="auto"/>
      </w:pPr>
      <w:r w:rsidRPr="001A1602">
        <w:rPr>
          <w:b/>
          <w:bCs/>
        </w:rPr>
        <w:t>Reduced Sugar Recovery:</w:t>
      </w:r>
      <w:r w:rsidRPr="001A1602">
        <w:t> Inefficient evaporation due to loss of vacuum results in lower concentrations of sugar syrup, leading to reduced overall yield.</w:t>
      </w:r>
    </w:p>
    <w:p w14:paraId="1C7478F2" w14:textId="77777777" w:rsidR="001A1602" w:rsidRPr="001A1602" w:rsidRDefault="001A1602" w:rsidP="00475921">
      <w:pPr>
        <w:numPr>
          <w:ilvl w:val="0"/>
          <w:numId w:val="63"/>
        </w:numPr>
        <w:spacing w:line="360" w:lineRule="auto"/>
      </w:pPr>
      <w:r w:rsidRPr="001A1602">
        <w:rPr>
          <w:b/>
          <w:bCs/>
        </w:rPr>
        <w:t>Quality Degradation:</w:t>
      </w:r>
      <w:r w:rsidRPr="001A1602">
        <w:t> Higher temperatures can cause undesirable changes in color and flavor profiles, affecting the marketability of the final product.</w:t>
      </w:r>
    </w:p>
    <w:p w14:paraId="3B50A9D7" w14:textId="77777777" w:rsidR="001A1602" w:rsidRPr="001A1602" w:rsidRDefault="001A1602" w:rsidP="00475921">
      <w:pPr>
        <w:numPr>
          <w:ilvl w:val="0"/>
          <w:numId w:val="63"/>
        </w:numPr>
        <w:spacing w:line="360" w:lineRule="auto"/>
      </w:pPr>
      <w:r w:rsidRPr="001A1602">
        <w:rPr>
          <w:b/>
          <w:bCs/>
        </w:rPr>
        <w:t>Operational Disruptions:</w:t>
      </w:r>
      <w:r w:rsidRPr="001A1602">
        <w:t> Fluctuations in pressure may lead to operational challenges that require immediate attention, resulting in downtime and increased costs.</w:t>
      </w:r>
    </w:p>
    <w:p w14:paraId="2090735A" w14:textId="3E6C885A" w:rsidR="001A1602" w:rsidRPr="001A1602" w:rsidRDefault="001A1602" w:rsidP="00475921">
      <w:pPr>
        <w:pStyle w:val="Heading3"/>
      </w:pPr>
      <w:bookmarkStart w:id="199" w:name="_Toc193188051"/>
      <w:r w:rsidRPr="001A1602">
        <w:t>Addressing Vacuum Loss Issues</w:t>
      </w:r>
      <w:bookmarkEnd w:id="199"/>
    </w:p>
    <w:p w14:paraId="60A5F9CB" w14:textId="77777777" w:rsidR="001A1602" w:rsidRPr="001A1602" w:rsidRDefault="001A1602" w:rsidP="00475921">
      <w:pPr>
        <w:pStyle w:val="ListParagraph"/>
        <w:numPr>
          <w:ilvl w:val="0"/>
          <w:numId w:val="63"/>
        </w:numPr>
        <w:spacing w:line="360" w:lineRule="auto"/>
      </w:pPr>
      <w:r w:rsidRPr="001A1602">
        <w:t>To mitigate problems associated with loss of vacuum during pan boiling:</w:t>
      </w:r>
    </w:p>
    <w:p w14:paraId="5A6CC021" w14:textId="77777777" w:rsidR="001A1602" w:rsidRPr="001A1602" w:rsidRDefault="001A1602" w:rsidP="00475921">
      <w:pPr>
        <w:numPr>
          <w:ilvl w:val="0"/>
          <w:numId w:val="63"/>
        </w:numPr>
        <w:spacing w:line="360" w:lineRule="auto"/>
      </w:pPr>
      <w:r w:rsidRPr="001A1602">
        <w:rPr>
          <w:b/>
          <w:bCs/>
        </w:rPr>
        <w:t>Regular Inspections:</w:t>
      </w:r>
      <w:r w:rsidRPr="001A1602">
        <w:t> Conduct routine inspections on seals, valves, and piping systems to identify potential leaks before they become critical issues.</w:t>
      </w:r>
    </w:p>
    <w:p w14:paraId="19139499" w14:textId="77777777" w:rsidR="001A1602" w:rsidRPr="001A1602" w:rsidRDefault="001A1602" w:rsidP="00475921">
      <w:pPr>
        <w:numPr>
          <w:ilvl w:val="0"/>
          <w:numId w:val="63"/>
        </w:numPr>
        <w:spacing w:line="360" w:lineRule="auto"/>
      </w:pPr>
      <w:r w:rsidRPr="001A1602">
        <w:rPr>
          <w:b/>
          <w:bCs/>
        </w:rPr>
        <w:t>Maintenance Protocols:</w:t>
      </w:r>
      <w:r w:rsidRPr="001A1602">
        <w:t> Implement strict maintenance schedules for all equipment involved in maintaining vacuum levels.</w:t>
      </w:r>
    </w:p>
    <w:p w14:paraId="1F38668F" w14:textId="77777777" w:rsidR="001A1602" w:rsidRPr="001A1602" w:rsidRDefault="001A1602" w:rsidP="00475921">
      <w:pPr>
        <w:numPr>
          <w:ilvl w:val="0"/>
          <w:numId w:val="63"/>
        </w:numPr>
        <w:spacing w:line="360" w:lineRule="auto"/>
      </w:pPr>
      <w:r w:rsidRPr="001A1602">
        <w:rPr>
          <w:b/>
          <w:bCs/>
        </w:rPr>
        <w:lastRenderedPageBreak/>
        <w:t>Monitoring Systems:</w:t>
      </w:r>
      <w:r w:rsidRPr="001A1602">
        <w:t> Utilize monitoring technology that provides real-time data on pressure levels within the system to quickly identify any deviations from normal operating conditions.</w:t>
      </w:r>
    </w:p>
    <w:p w14:paraId="0CC3AD8E" w14:textId="77777777" w:rsidR="005023EC" w:rsidRPr="005023EC" w:rsidRDefault="005023EC" w:rsidP="00475921">
      <w:pPr>
        <w:spacing w:line="360" w:lineRule="auto"/>
      </w:pPr>
    </w:p>
    <w:p w14:paraId="5A7CE530" w14:textId="06303862" w:rsidR="005023EC" w:rsidRDefault="005023EC" w:rsidP="00475921">
      <w:pPr>
        <w:pStyle w:val="Heading2"/>
        <w:spacing w:line="360" w:lineRule="auto"/>
      </w:pPr>
      <w:bookmarkStart w:id="200" w:name="_Toc193188052"/>
      <w:r w:rsidRPr="005023EC">
        <w:t>KT0605 Pan not boiling fast enough</w:t>
      </w:r>
      <w:bookmarkEnd w:id="200"/>
    </w:p>
    <w:p w14:paraId="6E24005C" w14:textId="77777777" w:rsidR="001A1602" w:rsidRPr="001A1602" w:rsidRDefault="001A1602" w:rsidP="00475921">
      <w:pPr>
        <w:spacing w:line="360" w:lineRule="auto"/>
      </w:pPr>
      <w:r w:rsidRPr="001A1602">
        <w:t>In sugar processing, particularly during the crystallisation phase in A-pans, various challenges can arise that affect the efficiency and speed of boiling. One significant issue is when a pan is not boiling fast enough. This can lead to delays in sugar production and impact overall operational efficiency. Below, we will explore the reasons behind slow boiling in pans and how these issues can be addressed.</w:t>
      </w:r>
    </w:p>
    <w:p w14:paraId="762EA881" w14:textId="77777777" w:rsidR="001A1602" w:rsidRPr="001A1602" w:rsidRDefault="001A1602" w:rsidP="00475921">
      <w:pPr>
        <w:pStyle w:val="Heading3"/>
      </w:pPr>
      <w:bookmarkStart w:id="201" w:name="_Toc193188053"/>
      <w:r w:rsidRPr="001A1602">
        <w:t>Factors Contributing to Slow Boiling</w:t>
      </w:r>
      <w:bookmarkEnd w:id="201"/>
    </w:p>
    <w:p w14:paraId="77034A08" w14:textId="77777777" w:rsidR="001A1602" w:rsidRPr="001A1602" w:rsidRDefault="001A1602" w:rsidP="00475921">
      <w:pPr>
        <w:numPr>
          <w:ilvl w:val="0"/>
          <w:numId w:val="64"/>
        </w:numPr>
        <w:spacing w:line="360" w:lineRule="auto"/>
      </w:pPr>
      <w:r w:rsidRPr="001A1602">
        <w:rPr>
          <w:b/>
          <w:bCs/>
        </w:rPr>
        <w:t>Pressure Variations</w:t>
      </w:r>
      <w:r w:rsidRPr="001A1602">
        <w:t>: The boiling point of syrup is influenced by the pressure within the pan. If the pressure is not maintained at optimal levels, it can result in slower boiling rates. Variations in pressure may occur due to equipment malfunction or improper settings on the vacuum system.</w:t>
      </w:r>
    </w:p>
    <w:p w14:paraId="543C07C5" w14:textId="77777777" w:rsidR="001A1602" w:rsidRPr="001A1602" w:rsidRDefault="001A1602" w:rsidP="00475921">
      <w:pPr>
        <w:numPr>
          <w:ilvl w:val="0"/>
          <w:numId w:val="64"/>
        </w:numPr>
        <w:spacing w:line="360" w:lineRule="auto"/>
      </w:pPr>
      <w:r w:rsidRPr="001A1602">
        <w:rPr>
          <w:b/>
          <w:bCs/>
        </w:rPr>
        <w:t>Pan Maintenance</w:t>
      </w:r>
      <w:r w:rsidRPr="001A1602">
        <w:t>: The condition of the pans plays a crucial role in their performance. Scaling and encrustation inside the pans can hinder heat transfer, leading to inefficient boiling. Regular maintenance and cleaning are essential to ensure that pans operate at peak efficiency.</w:t>
      </w:r>
    </w:p>
    <w:p w14:paraId="1E02FBF1" w14:textId="77777777" w:rsidR="001A1602" w:rsidRPr="001A1602" w:rsidRDefault="001A1602" w:rsidP="00475921">
      <w:pPr>
        <w:numPr>
          <w:ilvl w:val="0"/>
          <w:numId w:val="64"/>
        </w:numPr>
        <w:spacing w:line="360" w:lineRule="auto"/>
      </w:pPr>
      <w:r w:rsidRPr="001A1602">
        <w:rPr>
          <w:b/>
          <w:bCs/>
        </w:rPr>
        <w:t>Heat Source Efficiency</w:t>
      </w:r>
      <w:r w:rsidRPr="001A1602">
        <w:t>: The efficiency of the heat source used for boiling (such as steam) directly affects how quickly a pan can reach its desired temperature. If there are issues with steam generation or distribution, this could result in inadequate heating of the syrup.</w:t>
      </w:r>
    </w:p>
    <w:p w14:paraId="73880B30" w14:textId="77777777" w:rsidR="001A1602" w:rsidRPr="001A1602" w:rsidRDefault="001A1602" w:rsidP="00475921">
      <w:pPr>
        <w:numPr>
          <w:ilvl w:val="0"/>
          <w:numId w:val="64"/>
        </w:numPr>
        <w:spacing w:line="360" w:lineRule="auto"/>
      </w:pPr>
      <w:r w:rsidRPr="001A1602">
        <w:rPr>
          <w:b/>
          <w:bCs/>
        </w:rPr>
        <w:t>Syrup Composition</w:t>
      </w:r>
      <w:r w:rsidRPr="001A1602">
        <w:t>: The concentration and composition of syrup entering the pan also influence boiling rates. Variability in syrup quality, such as changes in sugar content or impurities, can affect crystallisation dynamics and lead to slower boiling.</w:t>
      </w:r>
    </w:p>
    <w:p w14:paraId="45222AF2" w14:textId="77777777" w:rsidR="001A1602" w:rsidRPr="001A1602" w:rsidRDefault="001A1602" w:rsidP="00475921">
      <w:pPr>
        <w:numPr>
          <w:ilvl w:val="0"/>
          <w:numId w:val="64"/>
        </w:numPr>
        <w:spacing w:line="360" w:lineRule="auto"/>
      </w:pPr>
      <w:r w:rsidRPr="001A1602">
        <w:rPr>
          <w:b/>
          <w:bCs/>
        </w:rPr>
        <w:t>Operator Decisions</w:t>
      </w:r>
      <w:r w:rsidRPr="001A1602">
        <w:t xml:space="preserve">: Human factors play a significant role in pan operations. Operators may need to make quick decisions based on real-time conditions; however, if they lack adequate information </w:t>
      </w:r>
      <w:r w:rsidRPr="001A1602">
        <w:lastRenderedPageBreak/>
        <w:t>or tools (like scheduling algorithms), they might inadvertently cause delays by not optimizing pan usage effectively.</w:t>
      </w:r>
    </w:p>
    <w:p w14:paraId="4AD65F27" w14:textId="77777777" w:rsidR="001A1602" w:rsidRPr="001A1602" w:rsidRDefault="001A1602" w:rsidP="00475921">
      <w:pPr>
        <w:pStyle w:val="Heading3"/>
      </w:pPr>
      <w:bookmarkStart w:id="202" w:name="_Toc193188054"/>
      <w:r w:rsidRPr="001A1602">
        <w:t>Addressing Slow Boiling Issues</w:t>
      </w:r>
      <w:bookmarkEnd w:id="202"/>
    </w:p>
    <w:p w14:paraId="1D0D41D2" w14:textId="77777777" w:rsidR="001A1602" w:rsidRPr="001A1602" w:rsidRDefault="001A1602" w:rsidP="00475921">
      <w:pPr>
        <w:pStyle w:val="ListParagraph"/>
        <w:numPr>
          <w:ilvl w:val="0"/>
          <w:numId w:val="64"/>
        </w:numPr>
        <w:spacing w:line="360" w:lineRule="auto"/>
      </w:pPr>
      <w:r w:rsidRPr="001A1602">
        <w:t>To mitigate problems associated with slow boiling in A-pans during sugar processing, several strategies can be implemented:</w:t>
      </w:r>
    </w:p>
    <w:p w14:paraId="20A2E949" w14:textId="77777777" w:rsidR="001A1602" w:rsidRPr="001A1602" w:rsidRDefault="001A1602" w:rsidP="00475921">
      <w:pPr>
        <w:numPr>
          <w:ilvl w:val="0"/>
          <w:numId w:val="64"/>
        </w:numPr>
        <w:spacing w:line="360" w:lineRule="auto"/>
      </w:pPr>
      <w:r w:rsidRPr="001A1602">
        <w:rPr>
          <w:b/>
          <w:bCs/>
        </w:rPr>
        <w:t>Monitoring Pressure Levels</w:t>
      </w:r>
      <w:r w:rsidRPr="001A1602">
        <w:t>: Implementing advanced monitoring systems that provide real-time data on pressure levels within each pan can help operators maintain optimal conditions for boiling.</w:t>
      </w:r>
    </w:p>
    <w:p w14:paraId="24DC60C0" w14:textId="77777777" w:rsidR="001A1602" w:rsidRPr="001A1602" w:rsidRDefault="001A1602" w:rsidP="00475921">
      <w:pPr>
        <w:numPr>
          <w:ilvl w:val="0"/>
          <w:numId w:val="64"/>
        </w:numPr>
        <w:spacing w:line="360" w:lineRule="auto"/>
      </w:pPr>
      <w:r w:rsidRPr="001A1602">
        <w:rPr>
          <w:b/>
          <w:bCs/>
        </w:rPr>
        <w:t>Regular Maintenance Protocols</w:t>
      </w:r>
      <w:r w:rsidRPr="001A1602">
        <w:t>: Establishing strict maintenance schedules for cleaning and inspecting pans will reduce scaling and encrustation issues that impede heat transfer.</w:t>
      </w:r>
    </w:p>
    <w:p w14:paraId="35786750" w14:textId="77777777" w:rsidR="001A1602" w:rsidRPr="001A1602" w:rsidRDefault="001A1602" w:rsidP="00475921">
      <w:pPr>
        <w:numPr>
          <w:ilvl w:val="0"/>
          <w:numId w:val="64"/>
        </w:numPr>
        <w:spacing w:line="360" w:lineRule="auto"/>
      </w:pPr>
      <w:r w:rsidRPr="001A1602">
        <w:rPr>
          <w:b/>
          <w:bCs/>
        </w:rPr>
        <w:t>Optimizing Heat Sources</w:t>
      </w:r>
      <w:r w:rsidRPr="001A1602">
        <w:t>: Ensuring that steam generation systems are functioning efficiently will improve heating capabilities across all pans, thus enhancing overall performance.</w:t>
      </w:r>
    </w:p>
    <w:p w14:paraId="67203F6D" w14:textId="77777777" w:rsidR="001A1602" w:rsidRPr="001A1602" w:rsidRDefault="001A1602" w:rsidP="00475921">
      <w:pPr>
        <w:numPr>
          <w:ilvl w:val="0"/>
          <w:numId w:val="64"/>
        </w:numPr>
        <w:spacing w:line="360" w:lineRule="auto"/>
      </w:pPr>
      <w:r w:rsidRPr="001A1602">
        <w:rPr>
          <w:b/>
          <w:bCs/>
        </w:rPr>
        <w:t>Quality Control of Syrup</w:t>
      </w:r>
      <w:r w:rsidRPr="001A1602">
        <w:t>: Regular testing of syrup quality before it enters the pans can help identify potential issues early on, allowing for adjustments to be made before crystallisation begins.</w:t>
      </w:r>
    </w:p>
    <w:p w14:paraId="16152FDB" w14:textId="0ABAD89D" w:rsidR="001A1602" w:rsidRPr="001A1602" w:rsidRDefault="001A1602" w:rsidP="00475921">
      <w:pPr>
        <w:numPr>
          <w:ilvl w:val="0"/>
          <w:numId w:val="64"/>
        </w:numPr>
        <w:spacing w:line="360" w:lineRule="auto"/>
      </w:pPr>
      <w:r w:rsidRPr="001A1602">
        <w:rPr>
          <w:b/>
          <w:bCs/>
        </w:rPr>
        <w:t>Utilizing Smart Scheduling Tools</w:t>
      </w:r>
      <w:r w:rsidRPr="001A1602">
        <w:t>: Implementing advanced process control models like Nanodyn’s A-Pan Scheduler can optimize scheduling decisions based on real-time data inputs from various sources within the mill operation</w:t>
      </w:r>
      <w:hyperlink r:id="rId66" w:anchor="fn:1" w:tooltip="see footnote" w:history="1">
        <w:r w:rsidRPr="001A1602">
          <w:rPr>
            <w:rStyle w:val="Hyperlink"/>
            <w:vertAlign w:val="superscript"/>
          </w:rPr>
          <w:t>1</w:t>
        </w:r>
      </w:hyperlink>
      <w:r w:rsidRPr="001A1602">
        <w:t>. This tool helps prevent scheduling conflicts and ensures that operators have access to actionable insights regarding pan operations.</w:t>
      </w:r>
    </w:p>
    <w:p w14:paraId="749D2766" w14:textId="4BFD7B3A" w:rsidR="005023EC" w:rsidRPr="005023EC" w:rsidRDefault="00997337" w:rsidP="00997337">
      <w:pPr>
        <w:spacing w:after="160" w:line="259" w:lineRule="auto"/>
        <w:jc w:val="left"/>
      </w:pPr>
      <w:r>
        <w:br w:type="page"/>
      </w:r>
    </w:p>
    <w:p w14:paraId="04714C51" w14:textId="0DBDA989" w:rsidR="005023EC" w:rsidRDefault="005023EC" w:rsidP="00475921">
      <w:pPr>
        <w:pStyle w:val="Heading2"/>
        <w:spacing w:line="360" w:lineRule="auto"/>
      </w:pPr>
      <w:bookmarkStart w:id="203" w:name="_Toc193188055"/>
      <w:r w:rsidRPr="005023EC">
        <w:lastRenderedPageBreak/>
        <w:t>KT0606 Purity of pan feed</w:t>
      </w:r>
      <w:bookmarkEnd w:id="203"/>
    </w:p>
    <w:p w14:paraId="783A2384" w14:textId="77777777" w:rsidR="003615C9" w:rsidRPr="003615C9" w:rsidRDefault="003615C9" w:rsidP="00475921">
      <w:pPr>
        <w:spacing w:line="360" w:lineRule="auto"/>
      </w:pPr>
      <w:r w:rsidRPr="003615C9">
        <w:t>The purity of pan feed is a critical factor in the sugar processing industry, particularly during the pan boiling stage. This stage is essential for crystallizing sugar from the mother liquor, and any issues with the purity can significantly affect overall recovery rates and product quality. Below, I will outline the factors affecting pan feed purity and the problems experienced during pan boiling.</w:t>
      </w:r>
    </w:p>
    <w:p w14:paraId="69716993" w14:textId="77777777" w:rsidR="003615C9" w:rsidRPr="003615C9" w:rsidRDefault="003615C9" w:rsidP="00475921">
      <w:pPr>
        <w:pStyle w:val="Heading3"/>
      </w:pPr>
      <w:bookmarkStart w:id="204" w:name="_Toc193188056"/>
      <w:r w:rsidRPr="003615C9">
        <w:t>Factors Affecting Pan Feed Purity</w:t>
      </w:r>
      <w:bookmarkEnd w:id="204"/>
    </w:p>
    <w:p w14:paraId="3EEC1886" w14:textId="77777777" w:rsidR="003615C9" w:rsidRPr="003615C9" w:rsidRDefault="003615C9" w:rsidP="00475921">
      <w:pPr>
        <w:numPr>
          <w:ilvl w:val="0"/>
          <w:numId w:val="65"/>
        </w:numPr>
        <w:spacing w:line="360" w:lineRule="auto"/>
      </w:pPr>
      <w:r w:rsidRPr="003615C9">
        <w:rPr>
          <w:b/>
          <w:bCs/>
        </w:rPr>
        <w:t>Quality of Raw Material</w:t>
      </w:r>
      <w:r w:rsidRPr="003615C9">
        <w:t>: The initial quality of sugarcane or sugar beet used as raw material plays a significant role in determining the purity of the pan feed. Factors such as variety, maturity, and impurities present in the cane can influence the juice’s composition before it enters the boiling process.</w:t>
      </w:r>
    </w:p>
    <w:p w14:paraId="0275AAA5" w14:textId="77777777" w:rsidR="003615C9" w:rsidRPr="003615C9" w:rsidRDefault="003615C9" w:rsidP="00475921">
      <w:pPr>
        <w:numPr>
          <w:ilvl w:val="0"/>
          <w:numId w:val="65"/>
        </w:numPr>
        <w:spacing w:line="360" w:lineRule="auto"/>
      </w:pPr>
      <w:r w:rsidRPr="003615C9">
        <w:rPr>
          <w:b/>
          <w:bCs/>
        </w:rPr>
        <w:t>Juice Clarification</w:t>
      </w:r>
      <w:r w:rsidRPr="003615C9">
        <w:t>: Effective clarification processes are crucial to remove impurities from juice before it reaches the pan. Inadequate clarification can lead to higher levels of non-sugar components (like ash) in the pan feed, which can negatively impact purity.</w:t>
      </w:r>
    </w:p>
    <w:p w14:paraId="772026DF" w14:textId="77777777" w:rsidR="003615C9" w:rsidRPr="003615C9" w:rsidRDefault="003615C9" w:rsidP="00475921">
      <w:pPr>
        <w:numPr>
          <w:ilvl w:val="0"/>
          <w:numId w:val="65"/>
        </w:numPr>
        <w:spacing w:line="360" w:lineRule="auto"/>
      </w:pPr>
      <w:r w:rsidRPr="003615C9">
        <w:rPr>
          <w:b/>
          <w:bCs/>
        </w:rPr>
        <w:t>Boiling Scheme</w:t>
      </w:r>
      <w:r w:rsidRPr="003615C9">
        <w:t>: The specific boiling scheme employed (such as VHP - Very High Pol) affects how efficiently sugar is extracted from the syrup. A poorly designed or executed boiling scheme can result in lower purity levels due to incomplete crystallization.</w:t>
      </w:r>
    </w:p>
    <w:p w14:paraId="27803C4A" w14:textId="77777777" w:rsidR="003615C9" w:rsidRPr="003615C9" w:rsidRDefault="003615C9" w:rsidP="00475921">
      <w:pPr>
        <w:numPr>
          <w:ilvl w:val="0"/>
          <w:numId w:val="65"/>
        </w:numPr>
        <w:spacing w:line="360" w:lineRule="auto"/>
      </w:pPr>
      <w:r w:rsidRPr="003615C9">
        <w:rPr>
          <w:b/>
          <w:bCs/>
        </w:rPr>
        <w:t>Centrifugal Operations</w:t>
      </w:r>
      <w:r w:rsidRPr="003615C9">
        <w:t>: After boiling, centrifugal operations are used to separate sugar crystals from molasses. Inefficient washing or incorrect settings on centrifuges can lead to higher molasses purity, indicating that more sugar remains uncrystallized.</w:t>
      </w:r>
    </w:p>
    <w:p w14:paraId="7D95B66D" w14:textId="77777777" w:rsidR="003615C9" w:rsidRPr="003615C9" w:rsidRDefault="003615C9" w:rsidP="00475921">
      <w:pPr>
        <w:numPr>
          <w:ilvl w:val="0"/>
          <w:numId w:val="65"/>
        </w:numPr>
        <w:spacing w:line="360" w:lineRule="auto"/>
      </w:pPr>
      <w:r w:rsidRPr="003615C9">
        <w:rPr>
          <w:b/>
          <w:bCs/>
        </w:rPr>
        <w:t>Operational Parameters</w:t>
      </w:r>
      <w:r w:rsidRPr="003615C9">
        <w:t>: Factors such as temperature control, pressure settings, and timing during boiling can also affect how much sugar is recovered and thus influence the final purity of both pan feed and molasses.</w:t>
      </w:r>
    </w:p>
    <w:p w14:paraId="738461BD" w14:textId="77777777" w:rsidR="003615C9" w:rsidRPr="003615C9" w:rsidRDefault="003615C9" w:rsidP="00475921">
      <w:pPr>
        <w:pStyle w:val="Heading3"/>
      </w:pPr>
      <w:bookmarkStart w:id="205" w:name="_Toc193188057"/>
      <w:r w:rsidRPr="003615C9">
        <w:t>Problems Experienced During Pan Boiling</w:t>
      </w:r>
      <w:bookmarkEnd w:id="205"/>
    </w:p>
    <w:p w14:paraId="38A69076" w14:textId="77777777" w:rsidR="003615C9" w:rsidRPr="003615C9" w:rsidRDefault="003615C9" w:rsidP="00475921">
      <w:pPr>
        <w:numPr>
          <w:ilvl w:val="0"/>
          <w:numId w:val="65"/>
        </w:numPr>
        <w:spacing w:line="360" w:lineRule="auto"/>
      </w:pPr>
      <w:r w:rsidRPr="003615C9">
        <w:rPr>
          <w:b/>
          <w:bCs/>
        </w:rPr>
        <w:t>High Molasses Purity</w:t>
      </w:r>
      <w:r w:rsidRPr="003615C9">
        <w:t xml:space="preserve">: One common issue faced during pan boiling is high molasses purity resulting from poor extraction efficiency. As noted in studies conducted at Kagera Sugar Limited </w:t>
      </w:r>
      <w:r w:rsidRPr="003615C9">
        <w:lastRenderedPageBreak/>
        <w:t>(KSL), there has been a gradual increase in A-molasses purity over several seasons, which indicates that more sugar is being left behind in molasses rather than being crystallized into usable product</w:t>
      </w:r>
      <w:hyperlink r:id="rId67" w:anchor="fn:1" w:tooltip="see footnote" w:history="1">
        <w:r w:rsidRPr="003615C9">
          <w:rPr>
            <w:rStyle w:val="Hyperlink"/>
            <w:vertAlign w:val="superscript"/>
          </w:rPr>
          <w:t>1</w:t>
        </w:r>
      </w:hyperlink>
      <w:r w:rsidRPr="003615C9">
        <w:t>.</w:t>
      </w:r>
    </w:p>
    <w:p w14:paraId="6900E1FF" w14:textId="77777777" w:rsidR="003615C9" w:rsidRPr="003615C9" w:rsidRDefault="003615C9" w:rsidP="00475921">
      <w:pPr>
        <w:numPr>
          <w:ilvl w:val="0"/>
          <w:numId w:val="65"/>
        </w:numPr>
        <w:spacing w:line="360" w:lineRule="auto"/>
      </w:pPr>
      <w:r w:rsidRPr="003615C9">
        <w:rPr>
          <w:b/>
          <w:bCs/>
        </w:rPr>
        <w:t>Inconsistent Purity Levels</w:t>
      </w:r>
      <w:r w:rsidRPr="003615C9">
        <w:t>: Fluctuations in purity levels throughout different batches can occur due to variations in raw material quality or operational inconsistencies during processing. This inconsistency complicates production planning and quality control efforts.</w:t>
      </w:r>
    </w:p>
    <w:p w14:paraId="61EAD963" w14:textId="77777777" w:rsidR="003615C9" w:rsidRPr="003615C9" w:rsidRDefault="003615C9" w:rsidP="00475921">
      <w:pPr>
        <w:numPr>
          <w:ilvl w:val="0"/>
          <w:numId w:val="65"/>
        </w:numPr>
        <w:spacing w:line="360" w:lineRule="auto"/>
      </w:pPr>
      <w:r w:rsidRPr="003615C9">
        <w:rPr>
          <w:b/>
          <w:bCs/>
        </w:rPr>
        <w:t>Loss of Sugar During Processing</w:t>
      </w:r>
      <w:r w:rsidRPr="003615C9">
        <w:t>: Inefficient ploughing during centrifugal operations can lead to significant losses of sugar that remain on crystal surfaces after washing</w:t>
      </w:r>
      <w:hyperlink r:id="rId68" w:anchor="fn:2" w:tooltip="see footnote" w:history="1">
        <w:r w:rsidRPr="003615C9">
          <w:rPr>
            <w:rStyle w:val="Hyperlink"/>
            <w:vertAlign w:val="superscript"/>
          </w:rPr>
          <w:t>2</w:t>
        </w:r>
      </w:hyperlink>
      <w:r w:rsidRPr="003615C9">
        <w:t>. This not only affects recovery rates but also impacts overall profitability.</w:t>
      </w:r>
    </w:p>
    <w:p w14:paraId="09A29E6F" w14:textId="77777777" w:rsidR="003615C9" w:rsidRPr="003615C9" w:rsidRDefault="003615C9" w:rsidP="00475921">
      <w:pPr>
        <w:numPr>
          <w:ilvl w:val="0"/>
          <w:numId w:val="65"/>
        </w:numPr>
        <w:spacing w:line="360" w:lineRule="auto"/>
      </w:pPr>
      <w:r w:rsidRPr="003615C9">
        <w:rPr>
          <w:b/>
          <w:bCs/>
        </w:rPr>
        <w:t>Impact on Overall Recovery Rates</w:t>
      </w:r>
      <w:r w:rsidRPr="003615C9">
        <w:t>: High A-molasses purities directly correlate with lower overall recovery rates (OR). If A-molasses purity increases without corresponding improvements elsewhere in processing, it leads to suboptimal performance across all stages of production</w:t>
      </w:r>
      <w:hyperlink r:id="rId69" w:anchor="fn:3" w:tooltip="see footnote" w:history="1">
        <w:r w:rsidRPr="003615C9">
          <w:rPr>
            <w:rStyle w:val="Hyperlink"/>
            <w:vertAlign w:val="superscript"/>
          </w:rPr>
          <w:t>3</w:t>
        </w:r>
      </w:hyperlink>
      <w:r w:rsidRPr="003615C9">
        <w:t>.</w:t>
      </w:r>
    </w:p>
    <w:p w14:paraId="3EA4B847" w14:textId="77777777" w:rsidR="003615C9" w:rsidRPr="003615C9" w:rsidRDefault="003615C9" w:rsidP="00475921">
      <w:pPr>
        <w:numPr>
          <w:ilvl w:val="0"/>
          <w:numId w:val="65"/>
        </w:numPr>
        <w:spacing w:line="360" w:lineRule="auto"/>
      </w:pPr>
      <w:r w:rsidRPr="003615C9">
        <w:rPr>
          <w:b/>
          <w:bCs/>
        </w:rPr>
        <w:t>Operational Challenges</w:t>
      </w:r>
      <w:r w:rsidRPr="003615C9">
        <w:t>: Issues such as equipment malfunction or improper settings on machinery (e.g., centrifuges) can exacerbate problems related to purity control during pan boiling</w:t>
      </w:r>
      <w:hyperlink r:id="rId70" w:anchor="fn:4" w:tooltip="see footnote" w:history="1">
        <w:r w:rsidRPr="003615C9">
          <w:rPr>
            <w:rStyle w:val="Hyperlink"/>
            <w:vertAlign w:val="superscript"/>
          </w:rPr>
          <w:t>4</w:t>
        </w:r>
      </w:hyperlink>
      <w:r w:rsidRPr="003615C9">
        <w:t>.</w:t>
      </w:r>
    </w:p>
    <w:p w14:paraId="10749234" w14:textId="77777777" w:rsidR="005023EC" w:rsidRPr="005023EC" w:rsidRDefault="005023EC" w:rsidP="00475921">
      <w:pPr>
        <w:spacing w:line="360" w:lineRule="auto"/>
      </w:pPr>
    </w:p>
    <w:p w14:paraId="098965CB" w14:textId="3A67D838" w:rsidR="005023EC" w:rsidRDefault="005023EC" w:rsidP="00475921">
      <w:pPr>
        <w:pStyle w:val="Heading2"/>
        <w:spacing w:line="360" w:lineRule="auto"/>
      </w:pPr>
      <w:bookmarkStart w:id="206" w:name="_Toc193188058"/>
      <w:r w:rsidRPr="005023EC">
        <w:t>KT0607 Low brix feed</w:t>
      </w:r>
      <w:bookmarkEnd w:id="206"/>
    </w:p>
    <w:p w14:paraId="7B0D5460" w14:textId="77777777" w:rsidR="003615C9" w:rsidRPr="003615C9" w:rsidRDefault="003615C9" w:rsidP="00475921">
      <w:pPr>
        <w:spacing w:line="360" w:lineRule="auto"/>
      </w:pPr>
      <w:r w:rsidRPr="003615C9">
        <w:t>In sugar processing, particularly during the pan boiling stage, the term “Brix” refers to the sugar content in a solution. A low Brix feed indicates that the concentration of sugar is below optimal levels for efficient crystallization and processing. This can lead to various operational challenges in sugar factories, especially in regions like South Africa where sugar production is a significant agricultural industry.</w:t>
      </w:r>
    </w:p>
    <w:p w14:paraId="496AE847" w14:textId="77777777" w:rsidR="00F21694" w:rsidRPr="003615C9" w:rsidRDefault="00F21694" w:rsidP="00475921">
      <w:pPr>
        <w:pStyle w:val="Heading3"/>
      </w:pPr>
      <w:bookmarkStart w:id="207" w:name="_Toc193188059"/>
      <w:r w:rsidRPr="003615C9">
        <w:t>Understanding Pan Boiling</w:t>
      </w:r>
      <w:bookmarkEnd w:id="207"/>
    </w:p>
    <w:p w14:paraId="255DB9F2" w14:textId="77777777" w:rsidR="00F21694" w:rsidRPr="003615C9" w:rsidRDefault="00F21694" w:rsidP="00475921">
      <w:pPr>
        <w:numPr>
          <w:ilvl w:val="0"/>
          <w:numId w:val="66"/>
        </w:numPr>
        <w:spacing w:line="360" w:lineRule="auto"/>
      </w:pPr>
      <w:r w:rsidRPr="003615C9">
        <w:t>Pan boiling is a critical step in the sugar manufacturing process where concentrated syrup is boiled to promote crystallization. The goal is to achieve a specific Brix level that allows for the formation of sugar crystals. The efficiency of this process heavily relies on maintaining appropriate Brix levels throughout.</w:t>
      </w:r>
    </w:p>
    <w:p w14:paraId="17B33DB3" w14:textId="77777777" w:rsidR="00F21694" w:rsidRPr="003615C9" w:rsidRDefault="00F21694" w:rsidP="00475921">
      <w:pPr>
        <w:pStyle w:val="Heading3"/>
      </w:pPr>
      <w:bookmarkStart w:id="208" w:name="_Toc193188060"/>
      <w:r w:rsidRPr="003615C9">
        <w:lastRenderedPageBreak/>
        <w:t>Problems Associated with Low Brix Feed</w:t>
      </w:r>
      <w:bookmarkEnd w:id="208"/>
    </w:p>
    <w:p w14:paraId="5252CC20" w14:textId="77777777" w:rsidR="00F21694" w:rsidRPr="003615C9" w:rsidRDefault="00F21694" w:rsidP="00475921">
      <w:pPr>
        <w:pStyle w:val="Heading4"/>
      </w:pPr>
      <w:r w:rsidRPr="003615C9">
        <w:t>Inefficient Crystallization</w:t>
      </w:r>
    </w:p>
    <w:p w14:paraId="4D6DC822" w14:textId="77777777" w:rsidR="00F21694" w:rsidRPr="003615C9" w:rsidRDefault="00F21694" w:rsidP="00475921">
      <w:pPr>
        <w:numPr>
          <w:ilvl w:val="0"/>
          <w:numId w:val="66"/>
        </w:numPr>
        <w:spacing w:line="360" w:lineRule="auto"/>
      </w:pPr>
      <w:r w:rsidRPr="003615C9">
        <w:rPr>
          <w:b/>
          <w:bCs/>
        </w:rPr>
        <w:t>Low Brix feed can lead to inefficient crystallization</w:t>
      </w:r>
      <w:r w:rsidRPr="003615C9">
        <w:t>, which means that fewer sugar crystals are formed during the pan boiling process. This inefficiency arises because lower concentrations of sugar do not provide enough nucleation sites for crystal growth. As a result, the yield of crystallized sugar decreases, impacting overall production efficiency.</w:t>
      </w:r>
    </w:p>
    <w:p w14:paraId="07A39865" w14:textId="77777777" w:rsidR="00F21694" w:rsidRPr="003615C9" w:rsidRDefault="00F21694" w:rsidP="00475921">
      <w:pPr>
        <w:pStyle w:val="Heading4"/>
      </w:pPr>
      <w:r w:rsidRPr="003615C9">
        <w:t>Increased Boiling Time</w:t>
      </w:r>
    </w:p>
    <w:p w14:paraId="2A1A1E94" w14:textId="77777777" w:rsidR="00F21694" w:rsidRPr="003615C9" w:rsidRDefault="00F21694" w:rsidP="00475921">
      <w:pPr>
        <w:numPr>
          <w:ilvl w:val="0"/>
          <w:numId w:val="66"/>
        </w:numPr>
        <w:spacing w:line="360" w:lineRule="auto"/>
      </w:pPr>
      <w:r w:rsidRPr="003615C9">
        <w:t>When operating with low Brix feeds, </w:t>
      </w:r>
      <w:r w:rsidRPr="003615C9">
        <w:rPr>
          <w:b/>
          <w:bCs/>
        </w:rPr>
        <w:t>the boiling time required to reach desired concentrations increases</w:t>
      </w:r>
      <w:r w:rsidRPr="003615C9">
        <w:t>. This extended boiling period can lead to higher energy consumption and increased operational costs. Additionally, prolonged heating may cause caramelization or degradation of sugars, further complicating the quality of the final product.</w:t>
      </w:r>
    </w:p>
    <w:p w14:paraId="4713DCF8" w14:textId="77777777" w:rsidR="00F21694" w:rsidRPr="003615C9" w:rsidRDefault="00F21694" w:rsidP="00475921">
      <w:pPr>
        <w:pStyle w:val="Heading4"/>
      </w:pPr>
      <w:r w:rsidRPr="003615C9">
        <w:t>Quality Issues</w:t>
      </w:r>
    </w:p>
    <w:p w14:paraId="601101B0" w14:textId="77777777" w:rsidR="00F21694" w:rsidRPr="003615C9" w:rsidRDefault="00F21694" w:rsidP="00475921">
      <w:pPr>
        <w:numPr>
          <w:ilvl w:val="0"/>
          <w:numId w:val="66"/>
        </w:numPr>
        <w:spacing w:line="360" w:lineRule="auto"/>
      </w:pPr>
      <w:r w:rsidRPr="003615C9">
        <w:t>The quality of sugar produced from low Brix feeds can be adversely affected. </w:t>
      </w:r>
      <w:r w:rsidRPr="003615C9">
        <w:rPr>
          <w:b/>
          <w:bCs/>
        </w:rPr>
        <w:t>Impurities may become more pronounced</w:t>
      </w:r>
      <w:r w:rsidRPr="003615C9">
        <w:t>, leading to off-flavors or discoloration in the final product. Furthermore, if not managed properly, low Brix conditions can result in higher moisture content in the final crystals, which affects storage and shelf life.</w:t>
      </w:r>
    </w:p>
    <w:p w14:paraId="077AB6D9" w14:textId="77777777" w:rsidR="00F21694" w:rsidRPr="003615C9" w:rsidRDefault="00F21694" w:rsidP="00475921">
      <w:pPr>
        <w:pStyle w:val="Heading4"/>
      </w:pPr>
      <w:r w:rsidRPr="003615C9">
        <w:t>Equipment Strain and Maintenance Challenges</w:t>
      </w:r>
    </w:p>
    <w:p w14:paraId="09C56A9E" w14:textId="77777777" w:rsidR="00F21694" w:rsidRPr="003615C9" w:rsidRDefault="00F21694" w:rsidP="00475921">
      <w:pPr>
        <w:numPr>
          <w:ilvl w:val="0"/>
          <w:numId w:val="66"/>
        </w:numPr>
        <w:spacing w:line="360" w:lineRule="auto"/>
      </w:pPr>
      <w:r w:rsidRPr="003615C9">
        <w:t>Operating under low Brix conditions can place additional strain on equipment such as evaporators and pans. </w:t>
      </w:r>
      <w:r w:rsidRPr="003615C9">
        <w:rPr>
          <w:b/>
          <w:bCs/>
        </w:rPr>
        <w:t>This strain may lead to increased wear and tear</w:t>
      </w:r>
      <w:r w:rsidRPr="003615C9">
        <w:t>, resulting in more frequent maintenance requirements and potential downtime for repairs. Over time, this could significantly impact productivity and profitability.</w:t>
      </w:r>
    </w:p>
    <w:p w14:paraId="7597E352" w14:textId="77777777" w:rsidR="00F21694" w:rsidRPr="003615C9" w:rsidRDefault="00F21694" w:rsidP="00475921">
      <w:pPr>
        <w:pStyle w:val="Heading4"/>
      </w:pPr>
      <w:r w:rsidRPr="003615C9">
        <w:t>Control System Limitations</w:t>
      </w:r>
    </w:p>
    <w:p w14:paraId="64CDD89D" w14:textId="67CAE4FC" w:rsidR="005023EC" w:rsidRDefault="00F21694" w:rsidP="00475921">
      <w:pPr>
        <w:numPr>
          <w:ilvl w:val="0"/>
          <w:numId w:val="66"/>
        </w:numPr>
        <w:spacing w:line="360" w:lineRule="auto"/>
      </w:pPr>
      <w:r w:rsidRPr="003615C9">
        <w:t>In South Africa’s sugar processing facilities, control systems are designed to optimize operations based on expected input parameters including Brix levels. </w:t>
      </w:r>
      <w:r w:rsidRPr="003615C9">
        <w:rPr>
          <w:b/>
          <w:bCs/>
        </w:rPr>
        <w:t xml:space="preserve">Low Brix feeds may challenge these </w:t>
      </w:r>
      <w:r w:rsidRPr="003615C9">
        <w:rPr>
          <w:b/>
          <w:bCs/>
        </w:rPr>
        <w:lastRenderedPageBreak/>
        <w:t>control systems</w:t>
      </w:r>
      <w:r w:rsidRPr="003615C9">
        <w:t>, leading to difficulties in maintaining stable operating conditions within pans and other processing equipment.</w:t>
      </w:r>
    </w:p>
    <w:p w14:paraId="6816CA79" w14:textId="77777777" w:rsidR="00475921" w:rsidRPr="005023EC" w:rsidRDefault="00475921" w:rsidP="00475921">
      <w:pPr>
        <w:spacing w:line="360" w:lineRule="auto"/>
        <w:ind w:left="720"/>
      </w:pPr>
    </w:p>
    <w:p w14:paraId="7712D038" w14:textId="002CD44B" w:rsidR="005023EC" w:rsidRDefault="005023EC" w:rsidP="00475921">
      <w:pPr>
        <w:pStyle w:val="Heading2"/>
        <w:spacing w:line="360" w:lineRule="auto"/>
      </w:pPr>
      <w:bookmarkStart w:id="209" w:name="_Toc193188061"/>
      <w:r w:rsidRPr="005023EC">
        <w:t>KT0608 High viscosity massecuite</w:t>
      </w:r>
      <w:bookmarkEnd w:id="209"/>
    </w:p>
    <w:p w14:paraId="6A23C34F" w14:textId="77777777" w:rsidR="003615C9" w:rsidRPr="00475921" w:rsidRDefault="003615C9" w:rsidP="00475921">
      <w:pPr>
        <w:spacing w:line="360" w:lineRule="auto"/>
      </w:pPr>
      <w:r w:rsidRPr="003615C9">
        <w:t>The processing of sugar involves several critical stages, one of which is pan boiling. This stage is essential for the crystallization of sugar from the syrup, and it can be significantly affected by the viscosity of the massecuite. </w:t>
      </w:r>
      <w:r w:rsidRPr="00475921">
        <w:t>High viscosity massecuite presents several challenges during pan boiling in sugar processing, particularly in South Africa.</w:t>
      </w:r>
    </w:p>
    <w:p w14:paraId="79089F96" w14:textId="77777777" w:rsidR="003615C9" w:rsidRPr="003615C9" w:rsidRDefault="003615C9" w:rsidP="00475921">
      <w:pPr>
        <w:pStyle w:val="Heading3"/>
      </w:pPr>
      <w:bookmarkStart w:id="210" w:name="_Toc193188062"/>
      <w:r w:rsidRPr="003615C9">
        <w:t>Understanding Massecuite Viscosity</w:t>
      </w:r>
      <w:bookmarkEnd w:id="210"/>
    </w:p>
    <w:p w14:paraId="5ADF414A" w14:textId="77777777" w:rsidR="003615C9" w:rsidRPr="003615C9" w:rsidRDefault="003615C9" w:rsidP="00475921">
      <w:pPr>
        <w:pStyle w:val="ListParagraph"/>
        <w:numPr>
          <w:ilvl w:val="0"/>
          <w:numId w:val="67"/>
        </w:numPr>
        <w:spacing w:line="360" w:lineRule="auto"/>
      </w:pPr>
      <w:r w:rsidRPr="003615C9">
        <w:t>Massecuite is a thick mixture of sugar crystals and syrup that forms during the evaporation process in sugar production. The viscosity of massecuite is influenced by various factors, including temperature, concentration of dissolved solids, crystal content, and impurities such as dextran. High viscosity indicates a greater resistance to flow, which can complicate processing.</w:t>
      </w:r>
    </w:p>
    <w:p w14:paraId="41D8A134" w14:textId="77777777" w:rsidR="003615C9" w:rsidRPr="003615C9" w:rsidRDefault="003615C9" w:rsidP="00475921">
      <w:pPr>
        <w:pStyle w:val="Heading3"/>
      </w:pPr>
      <w:bookmarkStart w:id="211" w:name="_Toc193188063"/>
      <w:r w:rsidRPr="003615C9">
        <w:t>Factors Affecting Viscosity</w:t>
      </w:r>
      <w:bookmarkEnd w:id="211"/>
    </w:p>
    <w:p w14:paraId="2EAD2241" w14:textId="77777777" w:rsidR="003615C9" w:rsidRPr="003615C9" w:rsidRDefault="003615C9" w:rsidP="00475921">
      <w:pPr>
        <w:numPr>
          <w:ilvl w:val="0"/>
          <w:numId w:val="67"/>
        </w:numPr>
        <w:spacing w:line="360" w:lineRule="auto"/>
      </w:pPr>
      <w:r w:rsidRPr="003615C9">
        <w:rPr>
          <w:b/>
          <w:bCs/>
        </w:rPr>
        <w:t>Temperature</w:t>
      </w:r>
      <w:r w:rsidRPr="003615C9">
        <w:t>: As temperature increases, the viscosity of massecuite typically decreases due to enhanced molecular movement. However, if the temperature is not adequately controlled during pan boiling, high viscosity can persist.</w:t>
      </w:r>
    </w:p>
    <w:p w14:paraId="4307F3B3" w14:textId="77777777" w:rsidR="003615C9" w:rsidRPr="003615C9" w:rsidRDefault="003615C9" w:rsidP="00475921">
      <w:pPr>
        <w:numPr>
          <w:ilvl w:val="0"/>
          <w:numId w:val="67"/>
        </w:numPr>
        <w:spacing w:line="360" w:lineRule="auto"/>
      </w:pPr>
      <w:r w:rsidRPr="003615C9">
        <w:rPr>
          <w:b/>
          <w:bCs/>
        </w:rPr>
        <w:t>Concentration</w:t>
      </w:r>
      <w:r w:rsidRPr="003615C9">
        <w:t>: The concentration of sugar and non-sugar components affects viscosity; higher concentrations lead to increased viscosity. In South Africa’s sugar industry, C-massecuite often has high concentrations of residual non-sugars and organic salts.</w:t>
      </w:r>
    </w:p>
    <w:p w14:paraId="231CFCEF" w14:textId="77777777" w:rsidR="003615C9" w:rsidRPr="003615C9" w:rsidRDefault="003615C9" w:rsidP="00475921">
      <w:pPr>
        <w:numPr>
          <w:ilvl w:val="0"/>
          <w:numId w:val="67"/>
        </w:numPr>
        <w:spacing w:line="360" w:lineRule="auto"/>
      </w:pPr>
      <w:r w:rsidRPr="003615C9">
        <w:rPr>
          <w:b/>
          <w:bCs/>
        </w:rPr>
        <w:t>Crystal Content</w:t>
      </w:r>
      <w:r w:rsidRPr="003615C9">
        <w:t>: The presence and size of sugar crystals also influence viscosity. Larger or more numerous crystals can increase resistance to flow.</w:t>
      </w:r>
    </w:p>
    <w:p w14:paraId="2A202DAC" w14:textId="77777777" w:rsidR="003615C9" w:rsidRPr="003615C9" w:rsidRDefault="003615C9" w:rsidP="00475921">
      <w:pPr>
        <w:numPr>
          <w:ilvl w:val="0"/>
          <w:numId w:val="67"/>
        </w:numPr>
        <w:spacing w:line="360" w:lineRule="auto"/>
      </w:pPr>
      <w:r w:rsidRPr="003615C9">
        <w:rPr>
          <w:b/>
          <w:bCs/>
        </w:rPr>
        <w:t>Impurities</w:t>
      </w:r>
      <w:r w:rsidRPr="003615C9">
        <w:t>: Compounds like dextran can significantly raise the viscosity of massecuite, making it more challenging to process.</w:t>
      </w:r>
    </w:p>
    <w:p w14:paraId="2F84F8F3" w14:textId="77777777" w:rsidR="003615C9" w:rsidRPr="003615C9" w:rsidRDefault="003615C9" w:rsidP="00475921">
      <w:pPr>
        <w:pStyle w:val="Heading3"/>
      </w:pPr>
      <w:bookmarkStart w:id="212" w:name="_Toc193188064"/>
      <w:r w:rsidRPr="003615C9">
        <w:lastRenderedPageBreak/>
        <w:t>Problems Encountered During Pan Boiling</w:t>
      </w:r>
      <w:bookmarkEnd w:id="212"/>
    </w:p>
    <w:p w14:paraId="1B4F5779" w14:textId="77777777" w:rsidR="003615C9" w:rsidRPr="003615C9" w:rsidRDefault="003615C9" w:rsidP="00475921">
      <w:pPr>
        <w:pStyle w:val="ListParagraph"/>
        <w:numPr>
          <w:ilvl w:val="0"/>
          <w:numId w:val="67"/>
        </w:numPr>
        <w:spacing w:line="360" w:lineRule="auto"/>
      </w:pPr>
      <w:r w:rsidRPr="003615C9">
        <w:t>High viscosity massecuite leads to several operational issues during pan boiling:</w:t>
      </w:r>
    </w:p>
    <w:p w14:paraId="4DDB8497" w14:textId="566D2D9F" w:rsidR="003615C9" w:rsidRPr="003615C9" w:rsidRDefault="003615C9" w:rsidP="00475921">
      <w:pPr>
        <w:pStyle w:val="Heading4"/>
      </w:pPr>
      <w:r w:rsidRPr="003615C9">
        <w:t>Reduced Heat Transfer Efficiency</w:t>
      </w:r>
    </w:p>
    <w:p w14:paraId="797A6134" w14:textId="77777777" w:rsidR="003615C9" w:rsidRPr="003615C9" w:rsidRDefault="003615C9" w:rsidP="00475921">
      <w:pPr>
        <w:pStyle w:val="ListParagraph"/>
        <w:numPr>
          <w:ilvl w:val="0"/>
          <w:numId w:val="67"/>
        </w:numPr>
        <w:spacing w:line="360" w:lineRule="auto"/>
      </w:pPr>
      <w:r w:rsidRPr="003615C9">
        <w:t>High viscosity reduces the ability of heat to transfer through the massecuite effectively. This inefficiency can result in uneven heating within the pan, leading to localized overheating or underheating.</w:t>
      </w:r>
    </w:p>
    <w:p w14:paraId="66F00B9D" w14:textId="357C0687" w:rsidR="003615C9" w:rsidRPr="003615C9" w:rsidRDefault="003615C9" w:rsidP="00475921">
      <w:pPr>
        <w:pStyle w:val="Heading4"/>
      </w:pPr>
      <w:r w:rsidRPr="003615C9">
        <w:t>Increased Energy Consumption</w:t>
      </w:r>
    </w:p>
    <w:p w14:paraId="21FA6C77" w14:textId="77777777" w:rsidR="003615C9" w:rsidRPr="003615C9" w:rsidRDefault="003615C9" w:rsidP="00475921">
      <w:pPr>
        <w:pStyle w:val="ListParagraph"/>
        <w:numPr>
          <w:ilvl w:val="0"/>
          <w:numId w:val="67"/>
        </w:numPr>
        <w:spacing w:line="360" w:lineRule="auto"/>
      </w:pPr>
      <w:r w:rsidRPr="003615C9">
        <w:t>Due to reduced flow rates and inefficient heat transfer associated with high-viscosity massecuite, more energy is required for pumping and maintaining temperatures during boiling processes.</w:t>
      </w:r>
    </w:p>
    <w:p w14:paraId="1F1FD053" w14:textId="721333BE" w:rsidR="003615C9" w:rsidRPr="003615C9" w:rsidRDefault="003615C9" w:rsidP="00475921">
      <w:pPr>
        <w:pStyle w:val="Heading4"/>
      </w:pPr>
      <w:r w:rsidRPr="003615C9">
        <w:t>Difficulty in Pumping</w:t>
      </w:r>
    </w:p>
    <w:p w14:paraId="2287B162" w14:textId="77777777" w:rsidR="003615C9" w:rsidRPr="003615C9" w:rsidRDefault="003615C9" w:rsidP="00475921">
      <w:pPr>
        <w:pStyle w:val="ListParagraph"/>
        <w:numPr>
          <w:ilvl w:val="0"/>
          <w:numId w:val="67"/>
        </w:numPr>
        <w:spacing w:line="360" w:lineRule="auto"/>
      </w:pPr>
      <w:r w:rsidRPr="003615C9">
        <w:t>Pumping high-viscosity fluids requires specialized equipment capable of handling increased pressure drops across piping systems. Standard pumps may struggle or fail when dealing with high-viscosity massecuite.</w:t>
      </w:r>
    </w:p>
    <w:p w14:paraId="4AACBD0A" w14:textId="6C635C67" w:rsidR="003615C9" w:rsidRPr="003615C9" w:rsidRDefault="003615C9" w:rsidP="00475921">
      <w:pPr>
        <w:pStyle w:val="Heading4"/>
      </w:pPr>
      <w:r w:rsidRPr="003615C9">
        <w:t>Risk of Crystallization Issues</w:t>
      </w:r>
    </w:p>
    <w:p w14:paraId="5FDD0A90" w14:textId="77777777" w:rsidR="003615C9" w:rsidRPr="003615C9" w:rsidRDefault="003615C9" w:rsidP="00475921">
      <w:pPr>
        <w:pStyle w:val="ListParagraph"/>
        <w:numPr>
          <w:ilvl w:val="0"/>
          <w:numId w:val="67"/>
        </w:numPr>
        <w:spacing w:line="360" w:lineRule="auto"/>
      </w:pPr>
      <w:r w:rsidRPr="003615C9">
        <w:t>Inconsistent temperatures and flow rates caused by high viscosity can lead to improper crystallization conditions within the pan, resulting in poor-quality sugar crystals or even burnt product due to overheating.</w:t>
      </w:r>
    </w:p>
    <w:p w14:paraId="3DEB1FAA" w14:textId="65B503E5" w:rsidR="003615C9" w:rsidRPr="003615C9" w:rsidRDefault="003615C9" w:rsidP="00475921">
      <w:pPr>
        <w:pStyle w:val="Heading4"/>
      </w:pPr>
      <w:r w:rsidRPr="003615C9">
        <w:t>Increased Maintenance Costs</w:t>
      </w:r>
    </w:p>
    <w:p w14:paraId="002A7F13" w14:textId="77777777" w:rsidR="003615C9" w:rsidRPr="003615C9" w:rsidRDefault="003615C9" w:rsidP="00475921">
      <w:pPr>
        <w:pStyle w:val="ListParagraph"/>
        <w:numPr>
          <w:ilvl w:val="0"/>
          <w:numId w:val="67"/>
        </w:numPr>
        <w:spacing w:line="360" w:lineRule="auto"/>
      </w:pPr>
      <w:r w:rsidRPr="003615C9">
        <w:t>The strain placed on equipment due to high-viscosity operations often leads to increased wear and tear on pumps and other machinery, resulting in higher maintenance costs and downtime.</w:t>
      </w:r>
    </w:p>
    <w:p w14:paraId="7959A5DC" w14:textId="77777777" w:rsidR="003615C9" w:rsidRPr="003615C9" w:rsidRDefault="003615C9" w:rsidP="00475921">
      <w:pPr>
        <w:pStyle w:val="Heading3"/>
      </w:pPr>
      <w:bookmarkStart w:id="213" w:name="_Toc193188065"/>
      <w:r w:rsidRPr="003615C9">
        <w:t>Mitigation Strategies</w:t>
      </w:r>
      <w:bookmarkEnd w:id="213"/>
    </w:p>
    <w:p w14:paraId="7F3CDE55" w14:textId="77777777" w:rsidR="003615C9" w:rsidRPr="003615C9" w:rsidRDefault="003615C9" w:rsidP="00475921">
      <w:pPr>
        <w:pStyle w:val="ListParagraph"/>
        <w:numPr>
          <w:ilvl w:val="0"/>
          <w:numId w:val="67"/>
        </w:numPr>
        <w:spacing w:line="360" w:lineRule="auto"/>
      </w:pPr>
      <w:r w:rsidRPr="003615C9">
        <w:t>To address these challenges associated with high-viscosity massecuite during pan boiling:</w:t>
      </w:r>
    </w:p>
    <w:p w14:paraId="5D2A6361" w14:textId="77777777" w:rsidR="003615C9" w:rsidRPr="003615C9" w:rsidRDefault="003615C9" w:rsidP="00475921">
      <w:pPr>
        <w:numPr>
          <w:ilvl w:val="0"/>
          <w:numId w:val="67"/>
        </w:numPr>
        <w:spacing w:line="360" w:lineRule="auto"/>
      </w:pPr>
      <w:r w:rsidRPr="003615C9">
        <w:rPr>
          <w:b/>
          <w:bCs/>
        </w:rPr>
        <w:t>Optimize Temperature Control</w:t>
      </w:r>
      <w:r w:rsidRPr="003615C9">
        <w:t>: Maintaining optimal temperatures throughout the boiling process can help reduce viscosity.</w:t>
      </w:r>
    </w:p>
    <w:p w14:paraId="3E336DDC" w14:textId="77777777" w:rsidR="003615C9" w:rsidRPr="003615C9" w:rsidRDefault="003615C9" w:rsidP="00475921">
      <w:pPr>
        <w:numPr>
          <w:ilvl w:val="0"/>
          <w:numId w:val="67"/>
        </w:numPr>
        <w:spacing w:line="360" w:lineRule="auto"/>
      </w:pPr>
      <w:r w:rsidRPr="003615C9">
        <w:rPr>
          <w:b/>
          <w:bCs/>
        </w:rPr>
        <w:t>Use Pipeline Viscometers</w:t>
      </w:r>
      <w:r w:rsidRPr="003615C9">
        <w:t>: Implementing pipeline viscometry allows for better monitoring and control over massecuite properties as it flows through processing equipment.</w:t>
      </w:r>
    </w:p>
    <w:p w14:paraId="560A60CB" w14:textId="77777777" w:rsidR="003615C9" w:rsidRPr="003615C9" w:rsidRDefault="003615C9" w:rsidP="00475921">
      <w:pPr>
        <w:numPr>
          <w:ilvl w:val="0"/>
          <w:numId w:val="67"/>
        </w:numPr>
        <w:spacing w:line="360" w:lineRule="auto"/>
      </w:pPr>
      <w:r w:rsidRPr="003615C9">
        <w:rPr>
          <w:b/>
          <w:bCs/>
        </w:rPr>
        <w:lastRenderedPageBreak/>
        <w:t>Adjust Crystal Size Distribution</w:t>
      </w:r>
      <w:r w:rsidRPr="003615C9">
        <w:t>: Managing crystal growth through controlled seeding techniques may help maintain lower viscosities.</w:t>
      </w:r>
    </w:p>
    <w:p w14:paraId="67303DB6" w14:textId="77777777" w:rsidR="003615C9" w:rsidRPr="003615C9" w:rsidRDefault="003615C9" w:rsidP="00475921">
      <w:pPr>
        <w:numPr>
          <w:ilvl w:val="0"/>
          <w:numId w:val="67"/>
        </w:numPr>
        <w:spacing w:line="360" w:lineRule="auto"/>
      </w:pPr>
      <w:r w:rsidRPr="003615C9">
        <w:rPr>
          <w:b/>
          <w:bCs/>
        </w:rPr>
        <w:t>Minimize Impurities</w:t>
      </w:r>
      <w:r w:rsidRPr="003615C9">
        <w:t>: Implementing better filtration methods for molasses before mixing with sugar crystals could reduce impurity levels that contribute to higher viscosities.</w:t>
      </w:r>
    </w:p>
    <w:p w14:paraId="5AD5C640" w14:textId="2833A2A9" w:rsidR="005023EC" w:rsidRDefault="003615C9" w:rsidP="00475921">
      <w:pPr>
        <w:pStyle w:val="ListParagraph"/>
        <w:numPr>
          <w:ilvl w:val="0"/>
          <w:numId w:val="67"/>
        </w:numPr>
        <w:spacing w:line="360" w:lineRule="auto"/>
      </w:pPr>
      <w:r w:rsidRPr="003615C9">
        <w:t>In conclusion, </w:t>
      </w:r>
      <w:r w:rsidRPr="003615C9">
        <w:rPr>
          <w:b/>
          <w:bCs/>
        </w:rPr>
        <w:t>high viscosity massecuite poses significant challenges during pan boiling in South African sugar processing</w:t>
      </w:r>
      <w:r w:rsidRPr="003615C9">
        <w:t>, impacting efficiency, energy consumption, product quality, and maintenance costs. Addressing these issues requires a multifaceted approach focusing on temperature control, equipment optimization, and impurity management strategies.</w:t>
      </w:r>
    </w:p>
    <w:p w14:paraId="444CE6D2" w14:textId="77777777" w:rsidR="00997337" w:rsidRPr="00475921" w:rsidRDefault="00997337" w:rsidP="00997337">
      <w:pPr>
        <w:pStyle w:val="ListParagraph"/>
        <w:numPr>
          <w:ilvl w:val="0"/>
          <w:numId w:val="0"/>
        </w:numPr>
        <w:spacing w:line="360" w:lineRule="auto"/>
        <w:ind w:left="720"/>
      </w:pPr>
    </w:p>
    <w:p w14:paraId="5EF34891" w14:textId="13452F01" w:rsidR="003323E7" w:rsidRPr="003323E7" w:rsidRDefault="003323E7" w:rsidP="00475921">
      <w:pPr>
        <w:pStyle w:val="Heading4"/>
      </w:pPr>
      <w:r w:rsidRPr="003323E7">
        <w:t>Internal Assessment Criteria and Weight</w:t>
      </w:r>
    </w:p>
    <w:p w14:paraId="3633D937" w14:textId="3F074EA6" w:rsidR="003323E7" w:rsidRPr="003323E7" w:rsidRDefault="003323E7" w:rsidP="00475921">
      <w:pPr>
        <w:pStyle w:val="ListParagraph"/>
        <w:numPr>
          <w:ilvl w:val="0"/>
          <w:numId w:val="28"/>
        </w:numPr>
        <w:spacing w:line="360" w:lineRule="auto"/>
        <w:rPr>
          <w:sz w:val="24"/>
          <w:szCs w:val="24"/>
        </w:rPr>
      </w:pPr>
      <w:r w:rsidRPr="003323E7">
        <w:rPr>
          <w:sz w:val="24"/>
          <w:szCs w:val="24"/>
        </w:rPr>
        <w:t>IAC0601 An understanding of trouble shooting and standard responses related to pan boiling can be demonstrated</w:t>
      </w:r>
    </w:p>
    <w:p w14:paraId="1DE590B3" w14:textId="7E20D417" w:rsidR="00EC3D14" w:rsidRDefault="003323E7" w:rsidP="00475921">
      <w:pPr>
        <w:spacing w:line="360" w:lineRule="auto"/>
        <w:rPr>
          <w:sz w:val="24"/>
          <w:szCs w:val="24"/>
        </w:rPr>
      </w:pPr>
      <w:r w:rsidRPr="003323E7">
        <w:rPr>
          <w:sz w:val="24"/>
          <w:szCs w:val="24"/>
        </w:rPr>
        <w:t>(Weight 15%)</w:t>
      </w:r>
    </w:p>
    <w:p w14:paraId="5EB86580" w14:textId="77777777" w:rsidR="00EC3D14" w:rsidRDefault="00EC3D14" w:rsidP="00475921">
      <w:pPr>
        <w:spacing w:line="360" w:lineRule="auto"/>
        <w:rPr>
          <w:sz w:val="24"/>
          <w:szCs w:val="24"/>
        </w:rPr>
      </w:pPr>
    </w:p>
    <w:p w14:paraId="3268197A" w14:textId="5EA63103" w:rsidR="00EC3D14" w:rsidRDefault="006E24B0" w:rsidP="00475921">
      <w:pPr>
        <w:spacing w:after="160" w:line="360" w:lineRule="auto"/>
        <w:rPr>
          <w:sz w:val="24"/>
          <w:szCs w:val="24"/>
        </w:rPr>
      </w:pPr>
      <w:r>
        <w:rPr>
          <w:sz w:val="24"/>
          <w:szCs w:val="24"/>
        </w:rPr>
        <w:br w:type="page"/>
      </w:r>
    </w:p>
    <w:p w14:paraId="5BBBF71A" w14:textId="3B67DF13" w:rsidR="003323E7" w:rsidRPr="003323E7" w:rsidRDefault="00EC3D14" w:rsidP="00475921">
      <w:pPr>
        <w:pStyle w:val="Heading1"/>
        <w:spacing w:after="0" w:line="360" w:lineRule="auto"/>
        <w:rPr>
          <w:bCs/>
          <w:sz w:val="24"/>
          <w:szCs w:val="24"/>
        </w:rPr>
      </w:pPr>
      <w:bookmarkStart w:id="214" w:name="_Toc193188066"/>
      <w:r w:rsidRPr="00EC3D14">
        <w:lastRenderedPageBreak/>
        <w:t>KM-0</w:t>
      </w:r>
      <w:r w:rsidR="00636CA9">
        <w:t>7</w:t>
      </w:r>
      <w:r w:rsidRPr="00EC3D14">
        <w:t>-KT0</w:t>
      </w:r>
      <w:r w:rsidR="006E24B0">
        <w:t>7</w:t>
      </w:r>
      <w:r w:rsidRPr="00EC3D14">
        <w:t xml:space="preserve">: </w:t>
      </w:r>
      <w:r w:rsidR="003323E7" w:rsidRPr="003323E7">
        <w:t>Three massecuite boiling system (5%)</w:t>
      </w:r>
      <w:bookmarkEnd w:id="214"/>
    </w:p>
    <w:p w14:paraId="7BB8D740" w14:textId="7D8112D2" w:rsidR="00EC3D14" w:rsidRPr="00794BCC" w:rsidRDefault="00EC3D14" w:rsidP="00475921">
      <w:pPr>
        <w:spacing w:after="0" w:line="360" w:lineRule="auto"/>
        <w:rPr>
          <w:sz w:val="24"/>
          <w:szCs w:val="24"/>
        </w:rPr>
      </w:pPr>
      <w:r w:rsidRPr="00794BCC">
        <w:rPr>
          <w:b/>
          <w:bCs/>
          <w:sz w:val="24"/>
          <w:szCs w:val="24"/>
        </w:rPr>
        <w:t xml:space="preserve">Topic elements to be covered include: </w:t>
      </w:r>
    </w:p>
    <w:p w14:paraId="22624E28" w14:textId="697E68D3" w:rsidR="003323E7" w:rsidRPr="003323E7" w:rsidRDefault="003323E7" w:rsidP="00475921">
      <w:pPr>
        <w:pStyle w:val="ListParagraph"/>
        <w:numPr>
          <w:ilvl w:val="0"/>
          <w:numId w:val="28"/>
        </w:numPr>
        <w:spacing w:line="360" w:lineRule="auto"/>
        <w:rPr>
          <w:sz w:val="24"/>
          <w:szCs w:val="24"/>
        </w:rPr>
      </w:pPr>
      <w:r w:rsidRPr="003323E7">
        <w:rPr>
          <w:sz w:val="24"/>
          <w:szCs w:val="24"/>
        </w:rPr>
        <w:t>KT0701 Introduction to massecuite boiling</w:t>
      </w:r>
    </w:p>
    <w:p w14:paraId="305D0BE8" w14:textId="1AE5B405" w:rsidR="003323E7" w:rsidRPr="003323E7" w:rsidRDefault="003323E7" w:rsidP="00475921">
      <w:pPr>
        <w:pStyle w:val="ListParagraph"/>
        <w:numPr>
          <w:ilvl w:val="0"/>
          <w:numId w:val="28"/>
        </w:numPr>
        <w:spacing w:line="360" w:lineRule="auto"/>
        <w:rPr>
          <w:sz w:val="24"/>
          <w:szCs w:val="24"/>
        </w:rPr>
      </w:pPr>
      <w:r w:rsidRPr="003323E7">
        <w:rPr>
          <w:sz w:val="24"/>
          <w:szCs w:val="24"/>
        </w:rPr>
        <w:t>KT0702 The</w:t>
      </w:r>
      <w:r w:rsidR="00636CA9">
        <w:rPr>
          <w:sz w:val="24"/>
          <w:szCs w:val="24"/>
        </w:rPr>
        <w:t xml:space="preserve"> </w:t>
      </w:r>
      <w:r w:rsidRPr="003323E7">
        <w:rPr>
          <w:sz w:val="24"/>
          <w:szCs w:val="24"/>
        </w:rPr>
        <w:t>three massecuite boiling system</w:t>
      </w:r>
    </w:p>
    <w:p w14:paraId="7C9E7FAC" w14:textId="004DBC72" w:rsidR="003323E7" w:rsidRPr="003323E7" w:rsidRDefault="003323E7" w:rsidP="00475921">
      <w:pPr>
        <w:pStyle w:val="ListParagraph"/>
        <w:numPr>
          <w:ilvl w:val="0"/>
          <w:numId w:val="28"/>
        </w:numPr>
        <w:spacing w:line="360" w:lineRule="auto"/>
        <w:rPr>
          <w:sz w:val="24"/>
          <w:szCs w:val="24"/>
        </w:rPr>
      </w:pPr>
      <w:r w:rsidRPr="003323E7">
        <w:rPr>
          <w:sz w:val="24"/>
          <w:szCs w:val="24"/>
        </w:rPr>
        <w:t>KT0703 Pan flow data</w:t>
      </w:r>
    </w:p>
    <w:p w14:paraId="6794D2C2" w14:textId="02FE4314" w:rsidR="003323E7" w:rsidRPr="003323E7" w:rsidRDefault="003323E7" w:rsidP="00475921">
      <w:pPr>
        <w:pStyle w:val="ListParagraph"/>
        <w:numPr>
          <w:ilvl w:val="0"/>
          <w:numId w:val="28"/>
        </w:numPr>
        <w:spacing w:line="360" w:lineRule="auto"/>
        <w:rPr>
          <w:sz w:val="24"/>
          <w:szCs w:val="24"/>
        </w:rPr>
      </w:pPr>
      <w:r w:rsidRPr="003323E7">
        <w:rPr>
          <w:sz w:val="24"/>
          <w:szCs w:val="24"/>
        </w:rPr>
        <w:t>KT0704 Crystal size</w:t>
      </w:r>
    </w:p>
    <w:p w14:paraId="53663E42" w14:textId="6BC1D07F" w:rsidR="003323E7" w:rsidRPr="003323E7" w:rsidRDefault="003323E7" w:rsidP="00475921">
      <w:pPr>
        <w:pStyle w:val="ListParagraph"/>
        <w:numPr>
          <w:ilvl w:val="0"/>
          <w:numId w:val="28"/>
        </w:numPr>
        <w:spacing w:line="360" w:lineRule="auto"/>
        <w:rPr>
          <w:sz w:val="24"/>
          <w:szCs w:val="24"/>
        </w:rPr>
      </w:pPr>
      <w:r w:rsidRPr="003323E7">
        <w:rPr>
          <w:sz w:val="24"/>
          <w:szCs w:val="24"/>
        </w:rPr>
        <w:t>KT0705 Types of crystal</w:t>
      </w:r>
    </w:p>
    <w:p w14:paraId="146F4564" w14:textId="3B0CB228" w:rsidR="003323E7" w:rsidRPr="003323E7" w:rsidRDefault="003323E7" w:rsidP="00475921">
      <w:pPr>
        <w:pStyle w:val="ListParagraph"/>
        <w:numPr>
          <w:ilvl w:val="0"/>
          <w:numId w:val="28"/>
        </w:numPr>
        <w:spacing w:line="360" w:lineRule="auto"/>
        <w:rPr>
          <w:sz w:val="24"/>
          <w:szCs w:val="24"/>
        </w:rPr>
      </w:pPr>
      <w:r w:rsidRPr="003323E7">
        <w:rPr>
          <w:sz w:val="24"/>
          <w:szCs w:val="24"/>
        </w:rPr>
        <w:t>KT0706 Viscosity</w:t>
      </w:r>
    </w:p>
    <w:p w14:paraId="0BC5D7E3" w14:textId="16D5F27E" w:rsidR="003323E7" w:rsidRPr="003323E7" w:rsidRDefault="003323E7" w:rsidP="00475921">
      <w:pPr>
        <w:pStyle w:val="ListParagraph"/>
        <w:numPr>
          <w:ilvl w:val="0"/>
          <w:numId w:val="28"/>
        </w:numPr>
        <w:spacing w:line="360" w:lineRule="auto"/>
        <w:rPr>
          <w:sz w:val="24"/>
          <w:szCs w:val="24"/>
        </w:rPr>
      </w:pPr>
      <w:r w:rsidRPr="003323E7">
        <w:rPr>
          <w:sz w:val="24"/>
          <w:szCs w:val="24"/>
        </w:rPr>
        <w:t>KT0707 Massecuite brix at strike</w:t>
      </w:r>
    </w:p>
    <w:p w14:paraId="79B8974B" w14:textId="77777777" w:rsidR="003323E7" w:rsidRDefault="003323E7" w:rsidP="00475921">
      <w:pPr>
        <w:spacing w:line="360" w:lineRule="auto"/>
        <w:rPr>
          <w:b/>
          <w:bCs/>
          <w:sz w:val="24"/>
          <w:szCs w:val="24"/>
        </w:rPr>
      </w:pPr>
    </w:p>
    <w:p w14:paraId="3946095D" w14:textId="15A84D0A" w:rsidR="005023EC" w:rsidRDefault="005023EC" w:rsidP="00475921">
      <w:pPr>
        <w:pStyle w:val="Heading2"/>
        <w:spacing w:line="360" w:lineRule="auto"/>
      </w:pPr>
      <w:bookmarkStart w:id="215" w:name="_Toc193188067"/>
      <w:r w:rsidRPr="005023EC">
        <w:t>KT0701 Introduction to massecuite boiling</w:t>
      </w:r>
      <w:bookmarkEnd w:id="215"/>
    </w:p>
    <w:p w14:paraId="19B2CD09" w14:textId="77777777" w:rsidR="003615C9" w:rsidRDefault="003615C9" w:rsidP="00475921">
      <w:pPr>
        <w:spacing w:line="360" w:lineRule="auto"/>
      </w:pPr>
      <w:r w:rsidRPr="003765C8">
        <w:t>Massecuite boiling is a critical process in sugar production, particularly within the context of South African sugar processing. This method involves the crystallization of sugar from syrup through controlled boiling, which allows for the separation of sugar crystals from molasses. The process is essential for achieving high purity levels in the final sugar product and optimizing yield.</w:t>
      </w:r>
    </w:p>
    <w:p w14:paraId="0400204D" w14:textId="38C3E389" w:rsidR="003765C8" w:rsidRPr="003765C8" w:rsidRDefault="003765C8" w:rsidP="00475921">
      <w:pPr>
        <w:spacing w:line="360" w:lineRule="auto"/>
      </w:pPr>
      <w:r>
        <w:rPr>
          <w:noProof/>
        </w:rPr>
        <w:drawing>
          <wp:inline distT="0" distB="0" distL="0" distR="0" wp14:anchorId="27DE7483" wp14:editId="5980F9C9">
            <wp:extent cx="3228869" cy="2519445"/>
            <wp:effectExtent l="0" t="0" r="0" b="0"/>
            <wp:docPr id="92427104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235717" cy="2524789"/>
                    </a:xfrm>
                    <a:prstGeom prst="rect">
                      <a:avLst/>
                    </a:prstGeom>
                    <a:noFill/>
                  </pic:spPr>
                </pic:pic>
              </a:graphicData>
            </a:graphic>
          </wp:inline>
        </w:drawing>
      </w:r>
    </w:p>
    <w:p w14:paraId="7B709960" w14:textId="77777777" w:rsidR="003615C9" w:rsidRPr="003615C9" w:rsidRDefault="003615C9" w:rsidP="00475921">
      <w:pPr>
        <w:pStyle w:val="Heading3"/>
      </w:pPr>
      <w:bookmarkStart w:id="216" w:name="_Toc193188068"/>
      <w:r w:rsidRPr="003615C9">
        <w:lastRenderedPageBreak/>
        <w:t>Understanding Massecuite</w:t>
      </w:r>
      <w:bookmarkEnd w:id="216"/>
    </w:p>
    <w:p w14:paraId="29B8E02D" w14:textId="77777777" w:rsidR="003615C9" w:rsidRPr="003615C9" w:rsidRDefault="003615C9" w:rsidP="00475921">
      <w:pPr>
        <w:pStyle w:val="ListParagraph"/>
        <w:numPr>
          <w:ilvl w:val="0"/>
          <w:numId w:val="68"/>
        </w:numPr>
        <w:spacing w:line="360" w:lineRule="auto"/>
      </w:pPr>
      <w:r w:rsidRPr="003615C9">
        <w:t>Massecuite refers to a thick syrup that contains dissolved sugars and other solids, which is produced during the evaporation and crystallization stages of sugar processing. In South Africa, where sugarcane is a significant agricultural product, understanding the dynamics of massecuite boiling is crucial for maximizing efficiency and quality.</w:t>
      </w:r>
    </w:p>
    <w:p w14:paraId="347CF232" w14:textId="77777777" w:rsidR="003615C9" w:rsidRPr="003615C9" w:rsidRDefault="003615C9" w:rsidP="00475921">
      <w:pPr>
        <w:pStyle w:val="Heading3"/>
      </w:pPr>
      <w:bookmarkStart w:id="217" w:name="_Toc193188069"/>
      <w:r w:rsidRPr="003615C9">
        <w:t>Key Components of Massecuite Boiling</w:t>
      </w:r>
      <w:bookmarkEnd w:id="217"/>
    </w:p>
    <w:p w14:paraId="38642575" w14:textId="77777777" w:rsidR="003615C9" w:rsidRPr="003615C9" w:rsidRDefault="003615C9" w:rsidP="00475921">
      <w:pPr>
        <w:numPr>
          <w:ilvl w:val="0"/>
          <w:numId w:val="68"/>
        </w:numPr>
        <w:spacing w:line="360" w:lineRule="auto"/>
      </w:pPr>
      <w:r w:rsidRPr="003615C9">
        <w:rPr>
          <w:b/>
          <w:bCs/>
        </w:rPr>
        <w:t>Syrup Composition</w:t>
      </w:r>
      <w:r w:rsidRPr="003615C9">
        <w:t>: The initial syrup used in massecuite boiling consists primarily of sucrose along with impurities such as non-sugar materials (e.g., colorants, organic acids). The composition directly influences the boiling process and the quality of the resulting sugar.</w:t>
      </w:r>
    </w:p>
    <w:p w14:paraId="74FDC34E" w14:textId="77777777" w:rsidR="003615C9" w:rsidRPr="003615C9" w:rsidRDefault="003615C9" w:rsidP="00475921">
      <w:pPr>
        <w:numPr>
          <w:ilvl w:val="0"/>
          <w:numId w:val="68"/>
        </w:numPr>
        <w:spacing w:line="360" w:lineRule="auto"/>
      </w:pPr>
      <w:r w:rsidRPr="003615C9">
        <w:rPr>
          <w:b/>
          <w:bCs/>
        </w:rPr>
        <w:t>Boiling Process</w:t>
      </w:r>
      <w:r w:rsidRPr="003615C9">
        <w:t>: The boiling process typically occurs in vacuum pans where temperature and pressure are carefully controlled to facilitate crystallization while minimizing caramelization and degradation of sugars.</w:t>
      </w:r>
    </w:p>
    <w:p w14:paraId="463A8451" w14:textId="77777777" w:rsidR="003615C9" w:rsidRPr="003615C9" w:rsidRDefault="003615C9" w:rsidP="00475921">
      <w:pPr>
        <w:numPr>
          <w:ilvl w:val="0"/>
          <w:numId w:val="68"/>
        </w:numPr>
        <w:spacing w:line="360" w:lineRule="auto"/>
      </w:pPr>
      <w:r w:rsidRPr="003615C9">
        <w:rPr>
          <w:b/>
          <w:bCs/>
        </w:rPr>
        <w:t>Crystallization Stages</w:t>
      </w:r>
      <w:r w:rsidRPr="003615C9">
        <w:t>: In South African sugar factories, multiple stages of crystallization may be employed:</w:t>
      </w:r>
    </w:p>
    <w:p w14:paraId="4DF2F05D" w14:textId="77777777" w:rsidR="003615C9" w:rsidRPr="003615C9" w:rsidRDefault="003615C9" w:rsidP="00475921">
      <w:pPr>
        <w:numPr>
          <w:ilvl w:val="1"/>
          <w:numId w:val="68"/>
        </w:numPr>
        <w:spacing w:line="360" w:lineRule="auto"/>
      </w:pPr>
      <w:r w:rsidRPr="003615C9">
        <w:rPr>
          <w:b/>
          <w:bCs/>
        </w:rPr>
        <w:t>First Massecuite</w:t>
      </w:r>
      <w:r w:rsidRPr="003615C9">
        <w:t>: The initial crystallization stage where a portion of sucrose is separated.</w:t>
      </w:r>
    </w:p>
    <w:p w14:paraId="7BFC10EC" w14:textId="77777777" w:rsidR="003615C9" w:rsidRPr="003615C9" w:rsidRDefault="003615C9" w:rsidP="00475921">
      <w:pPr>
        <w:numPr>
          <w:ilvl w:val="1"/>
          <w:numId w:val="68"/>
        </w:numPr>
        <w:spacing w:line="360" w:lineRule="auto"/>
      </w:pPr>
      <w:r w:rsidRPr="003615C9">
        <w:rPr>
          <w:b/>
          <w:bCs/>
        </w:rPr>
        <w:t>Second Massecuite</w:t>
      </w:r>
      <w:r w:rsidRPr="003615C9">
        <w:t>: Further crystallization from the remaining syrup after first massecuite extraction.</w:t>
      </w:r>
    </w:p>
    <w:p w14:paraId="10223894" w14:textId="77777777" w:rsidR="003615C9" w:rsidRPr="003615C9" w:rsidRDefault="003615C9" w:rsidP="00475921">
      <w:pPr>
        <w:numPr>
          <w:ilvl w:val="1"/>
          <w:numId w:val="68"/>
        </w:numPr>
        <w:spacing w:line="360" w:lineRule="auto"/>
      </w:pPr>
      <w:r w:rsidRPr="003615C9">
        <w:rPr>
          <w:b/>
          <w:bCs/>
        </w:rPr>
        <w:t>Third Massecuite</w:t>
      </w:r>
      <w:r w:rsidRPr="003615C9">
        <w:t>: A final stage that extracts additional sugars from residual syrup.</w:t>
      </w:r>
    </w:p>
    <w:p w14:paraId="0BE14F93" w14:textId="77777777" w:rsidR="003615C9" w:rsidRPr="003615C9" w:rsidRDefault="003615C9" w:rsidP="00475921">
      <w:pPr>
        <w:numPr>
          <w:ilvl w:val="0"/>
          <w:numId w:val="68"/>
        </w:numPr>
        <w:spacing w:line="360" w:lineRule="auto"/>
      </w:pPr>
      <w:r w:rsidRPr="003615C9">
        <w:rPr>
          <w:b/>
          <w:bCs/>
        </w:rPr>
        <w:t>Purity Levels</w:t>
      </w:r>
      <w:r w:rsidRPr="003615C9">
        <w:t>: Purity refers to the percentage of sucrose present in the massecuite compared to total solids. Higher purity levels are desirable as they indicate better quality sugar with fewer impurities.</w:t>
      </w:r>
    </w:p>
    <w:p w14:paraId="5DB66AA8" w14:textId="77777777" w:rsidR="003615C9" w:rsidRPr="003615C9" w:rsidRDefault="003615C9" w:rsidP="00475921">
      <w:pPr>
        <w:pStyle w:val="Heading3"/>
      </w:pPr>
      <w:bookmarkStart w:id="218" w:name="_Toc193188070"/>
      <w:r w:rsidRPr="003615C9">
        <w:t>Importance of Control Systems</w:t>
      </w:r>
      <w:bookmarkEnd w:id="218"/>
    </w:p>
    <w:p w14:paraId="3A2687F9" w14:textId="77777777" w:rsidR="003615C9" w:rsidRPr="003615C9" w:rsidRDefault="003615C9" w:rsidP="00475921">
      <w:pPr>
        <w:pStyle w:val="ListParagraph"/>
        <w:numPr>
          <w:ilvl w:val="0"/>
          <w:numId w:val="68"/>
        </w:numPr>
        <w:spacing w:line="360" w:lineRule="auto"/>
      </w:pPr>
      <w:r w:rsidRPr="003615C9">
        <w:t>In modern South African sugar processing facilities, advanced control systems are implemented to monitor and optimize the massecuite boiling process:</w:t>
      </w:r>
    </w:p>
    <w:p w14:paraId="733B263C" w14:textId="77777777" w:rsidR="003615C9" w:rsidRPr="003615C9" w:rsidRDefault="003615C9" w:rsidP="00475921">
      <w:pPr>
        <w:numPr>
          <w:ilvl w:val="0"/>
          <w:numId w:val="68"/>
        </w:numPr>
        <w:spacing w:line="360" w:lineRule="auto"/>
      </w:pPr>
      <w:r w:rsidRPr="003615C9">
        <w:rPr>
          <w:b/>
          <w:bCs/>
        </w:rPr>
        <w:lastRenderedPageBreak/>
        <w:t>Temperature Control</w:t>
      </w:r>
      <w:r w:rsidRPr="003615C9">
        <w:t>: Maintaining optimal temperatures during boiling is crucial for effective crystallization.</w:t>
      </w:r>
    </w:p>
    <w:p w14:paraId="3F36B047" w14:textId="77777777" w:rsidR="003615C9" w:rsidRPr="003615C9" w:rsidRDefault="003615C9" w:rsidP="00475921">
      <w:pPr>
        <w:numPr>
          <w:ilvl w:val="0"/>
          <w:numId w:val="68"/>
        </w:numPr>
        <w:spacing w:line="360" w:lineRule="auto"/>
      </w:pPr>
      <w:r w:rsidRPr="003615C9">
        <w:rPr>
          <w:b/>
          <w:bCs/>
        </w:rPr>
        <w:t>Pressure Monitoring</w:t>
      </w:r>
      <w:r w:rsidRPr="003615C9">
        <w:t>: Vacuum conditions help lower boiling points, allowing for efficient evaporation without damaging sugars.</w:t>
      </w:r>
    </w:p>
    <w:p w14:paraId="30155D99" w14:textId="77777777" w:rsidR="003615C9" w:rsidRPr="003615C9" w:rsidRDefault="003615C9" w:rsidP="00475921">
      <w:pPr>
        <w:numPr>
          <w:ilvl w:val="0"/>
          <w:numId w:val="68"/>
        </w:numPr>
        <w:spacing w:line="360" w:lineRule="auto"/>
      </w:pPr>
      <w:r w:rsidRPr="003615C9">
        <w:rPr>
          <w:b/>
          <w:bCs/>
        </w:rPr>
        <w:t>Flow Rate Management</w:t>
      </w:r>
      <w:r w:rsidRPr="003615C9">
        <w:t>: Controlling syrup flow rates into vacuum pans ensures consistent processing and prevents overloading or underloading.</w:t>
      </w:r>
    </w:p>
    <w:p w14:paraId="3EB48D33" w14:textId="77777777" w:rsidR="003615C9" w:rsidRPr="003615C9" w:rsidRDefault="003615C9" w:rsidP="00475921">
      <w:pPr>
        <w:pStyle w:val="Heading3"/>
      </w:pPr>
      <w:bookmarkStart w:id="219" w:name="_Toc193188071"/>
      <w:r w:rsidRPr="003615C9">
        <w:t>Challenges in Massecuite Boiling</w:t>
      </w:r>
      <w:bookmarkEnd w:id="219"/>
    </w:p>
    <w:p w14:paraId="2F99B678" w14:textId="77777777" w:rsidR="003615C9" w:rsidRPr="003615C9" w:rsidRDefault="003615C9" w:rsidP="00475921">
      <w:pPr>
        <w:pStyle w:val="ListParagraph"/>
        <w:numPr>
          <w:ilvl w:val="0"/>
          <w:numId w:val="68"/>
        </w:numPr>
        <w:spacing w:line="360" w:lineRule="auto"/>
      </w:pPr>
      <w:r w:rsidRPr="003615C9">
        <w:t>The massecuite boiling process can face several challenges:</w:t>
      </w:r>
    </w:p>
    <w:p w14:paraId="36F9E460" w14:textId="77777777" w:rsidR="003615C9" w:rsidRPr="003615C9" w:rsidRDefault="003615C9" w:rsidP="00475921">
      <w:pPr>
        <w:numPr>
          <w:ilvl w:val="0"/>
          <w:numId w:val="68"/>
        </w:numPr>
        <w:spacing w:line="360" w:lineRule="auto"/>
      </w:pPr>
      <w:r w:rsidRPr="003615C9">
        <w:rPr>
          <w:b/>
          <w:bCs/>
        </w:rPr>
        <w:t>Encrustation and Scaling</w:t>
      </w:r>
      <w:r w:rsidRPr="003615C9">
        <w:t>: Continuous operation can lead to encrustation on equipment surfaces due to high concentrations of dissolved solids, impacting heat transfer efficiency</w:t>
      </w:r>
      <w:hyperlink r:id="rId72" w:anchor="fn:1" w:tooltip="see footnote" w:history="1">
        <w:r w:rsidRPr="003615C9">
          <w:rPr>
            <w:rStyle w:val="Hyperlink"/>
            <w:vertAlign w:val="superscript"/>
          </w:rPr>
          <w:t>1</w:t>
        </w:r>
      </w:hyperlink>
      <w:r w:rsidRPr="003615C9">
        <w:t>.</w:t>
      </w:r>
    </w:p>
    <w:p w14:paraId="2BBAF4FE" w14:textId="77777777" w:rsidR="003615C9" w:rsidRPr="003615C9" w:rsidRDefault="003615C9" w:rsidP="00475921">
      <w:pPr>
        <w:numPr>
          <w:ilvl w:val="0"/>
          <w:numId w:val="68"/>
        </w:numPr>
        <w:spacing w:line="360" w:lineRule="auto"/>
      </w:pPr>
      <w:r w:rsidRPr="003615C9">
        <w:rPr>
          <w:b/>
          <w:bCs/>
        </w:rPr>
        <w:t>Quality Variability</w:t>
      </w:r>
      <w:r w:rsidRPr="003615C9">
        <w:t>: Variations in cane quality can affect syrup composition, leading to inconsistent results in crystal size and purity</w:t>
      </w:r>
      <w:hyperlink r:id="rId73" w:anchor="fn:2" w:tooltip="see footnote" w:history="1">
        <w:r w:rsidRPr="003615C9">
          <w:rPr>
            <w:rStyle w:val="Hyperlink"/>
            <w:vertAlign w:val="superscript"/>
          </w:rPr>
          <w:t>2</w:t>
        </w:r>
      </w:hyperlink>
      <w:r w:rsidRPr="003615C9">
        <w:t>.</w:t>
      </w:r>
    </w:p>
    <w:p w14:paraId="3E557E01" w14:textId="77777777" w:rsidR="003615C9" w:rsidRPr="003615C9" w:rsidRDefault="003615C9" w:rsidP="00475921">
      <w:pPr>
        <w:numPr>
          <w:ilvl w:val="0"/>
          <w:numId w:val="68"/>
        </w:numPr>
        <w:spacing w:line="360" w:lineRule="auto"/>
      </w:pPr>
      <w:r w:rsidRPr="003615C9">
        <w:rPr>
          <w:b/>
          <w:bCs/>
        </w:rPr>
        <w:t>Operational Efficiency</w:t>
      </w:r>
      <w:r w:rsidRPr="003615C9">
        <w:t>: Optimizing energy use while maintaining product quality requires careful balancing of various operational parameters.</w:t>
      </w:r>
    </w:p>
    <w:p w14:paraId="41B4ED6E" w14:textId="77777777" w:rsidR="005023EC" w:rsidRPr="005023EC" w:rsidRDefault="005023EC" w:rsidP="00475921">
      <w:pPr>
        <w:spacing w:line="360" w:lineRule="auto"/>
      </w:pPr>
    </w:p>
    <w:p w14:paraId="4EE205A2" w14:textId="02B5C28A" w:rsidR="005023EC" w:rsidRDefault="005023EC" w:rsidP="00475921">
      <w:pPr>
        <w:pStyle w:val="Heading2"/>
        <w:spacing w:line="360" w:lineRule="auto"/>
      </w:pPr>
      <w:bookmarkStart w:id="220" w:name="_Toc193188072"/>
      <w:r w:rsidRPr="005023EC">
        <w:t>KT0702 The three massecuite boiling system</w:t>
      </w:r>
      <w:bookmarkEnd w:id="220"/>
    </w:p>
    <w:p w14:paraId="1983D872" w14:textId="77777777" w:rsidR="003615C9" w:rsidRPr="003765C8" w:rsidRDefault="003615C9" w:rsidP="00475921">
      <w:pPr>
        <w:spacing w:line="360" w:lineRule="auto"/>
      </w:pPr>
      <w:r w:rsidRPr="003765C8">
        <w:t>The three massecuite boiling system is a critical component of sugar processing in South Africa, designed to optimize the extraction and crystallization of sugar from sugarcane. This system involves several steps that ensure maximum efficiency and quality of the final product.</w:t>
      </w:r>
    </w:p>
    <w:p w14:paraId="721346E2" w14:textId="77777777" w:rsidR="003615C9" w:rsidRPr="003615C9" w:rsidRDefault="003615C9" w:rsidP="00475921">
      <w:pPr>
        <w:pStyle w:val="Heading3"/>
      </w:pPr>
      <w:bookmarkStart w:id="221" w:name="_Toc193188073"/>
      <w:r w:rsidRPr="003615C9">
        <w:t>Overview of the Three Massecuite Boiling System</w:t>
      </w:r>
      <w:bookmarkEnd w:id="221"/>
    </w:p>
    <w:p w14:paraId="68933227" w14:textId="77777777" w:rsidR="003615C9" w:rsidRPr="003615C9" w:rsidRDefault="003615C9" w:rsidP="00475921">
      <w:pPr>
        <w:pStyle w:val="ListParagraph"/>
        <w:numPr>
          <w:ilvl w:val="0"/>
          <w:numId w:val="69"/>
        </w:numPr>
        <w:spacing w:line="360" w:lineRule="auto"/>
      </w:pPr>
      <w:r w:rsidRPr="003615C9">
        <w:t>The three massecuite boiling system consists of three distinct stages where syrup is boiled to produce different grades of sugar crystals. Each stage is referred to as a “massecuite,” which is a mixture of sugar crystals and syrup. The process typically includes:</w:t>
      </w:r>
    </w:p>
    <w:p w14:paraId="71F7EB4A" w14:textId="77777777" w:rsidR="003615C9" w:rsidRPr="003615C9" w:rsidRDefault="003615C9" w:rsidP="00475921">
      <w:pPr>
        <w:numPr>
          <w:ilvl w:val="0"/>
          <w:numId w:val="69"/>
        </w:numPr>
        <w:spacing w:line="360" w:lineRule="auto"/>
      </w:pPr>
      <w:r w:rsidRPr="003615C9">
        <w:rPr>
          <w:b/>
          <w:bCs/>
        </w:rPr>
        <w:lastRenderedPageBreak/>
        <w:t>C Massecuite</w:t>
      </w:r>
      <w:r w:rsidRPr="003615C9">
        <w:t>: The first boiling stage where the initial syrup is concentrated to form larger sugar crystals.</w:t>
      </w:r>
    </w:p>
    <w:p w14:paraId="4F0A7004" w14:textId="77777777" w:rsidR="003615C9" w:rsidRPr="003615C9" w:rsidRDefault="003615C9" w:rsidP="00475921">
      <w:pPr>
        <w:numPr>
          <w:ilvl w:val="0"/>
          <w:numId w:val="69"/>
        </w:numPr>
        <w:spacing w:line="360" w:lineRule="auto"/>
      </w:pPr>
      <w:r w:rsidRPr="003615C9">
        <w:rPr>
          <w:b/>
          <w:bCs/>
        </w:rPr>
        <w:t>B Massecuite</w:t>
      </w:r>
      <w:r w:rsidRPr="003615C9">
        <w:t>: The second boiling stage, which refines the C massecuite further, producing medium-sized sugar crystals.</w:t>
      </w:r>
    </w:p>
    <w:p w14:paraId="5E78264A" w14:textId="77777777" w:rsidR="003615C9" w:rsidRPr="003615C9" w:rsidRDefault="003615C9" w:rsidP="00475921">
      <w:pPr>
        <w:numPr>
          <w:ilvl w:val="0"/>
          <w:numId w:val="69"/>
        </w:numPr>
        <w:spacing w:line="360" w:lineRule="auto"/>
      </w:pPr>
      <w:r w:rsidRPr="003615C9">
        <w:rPr>
          <w:b/>
          <w:bCs/>
        </w:rPr>
        <w:t>A Massecuite</w:t>
      </w:r>
      <w:r w:rsidRPr="003615C9">
        <w:t>: The final boiling stage that yields the highest purity sugar crystals.</w:t>
      </w:r>
    </w:p>
    <w:p w14:paraId="4261C0BF" w14:textId="77777777" w:rsidR="003615C9" w:rsidRPr="003615C9" w:rsidRDefault="003615C9" w:rsidP="00475921">
      <w:pPr>
        <w:pStyle w:val="ListParagraph"/>
        <w:numPr>
          <w:ilvl w:val="0"/>
          <w:numId w:val="69"/>
        </w:numPr>
        <w:spacing w:line="360" w:lineRule="auto"/>
      </w:pPr>
      <w:r w:rsidRPr="003615C9">
        <w:t>Each massecuite has specific characteristics and purity levels, which are crucial for determining the quality of the final product.</w:t>
      </w:r>
    </w:p>
    <w:p w14:paraId="3B2C2D63" w14:textId="77777777" w:rsidR="003615C9" w:rsidRPr="003615C9" w:rsidRDefault="003615C9" w:rsidP="00475921">
      <w:pPr>
        <w:pStyle w:val="Heading3"/>
      </w:pPr>
      <w:bookmarkStart w:id="222" w:name="_Toc193188074"/>
      <w:r w:rsidRPr="003615C9">
        <w:t>Material Balance Calculation</w:t>
      </w:r>
      <w:bookmarkEnd w:id="222"/>
    </w:p>
    <w:p w14:paraId="28D60C2D" w14:textId="77777777" w:rsidR="003615C9" w:rsidRPr="003615C9" w:rsidRDefault="003615C9" w:rsidP="00475921">
      <w:pPr>
        <w:pStyle w:val="ListParagraph"/>
        <w:numPr>
          <w:ilvl w:val="0"/>
          <w:numId w:val="69"/>
        </w:numPr>
        <w:spacing w:line="360" w:lineRule="auto"/>
      </w:pPr>
      <w:r w:rsidRPr="003615C9">
        <w:t>To understand how this system operates effectively, material balance calculations are essential. These calculations help in determining the amount of solids present in each massecuite and molasses produced during the process.</w:t>
      </w:r>
    </w:p>
    <w:p w14:paraId="369DF2B0" w14:textId="77777777" w:rsidR="003615C9" w:rsidRPr="003615C9" w:rsidRDefault="003615C9" w:rsidP="00475921">
      <w:pPr>
        <w:pStyle w:val="Heading3"/>
      </w:pPr>
      <w:bookmarkStart w:id="223" w:name="_Toc193188075"/>
      <w:r w:rsidRPr="003615C9">
        <w:t>Step-by-Step Material Balance Calculation</w:t>
      </w:r>
      <w:bookmarkEnd w:id="223"/>
    </w:p>
    <w:p w14:paraId="647429B2" w14:textId="77777777" w:rsidR="003615C9" w:rsidRPr="003615C9" w:rsidRDefault="003615C9" w:rsidP="00475921">
      <w:pPr>
        <w:numPr>
          <w:ilvl w:val="0"/>
          <w:numId w:val="69"/>
        </w:numPr>
        <w:spacing w:line="360" w:lineRule="auto"/>
      </w:pPr>
      <w:r w:rsidRPr="003615C9">
        <w:rPr>
          <w:b/>
          <w:bCs/>
        </w:rPr>
        <w:t>Collect Data</w:t>
      </w:r>
      <w:r w:rsidRPr="003615C9">
        <w:t>: Gather data from laboratory analyses regarding syrup solids, Brix levels, and purity percentages.</w:t>
      </w:r>
    </w:p>
    <w:p w14:paraId="577070BF" w14:textId="77777777" w:rsidR="003615C9" w:rsidRPr="003615C9" w:rsidRDefault="003615C9" w:rsidP="00475921">
      <w:pPr>
        <w:numPr>
          <w:ilvl w:val="0"/>
          <w:numId w:val="69"/>
        </w:numPr>
        <w:spacing w:line="360" w:lineRule="auto"/>
      </w:pPr>
      <w:r w:rsidRPr="003615C9">
        <w:rPr>
          <w:b/>
          <w:bCs/>
        </w:rPr>
        <w:t>Calculate Syrup Solids</w:t>
      </w:r>
      <w:r w:rsidRPr="003615C9">
        <w:t>:</w:t>
      </w:r>
    </w:p>
    <w:p w14:paraId="0FA23C7C" w14:textId="77777777" w:rsidR="003615C9" w:rsidRPr="003615C9" w:rsidRDefault="003615C9" w:rsidP="00475921">
      <w:pPr>
        <w:numPr>
          <w:ilvl w:val="1"/>
          <w:numId w:val="69"/>
        </w:numPr>
        <w:spacing w:line="360" w:lineRule="auto"/>
      </w:pPr>
      <w:r w:rsidRPr="003615C9">
        <w:t>Use formulas such as:</w:t>
      </w:r>
    </w:p>
    <w:p w14:paraId="5DF72681" w14:textId="77777777" w:rsidR="003615C9" w:rsidRPr="003615C9" w:rsidRDefault="003615C9" w:rsidP="00475921">
      <w:pPr>
        <w:numPr>
          <w:ilvl w:val="2"/>
          <w:numId w:val="69"/>
        </w:numPr>
        <w:spacing w:line="360" w:lineRule="auto"/>
      </w:pPr>
      <w:r w:rsidRPr="003615C9">
        <w:t>Solids in syrup % cane = Solids in clear juice % cane.</w:t>
      </w:r>
    </w:p>
    <w:p w14:paraId="6D8D0B50" w14:textId="77777777" w:rsidR="003615C9" w:rsidRPr="003615C9" w:rsidRDefault="003615C9" w:rsidP="00475921">
      <w:pPr>
        <w:numPr>
          <w:ilvl w:val="2"/>
          <w:numId w:val="69"/>
        </w:numPr>
        <w:spacing w:line="360" w:lineRule="auto"/>
      </w:pPr>
      <w:r w:rsidRPr="003615C9">
        <w:t>Brix in clear juice = Pol in clear juice / Purity in clear juice.</w:t>
      </w:r>
    </w:p>
    <w:p w14:paraId="56F7DDD8" w14:textId="77777777" w:rsidR="003615C9" w:rsidRPr="003615C9" w:rsidRDefault="003615C9" w:rsidP="00475921">
      <w:pPr>
        <w:numPr>
          <w:ilvl w:val="0"/>
          <w:numId w:val="69"/>
        </w:numPr>
        <w:spacing w:line="360" w:lineRule="auto"/>
      </w:pPr>
      <w:r w:rsidRPr="003615C9">
        <w:rPr>
          <w:b/>
          <w:bCs/>
        </w:rPr>
        <w:t>Determine Solids Distribution</w:t>
      </w:r>
      <w:r w:rsidRPr="003615C9">
        <w:t>:</w:t>
      </w:r>
    </w:p>
    <w:p w14:paraId="7E0682F4" w14:textId="77777777" w:rsidR="003615C9" w:rsidRPr="003615C9" w:rsidRDefault="003615C9" w:rsidP="00475921">
      <w:pPr>
        <w:numPr>
          <w:ilvl w:val="1"/>
          <w:numId w:val="69"/>
        </w:numPr>
        <w:spacing w:line="360" w:lineRule="auto"/>
      </w:pPr>
      <w:r w:rsidRPr="003615C9">
        <w:t>For example, if syrup solids are divided into 68 parts, with 53 parts going into sugar and 15 parts into final molasses:</w:t>
      </w:r>
    </w:p>
    <w:p w14:paraId="5ADAC286" w14:textId="77777777" w:rsidR="003615C9" w:rsidRPr="003615C9" w:rsidRDefault="003615C9" w:rsidP="00475921">
      <w:pPr>
        <w:numPr>
          <w:ilvl w:val="2"/>
          <w:numId w:val="69"/>
        </w:numPr>
        <w:spacing w:line="360" w:lineRule="auto"/>
      </w:pPr>
      <w:r w:rsidRPr="003615C9">
        <w:t>Final sugar solids can be calculated using:Final Sugar Solids=(53×1568)=11.69</w:t>
      </w:r>
    </w:p>
    <w:p w14:paraId="15658080" w14:textId="77777777" w:rsidR="003615C9" w:rsidRPr="003615C9" w:rsidRDefault="003615C9" w:rsidP="00475921">
      <w:pPr>
        <w:numPr>
          <w:ilvl w:val="2"/>
          <w:numId w:val="69"/>
        </w:numPr>
        <w:spacing w:line="360" w:lineRule="auto"/>
      </w:pPr>
      <w:r w:rsidRPr="003615C9">
        <w:t>Final molasses can be determined by subtracting sugar solids from total solids.</w:t>
      </w:r>
    </w:p>
    <w:p w14:paraId="71FF5E9A" w14:textId="77777777" w:rsidR="003615C9" w:rsidRPr="003615C9" w:rsidRDefault="003615C9" w:rsidP="00475921">
      <w:pPr>
        <w:numPr>
          <w:ilvl w:val="0"/>
          <w:numId w:val="69"/>
        </w:numPr>
        <w:spacing w:line="360" w:lineRule="auto"/>
      </w:pPr>
      <w:r w:rsidRPr="003615C9">
        <w:rPr>
          <w:b/>
          <w:bCs/>
        </w:rPr>
        <w:lastRenderedPageBreak/>
        <w:t>Calculate Individual Massecuite Components</w:t>
      </w:r>
      <w:r w:rsidRPr="003615C9">
        <w:t>:</w:t>
      </w:r>
    </w:p>
    <w:p w14:paraId="6CDD2B4F" w14:textId="77777777" w:rsidR="003615C9" w:rsidRPr="003615C9" w:rsidRDefault="003615C9" w:rsidP="00475921">
      <w:pPr>
        <w:numPr>
          <w:ilvl w:val="1"/>
          <w:numId w:val="69"/>
        </w:numPr>
        <w:spacing w:line="360" w:lineRule="auto"/>
      </w:pPr>
      <w:r w:rsidRPr="003615C9">
        <w:t>For each massecuite (C, B, A), calculate solids based on known fractions and their respective purities using similar formulas as above.</w:t>
      </w:r>
    </w:p>
    <w:p w14:paraId="7BD36F28" w14:textId="77777777" w:rsidR="003615C9" w:rsidRPr="003615C9" w:rsidRDefault="003615C9" w:rsidP="00475921">
      <w:pPr>
        <w:numPr>
          <w:ilvl w:val="0"/>
          <w:numId w:val="69"/>
        </w:numPr>
        <w:spacing w:line="360" w:lineRule="auto"/>
      </w:pPr>
      <w:r w:rsidRPr="003615C9">
        <w:rPr>
          <w:b/>
          <w:bCs/>
        </w:rPr>
        <w:t>Cross-Check Calculations</w:t>
      </w:r>
      <w:r w:rsidRPr="003615C9">
        <w:t>: Ensure that all calculations align with expected purity levels for each massecuite to confirm accuracy.</w:t>
      </w:r>
    </w:p>
    <w:p w14:paraId="795C3C4D" w14:textId="77777777" w:rsidR="003615C9" w:rsidRPr="003615C9" w:rsidRDefault="003615C9" w:rsidP="00475921">
      <w:pPr>
        <w:numPr>
          <w:ilvl w:val="0"/>
          <w:numId w:val="69"/>
        </w:numPr>
        <w:spacing w:line="360" w:lineRule="auto"/>
        <w:rPr>
          <w:b/>
          <w:bCs/>
        </w:rPr>
      </w:pPr>
      <w:r w:rsidRPr="003615C9">
        <w:rPr>
          <w:b/>
          <w:bCs/>
        </w:rPr>
        <w:t>Control Systems Used</w:t>
      </w:r>
    </w:p>
    <w:p w14:paraId="62825007" w14:textId="77777777" w:rsidR="003615C9" w:rsidRPr="003615C9" w:rsidRDefault="003615C9" w:rsidP="00475921">
      <w:pPr>
        <w:pStyle w:val="ListParagraph"/>
        <w:numPr>
          <w:ilvl w:val="0"/>
          <w:numId w:val="69"/>
        </w:numPr>
        <w:spacing w:line="360" w:lineRule="auto"/>
      </w:pPr>
      <w:r w:rsidRPr="003615C9">
        <w:t>In South Africa’s sugar processing industry, advanced control systems are implemented to maintain optimal conditions throughout the three massecuite boiling process:</w:t>
      </w:r>
    </w:p>
    <w:p w14:paraId="3C4518B3" w14:textId="77777777" w:rsidR="003615C9" w:rsidRPr="003615C9" w:rsidRDefault="003615C9" w:rsidP="00475921">
      <w:pPr>
        <w:numPr>
          <w:ilvl w:val="0"/>
          <w:numId w:val="69"/>
        </w:numPr>
        <w:spacing w:line="360" w:lineRule="auto"/>
      </w:pPr>
      <w:r w:rsidRPr="003615C9">
        <w:rPr>
          <w:b/>
          <w:bCs/>
        </w:rPr>
        <w:t>Fuzzy Logic Controllers</w:t>
      </w:r>
      <w:r w:rsidRPr="003615C9">
        <w:t>: These controllers manage variables such as cane level in chutes and roll speeds during juice extraction to ensure consistent operation despite variations in raw material supply.</w:t>
      </w:r>
    </w:p>
    <w:p w14:paraId="41D1640B" w14:textId="77777777" w:rsidR="003615C9" w:rsidRPr="003615C9" w:rsidRDefault="003615C9" w:rsidP="00475921">
      <w:pPr>
        <w:numPr>
          <w:ilvl w:val="0"/>
          <w:numId w:val="69"/>
        </w:numPr>
        <w:spacing w:line="360" w:lineRule="auto"/>
      </w:pPr>
      <w:r w:rsidRPr="003615C9">
        <w:rPr>
          <w:b/>
          <w:bCs/>
        </w:rPr>
        <w:t>Automation Systems</w:t>
      </w:r>
      <w:r w:rsidRPr="003615C9">
        <w:t>: Automated systems monitor temperature, pressure, and flow rates within the boiling pans to optimize crystallization processes.</w:t>
      </w:r>
    </w:p>
    <w:p w14:paraId="18F7CBBF" w14:textId="77777777" w:rsidR="003615C9" w:rsidRPr="003615C9" w:rsidRDefault="003615C9" w:rsidP="00475921">
      <w:pPr>
        <w:numPr>
          <w:ilvl w:val="0"/>
          <w:numId w:val="69"/>
        </w:numPr>
        <w:spacing w:line="360" w:lineRule="auto"/>
      </w:pPr>
      <w:r w:rsidRPr="003615C9">
        <w:rPr>
          <w:b/>
          <w:bCs/>
        </w:rPr>
        <w:t>Data Analysis Tools</w:t>
      </w:r>
      <w:r w:rsidRPr="003615C9">
        <w:t>: Utilizing software tools like MATLAB for simulation helps refine control strategies based on real-time data inputs from various sensors throughout the production line.</w:t>
      </w:r>
    </w:p>
    <w:p w14:paraId="4BDD4721" w14:textId="553FCCDF" w:rsidR="00997337" w:rsidRDefault="00997337">
      <w:pPr>
        <w:spacing w:after="160" w:line="259" w:lineRule="auto"/>
        <w:jc w:val="left"/>
      </w:pPr>
      <w:r>
        <w:br w:type="page"/>
      </w:r>
    </w:p>
    <w:p w14:paraId="0BA364E6" w14:textId="77777777" w:rsidR="005023EC" w:rsidRPr="005023EC" w:rsidRDefault="005023EC" w:rsidP="00475921">
      <w:pPr>
        <w:spacing w:line="360" w:lineRule="auto"/>
      </w:pPr>
    </w:p>
    <w:p w14:paraId="4FFEF151" w14:textId="766C9CAE" w:rsidR="005023EC" w:rsidRDefault="005023EC" w:rsidP="00475921">
      <w:pPr>
        <w:pStyle w:val="Heading2"/>
        <w:spacing w:line="360" w:lineRule="auto"/>
      </w:pPr>
      <w:bookmarkStart w:id="224" w:name="_Toc193188076"/>
      <w:r w:rsidRPr="005023EC">
        <w:t>KT0703 Pan flow data</w:t>
      </w:r>
      <w:bookmarkEnd w:id="224"/>
    </w:p>
    <w:p w14:paraId="4FDDEC52" w14:textId="2DD63D78" w:rsidR="00475921" w:rsidRDefault="00F21694" w:rsidP="00475921">
      <w:pPr>
        <w:spacing w:line="360" w:lineRule="auto"/>
      </w:pPr>
      <w:r w:rsidRPr="00F21694">
        <w:t>The operation of sugar processing, particularly during the crystallisation stage, involves a complex interplay of various components and processes. In South African sugar mills, the management of pan flow data is crucial for optimizing production efficiency and ensuring high-quality sugar output. Here’s a detailed breakdown of how pan flow data is managed within the context of sugar processing controllers.</w:t>
      </w:r>
    </w:p>
    <w:p w14:paraId="0FBFDB23" w14:textId="77777777" w:rsidR="00F21694" w:rsidRPr="00F21694" w:rsidRDefault="00F21694" w:rsidP="00475921">
      <w:pPr>
        <w:pStyle w:val="Heading3"/>
      </w:pPr>
      <w:bookmarkStart w:id="225" w:name="_Toc193188077"/>
      <w:r w:rsidRPr="00F21694">
        <w:t>Overview of the A-Pans</w:t>
      </w:r>
      <w:bookmarkEnd w:id="225"/>
    </w:p>
    <w:p w14:paraId="4E467CEB" w14:textId="77777777" w:rsidR="00F21694" w:rsidRPr="00F21694" w:rsidRDefault="00F21694" w:rsidP="00475921">
      <w:pPr>
        <w:pStyle w:val="ListParagraph"/>
        <w:numPr>
          <w:ilvl w:val="0"/>
          <w:numId w:val="70"/>
        </w:numPr>
        <w:spacing w:line="360" w:lineRule="auto"/>
      </w:pPr>
      <w:r w:rsidRPr="00F21694">
        <w:t>In sugar production, particularly from sugarcane, the crystallisation process occurs in large tanks known as pans. The first set of these pans is referred to as A-pans. During this phase, concentrated syrup is boiled with magma (a slurry of fine crystals) to initiate crystal formation. The process typically follows a sequence starting from 4A boils to 2A boils and finally to 1A boils before reaching the final product stage.</w:t>
      </w:r>
    </w:p>
    <w:p w14:paraId="01332DD9" w14:textId="77777777" w:rsidR="00F21694" w:rsidRPr="00F21694" w:rsidRDefault="00F21694" w:rsidP="00475921">
      <w:pPr>
        <w:pStyle w:val="Heading3"/>
      </w:pPr>
      <w:bookmarkStart w:id="226" w:name="_Toc193188078"/>
      <w:r w:rsidRPr="00F21694">
        <w:t>Importance of Pan Flow Data</w:t>
      </w:r>
      <w:bookmarkEnd w:id="226"/>
    </w:p>
    <w:p w14:paraId="23729595" w14:textId="77777777" w:rsidR="00F21694" w:rsidRPr="00F21694" w:rsidRDefault="00F21694" w:rsidP="00475921">
      <w:pPr>
        <w:pStyle w:val="ListParagraph"/>
        <w:numPr>
          <w:ilvl w:val="0"/>
          <w:numId w:val="70"/>
        </w:numPr>
        <w:spacing w:line="360" w:lineRule="auto"/>
      </w:pPr>
      <w:r w:rsidRPr="00F21694">
        <w:t>Pan flow data encompasses various parameters such as syrup flow rates, purity levels, boiling times, and operational statuses of each pan. This data is critical for several reasons:</w:t>
      </w:r>
    </w:p>
    <w:p w14:paraId="7DE12DFF" w14:textId="77777777" w:rsidR="00F21694" w:rsidRPr="00F21694" w:rsidRDefault="00F21694" w:rsidP="00475921">
      <w:pPr>
        <w:numPr>
          <w:ilvl w:val="0"/>
          <w:numId w:val="70"/>
        </w:numPr>
        <w:spacing w:line="360" w:lineRule="auto"/>
      </w:pPr>
      <w:r w:rsidRPr="00F21694">
        <w:rPr>
          <w:b/>
          <w:bCs/>
        </w:rPr>
        <w:t>Efficiency Optimization</w:t>
      </w:r>
      <w:r w:rsidRPr="00F21694">
        <w:t>: Accurate monitoring allows for adjustments that can reduce steam waste and improve energy consumption.</w:t>
      </w:r>
    </w:p>
    <w:p w14:paraId="42AE962C" w14:textId="77777777" w:rsidR="00F21694" w:rsidRPr="00F21694" w:rsidRDefault="00F21694" w:rsidP="00475921">
      <w:pPr>
        <w:numPr>
          <w:ilvl w:val="0"/>
          <w:numId w:val="70"/>
        </w:numPr>
        <w:spacing w:line="360" w:lineRule="auto"/>
      </w:pPr>
      <w:r w:rsidRPr="00F21694">
        <w:rPr>
          <w:b/>
          <w:bCs/>
        </w:rPr>
        <w:t>Quality Control</w:t>
      </w:r>
      <w:r w:rsidRPr="00F21694">
        <w:t>: Maintaining specific purity levels ensures that the final product meets market standards.</w:t>
      </w:r>
    </w:p>
    <w:p w14:paraId="3EC3E1E3" w14:textId="71CF5ACE" w:rsidR="00997337" w:rsidRDefault="00F21694" w:rsidP="00475921">
      <w:pPr>
        <w:numPr>
          <w:ilvl w:val="0"/>
          <w:numId w:val="70"/>
        </w:numPr>
        <w:spacing w:line="360" w:lineRule="auto"/>
      </w:pPr>
      <w:r w:rsidRPr="00F21694">
        <w:rPr>
          <w:b/>
          <w:bCs/>
        </w:rPr>
        <w:t>Operational Planning</w:t>
      </w:r>
      <w:r w:rsidRPr="00F21694">
        <w:t>: Understanding flow dynamics helps in scheduling cuts and strikes effectively without causing bottlenecks.</w:t>
      </w:r>
    </w:p>
    <w:p w14:paraId="5F1CE022" w14:textId="127AD3DA" w:rsidR="00F21694" w:rsidRPr="00F21694" w:rsidRDefault="00997337" w:rsidP="00997337">
      <w:pPr>
        <w:spacing w:after="160" w:line="259" w:lineRule="auto"/>
        <w:jc w:val="left"/>
      </w:pPr>
      <w:r>
        <w:br w:type="page"/>
      </w:r>
    </w:p>
    <w:p w14:paraId="7BBD9B60" w14:textId="77777777" w:rsidR="00F21694" w:rsidRPr="00F21694" w:rsidRDefault="00F21694" w:rsidP="00475921">
      <w:pPr>
        <w:pStyle w:val="Heading3"/>
      </w:pPr>
      <w:bookmarkStart w:id="227" w:name="_Toc193188079"/>
      <w:r w:rsidRPr="00F21694">
        <w:lastRenderedPageBreak/>
        <w:t>Data Management in Sugar Processing Controllers</w:t>
      </w:r>
      <w:bookmarkEnd w:id="227"/>
    </w:p>
    <w:p w14:paraId="33FEB0E1" w14:textId="77777777" w:rsidR="00F21694" w:rsidRPr="00F21694" w:rsidRDefault="00F21694" w:rsidP="00475921">
      <w:pPr>
        <w:pStyle w:val="Heading4"/>
      </w:pPr>
      <w:r w:rsidRPr="00F21694">
        <w:t>Integration with Distributed Control Systems (DCS)</w:t>
      </w:r>
    </w:p>
    <w:p w14:paraId="4CD47D15" w14:textId="77777777" w:rsidR="00F21694" w:rsidRPr="00F21694" w:rsidRDefault="00F21694" w:rsidP="00475921">
      <w:pPr>
        <w:pStyle w:val="ListParagraph"/>
        <w:numPr>
          <w:ilvl w:val="0"/>
          <w:numId w:val="70"/>
        </w:numPr>
        <w:spacing w:line="360" w:lineRule="auto"/>
      </w:pPr>
      <w:r w:rsidRPr="00F21694">
        <w:t>The management of pan flow data is often integrated into a Distributed Control System (DCS). This system allows for real-time monitoring and control over various stages of the sugar processing operation:</w:t>
      </w:r>
    </w:p>
    <w:p w14:paraId="0ECF6433" w14:textId="77777777" w:rsidR="00F21694" w:rsidRPr="00F21694" w:rsidRDefault="00F21694" w:rsidP="00475921">
      <w:pPr>
        <w:numPr>
          <w:ilvl w:val="0"/>
          <w:numId w:val="70"/>
        </w:numPr>
        <w:spacing w:line="360" w:lineRule="auto"/>
      </w:pPr>
      <w:r w:rsidRPr="00F21694">
        <w:rPr>
          <w:b/>
          <w:bCs/>
        </w:rPr>
        <w:t>Data Collection</w:t>
      </w:r>
      <w:r w:rsidRPr="00F21694">
        <w:t>: Sensors measure syrup flow rates and purity levels continuously.</w:t>
      </w:r>
    </w:p>
    <w:p w14:paraId="4543BCA3" w14:textId="77777777" w:rsidR="00F21694" w:rsidRPr="00F21694" w:rsidRDefault="00F21694" w:rsidP="00475921">
      <w:pPr>
        <w:numPr>
          <w:ilvl w:val="0"/>
          <w:numId w:val="70"/>
        </w:numPr>
        <w:spacing w:line="360" w:lineRule="auto"/>
      </w:pPr>
      <w:r w:rsidRPr="00F21694">
        <w:rPr>
          <w:b/>
          <w:bCs/>
        </w:rPr>
        <w:t>Real-Time Monitoring</w:t>
      </w:r>
      <w:r w:rsidRPr="00F21694">
        <w:t>: Operators can view current conditions across all pans simultaneously.</w:t>
      </w:r>
    </w:p>
    <w:p w14:paraId="52A89753" w14:textId="77777777" w:rsidR="00F21694" w:rsidRPr="00F21694" w:rsidRDefault="00F21694" w:rsidP="00475921">
      <w:pPr>
        <w:numPr>
          <w:ilvl w:val="0"/>
          <w:numId w:val="70"/>
        </w:numPr>
        <w:spacing w:line="360" w:lineRule="auto"/>
      </w:pPr>
      <w:r w:rsidRPr="00F21694">
        <w:rPr>
          <w:b/>
          <w:bCs/>
        </w:rPr>
        <w:t>Predictive Analytics</w:t>
      </w:r>
      <w:r w:rsidRPr="00F21694">
        <w:t>: Advanced algorithms analyze historical data to forecast future operational needs.</w:t>
      </w:r>
    </w:p>
    <w:p w14:paraId="28C22A63" w14:textId="77777777" w:rsidR="00F21694" w:rsidRPr="00F21694" w:rsidRDefault="00F21694" w:rsidP="00475921">
      <w:pPr>
        <w:pStyle w:val="Heading4"/>
      </w:pPr>
      <w:r w:rsidRPr="00F21694">
        <w:t>Scheduling Algorithms</w:t>
      </w:r>
    </w:p>
    <w:p w14:paraId="3BE0ECA2" w14:textId="77777777" w:rsidR="00F21694" w:rsidRPr="00F21694" w:rsidRDefault="00F21694" w:rsidP="00475921">
      <w:pPr>
        <w:pStyle w:val="ListParagraph"/>
        <w:numPr>
          <w:ilvl w:val="0"/>
          <w:numId w:val="70"/>
        </w:numPr>
        <w:spacing w:line="360" w:lineRule="auto"/>
      </w:pPr>
      <w:r w:rsidRPr="00F21694">
        <w:t>To manage the complexities associated with multiple pans operating concurrently, smart scheduling algorithms are employed:</w:t>
      </w:r>
    </w:p>
    <w:p w14:paraId="3EE2E66F" w14:textId="77777777" w:rsidR="00F21694" w:rsidRPr="00F21694" w:rsidRDefault="00F21694" w:rsidP="00475921">
      <w:pPr>
        <w:numPr>
          <w:ilvl w:val="0"/>
          <w:numId w:val="70"/>
        </w:numPr>
        <w:spacing w:line="360" w:lineRule="auto"/>
      </w:pPr>
      <w:r w:rsidRPr="00F21694">
        <w:rPr>
          <w:b/>
          <w:bCs/>
        </w:rPr>
        <w:t>Conflict Prevention</w:t>
      </w:r>
      <w:r w:rsidRPr="00F21694">
        <w:t>: These algorithms help prevent scheduling conflicts where one pan may need to be cut while another is still boiling.</w:t>
      </w:r>
    </w:p>
    <w:p w14:paraId="21AEF32A" w14:textId="77777777" w:rsidR="00F21694" w:rsidRPr="00F21694" w:rsidRDefault="00F21694" w:rsidP="00475921">
      <w:pPr>
        <w:numPr>
          <w:ilvl w:val="0"/>
          <w:numId w:val="70"/>
        </w:numPr>
        <w:spacing w:line="360" w:lineRule="auto"/>
      </w:pPr>
      <w:r w:rsidRPr="00F21694">
        <w:rPr>
          <w:b/>
          <w:bCs/>
        </w:rPr>
        <w:t>Resource Allocation</w:t>
      </w:r>
      <w:r w:rsidRPr="00F21694">
        <w:t>: They ensure that syrup availability aligns with pan requirements at all times.</w:t>
      </w:r>
    </w:p>
    <w:p w14:paraId="4FB346A2" w14:textId="77777777" w:rsidR="00F21694" w:rsidRPr="00F21694" w:rsidRDefault="00F21694" w:rsidP="00475921">
      <w:pPr>
        <w:pStyle w:val="Heading4"/>
      </w:pPr>
      <w:r w:rsidRPr="00F21694">
        <w:t>Visualization Tools</w:t>
      </w:r>
    </w:p>
    <w:p w14:paraId="2BA98D6B" w14:textId="77777777" w:rsidR="00F21694" w:rsidRPr="00F21694" w:rsidRDefault="00F21694" w:rsidP="00475921">
      <w:pPr>
        <w:pStyle w:val="ListParagraph"/>
        <w:numPr>
          <w:ilvl w:val="0"/>
          <w:numId w:val="70"/>
        </w:numPr>
        <w:spacing w:line="360" w:lineRule="auto"/>
      </w:pPr>
      <w:r w:rsidRPr="00F21694">
        <w:t>Visualization tools play an essential role in managing pan flow data effectively:</w:t>
      </w:r>
    </w:p>
    <w:p w14:paraId="22A3102C" w14:textId="77777777" w:rsidR="00F21694" w:rsidRPr="00F21694" w:rsidRDefault="00F21694" w:rsidP="00475921">
      <w:pPr>
        <w:numPr>
          <w:ilvl w:val="0"/>
          <w:numId w:val="70"/>
        </w:numPr>
        <w:spacing w:line="360" w:lineRule="auto"/>
      </w:pPr>
      <w:r w:rsidRPr="00F21694">
        <w:rPr>
          <w:b/>
          <w:bCs/>
        </w:rPr>
        <w:t>Pan Packing Schedule</w:t>
      </w:r>
      <w:r w:rsidRPr="00F21694">
        <w:t>: Displays upcoming actions required for each pan along with recommended timings.</w:t>
      </w:r>
    </w:p>
    <w:p w14:paraId="64B03AB4" w14:textId="77777777" w:rsidR="00F21694" w:rsidRPr="00F21694" w:rsidRDefault="00F21694" w:rsidP="00475921">
      <w:pPr>
        <w:numPr>
          <w:ilvl w:val="0"/>
          <w:numId w:val="70"/>
        </w:numPr>
        <w:spacing w:line="360" w:lineRule="auto"/>
      </w:pPr>
      <w:r w:rsidRPr="00F21694">
        <w:rPr>
          <w:b/>
          <w:bCs/>
        </w:rPr>
        <w:t>Performance History Logs</w:t>
      </w:r>
      <w:r w:rsidRPr="00F21694">
        <w:t>: Provide insights into past operations which can be used for training or improving processes.</w:t>
      </w:r>
    </w:p>
    <w:p w14:paraId="57C8F99C" w14:textId="77777777" w:rsidR="00F21694" w:rsidRPr="00F21694" w:rsidRDefault="00F21694" w:rsidP="00475921">
      <w:pPr>
        <w:pStyle w:val="Heading4"/>
      </w:pPr>
      <w:r w:rsidRPr="00F21694">
        <w:t>Challenges Faced</w:t>
      </w:r>
    </w:p>
    <w:p w14:paraId="541CB6EE" w14:textId="77777777" w:rsidR="00F21694" w:rsidRPr="00F21694" w:rsidRDefault="00F21694" w:rsidP="00475921">
      <w:pPr>
        <w:pStyle w:val="ListParagraph"/>
        <w:numPr>
          <w:ilvl w:val="0"/>
          <w:numId w:val="70"/>
        </w:numPr>
        <w:spacing w:line="360" w:lineRule="auto"/>
      </w:pPr>
      <w:r w:rsidRPr="00F21694">
        <w:t>Despite advancements in technology, several challenges persist in managing pan flow data:</w:t>
      </w:r>
    </w:p>
    <w:p w14:paraId="6CA29975" w14:textId="77777777" w:rsidR="00F21694" w:rsidRPr="00F21694" w:rsidRDefault="00F21694" w:rsidP="00475921">
      <w:pPr>
        <w:numPr>
          <w:ilvl w:val="0"/>
          <w:numId w:val="70"/>
        </w:numPr>
        <w:spacing w:line="360" w:lineRule="auto"/>
      </w:pPr>
      <w:r w:rsidRPr="00F21694">
        <w:rPr>
          <w:b/>
          <w:bCs/>
        </w:rPr>
        <w:lastRenderedPageBreak/>
        <w:t>Operator Variability</w:t>
      </w:r>
      <w:r w:rsidRPr="00F21694">
        <w:t>: Different operators may have varying methods leading to inconsistencies during shift changes.</w:t>
      </w:r>
    </w:p>
    <w:p w14:paraId="34E604E8" w14:textId="77777777" w:rsidR="00F21694" w:rsidRPr="00F21694" w:rsidRDefault="00F21694" w:rsidP="00475921">
      <w:pPr>
        <w:numPr>
          <w:ilvl w:val="0"/>
          <w:numId w:val="70"/>
        </w:numPr>
        <w:spacing w:line="360" w:lineRule="auto"/>
      </w:pPr>
      <w:r w:rsidRPr="00F21694">
        <w:rPr>
          <w:b/>
          <w:bCs/>
        </w:rPr>
        <w:t>Process Interruptions</w:t>
      </w:r>
      <w:r w:rsidRPr="00F21694">
        <w:t>: External factors such as inconsistent cane supply can lead to fluctuations in syrup availability impacting overall efficiency.</w:t>
      </w:r>
    </w:p>
    <w:p w14:paraId="7757053B" w14:textId="77777777" w:rsidR="00F21694" w:rsidRPr="00F21694" w:rsidRDefault="00F21694" w:rsidP="00475921">
      <w:pPr>
        <w:numPr>
          <w:ilvl w:val="0"/>
          <w:numId w:val="70"/>
        </w:numPr>
        <w:spacing w:line="360" w:lineRule="auto"/>
      </w:pPr>
      <w:r w:rsidRPr="00F21694">
        <w:rPr>
          <w:b/>
          <w:bCs/>
        </w:rPr>
        <w:t>Complexity of Operations</w:t>
      </w:r>
      <w:r w:rsidRPr="00F21694">
        <w:t>: The intricate nature of batch processes requires constant adjustments based on real-time data.</w:t>
      </w:r>
    </w:p>
    <w:p w14:paraId="7AB6A2A7" w14:textId="77777777" w:rsidR="005023EC" w:rsidRPr="005023EC" w:rsidRDefault="005023EC" w:rsidP="00475921">
      <w:pPr>
        <w:spacing w:line="360" w:lineRule="auto"/>
      </w:pPr>
    </w:p>
    <w:p w14:paraId="027C85A0" w14:textId="1DE4670B" w:rsidR="005023EC" w:rsidRDefault="005023EC" w:rsidP="00475921">
      <w:pPr>
        <w:pStyle w:val="Heading2"/>
        <w:spacing w:line="360" w:lineRule="auto"/>
      </w:pPr>
      <w:bookmarkStart w:id="228" w:name="_Toc193188080"/>
      <w:r w:rsidRPr="005023EC">
        <w:t>KT0704 Crystal size</w:t>
      </w:r>
      <w:bookmarkEnd w:id="228"/>
    </w:p>
    <w:p w14:paraId="713C3CDA" w14:textId="77777777" w:rsidR="00F21694" w:rsidRPr="00F21694" w:rsidRDefault="00F21694" w:rsidP="00475921">
      <w:pPr>
        <w:spacing w:line="360" w:lineRule="auto"/>
      </w:pPr>
      <w:r w:rsidRPr="00F21694">
        <w:t>The crystal size in a three massecuite boiling system is a critical factor that influences the quality and yield of sugar produced. In South Africa, as in other regions where sugar processing occurs, understanding the dynamics of crystal growth during the boiling process is essential for optimizing production.</w:t>
      </w:r>
    </w:p>
    <w:p w14:paraId="2EF75FF2" w14:textId="77777777" w:rsidR="00F21694" w:rsidRPr="00F21694" w:rsidRDefault="00F21694" w:rsidP="00475921">
      <w:pPr>
        <w:pStyle w:val="Heading3"/>
      </w:pPr>
      <w:bookmarkStart w:id="229" w:name="_Toc193188081"/>
      <w:r w:rsidRPr="00F21694">
        <w:t>Overview of the Three Massecuite Boiling System</w:t>
      </w:r>
      <w:bookmarkEnd w:id="229"/>
    </w:p>
    <w:p w14:paraId="63289E5B" w14:textId="77777777" w:rsidR="00F21694" w:rsidRPr="00F21694" w:rsidRDefault="00F21694" w:rsidP="00475921">
      <w:pPr>
        <w:pStyle w:val="ListParagraph"/>
        <w:numPr>
          <w:ilvl w:val="0"/>
          <w:numId w:val="71"/>
        </w:numPr>
        <w:spacing w:line="360" w:lineRule="auto"/>
      </w:pPr>
      <w:r w:rsidRPr="00F21694">
        <w:t>In a typical three massecuite boiling system, sugar is crystallized from syrup through a series of evaporation and crystallization steps. The process involves:</w:t>
      </w:r>
    </w:p>
    <w:p w14:paraId="284FE1ED" w14:textId="77777777" w:rsidR="00F21694" w:rsidRPr="00F21694" w:rsidRDefault="00F21694" w:rsidP="00475921">
      <w:pPr>
        <w:numPr>
          <w:ilvl w:val="0"/>
          <w:numId w:val="71"/>
        </w:numPr>
        <w:spacing w:line="360" w:lineRule="auto"/>
      </w:pPr>
      <w:r w:rsidRPr="00F21694">
        <w:rPr>
          <w:b/>
          <w:bCs/>
        </w:rPr>
        <w:t>Initial Syrup Preparation</w:t>
      </w:r>
      <w:r w:rsidRPr="00F21694">
        <w:t>: The raw juice extracted from sugarcane is clarified and concentrated to form syrup.</w:t>
      </w:r>
    </w:p>
    <w:p w14:paraId="1B9B04E9" w14:textId="77777777" w:rsidR="00F21694" w:rsidRPr="00F21694" w:rsidRDefault="00F21694" w:rsidP="00475921">
      <w:pPr>
        <w:numPr>
          <w:ilvl w:val="0"/>
          <w:numId w:val="71"/>
        </w:numPr>
        <w:spacing w:line="360" w:lineRule="auto"/>
      </w:pPr>
      <w:r w:rsidRPr="00F21694">
        <w:rPr>
          <w:b/>
          <w:bCs/>
        </w:rPr>
        <w:t>First Massecuite</w:t>
      </w:r>
      <w:r w:rsidRPr="00F21694">
        <w:t>: The syrup is boiled to produce the first massecuite, which contains larger crystals.</w:t>
      </w:r>
    </w:p>
    <w:p w14:paraId="251820E2" w14:textId="77777777" w:rsidR="00F21694" w:rsidRPr="00F21694" w:rsidRDefault="00F21694" w:rsidP="00475921">
      <w:pPr>
        <w:numPr>
          <w:ilvl w:val="0"/>
          <w:numId w:val="71"/>
        </w:numPr>
        <w:spacing w:line="360" w:lineRule="auto"/>
      </w:pPr>
      <w:r w:rsidRPr="00F21694">
        <w:rPr>
          <w:b/>
          <w:bCs/>
        </w:rPr>
        <w:t>Second Massecuite</w:t>
      </w:r>
      <w:r w:rsidRPr="00F21694">
        <w:t>: This step involves further boiling to separate more sugar crystals from the remaining syrup.</w:t>
      </w:r>
    </w:p>
    <w:p w14:paraId="29B24775" w14:textId="77777777" w:rsidR="00F21694" w:rsidRPr="00F21694" w:rsidRDefault="00F21694" w:rsidP="00475921">
      <w:pPr>
        <w:numPr>
          <w:ilvl w:val="0"/>
          <w:numId w:val="71"/>
        </w:numPr>
        <w:spacing w:line="360" w:lineRule="auto"/>
      </w:pPr>
      <w:r w:rsidRPr="00F21694">
        <w:rPr>
          <w:b/>
          <w:bCs/>
        </w:rPr>
        <w:t>Third Massecuite</w:t>
      </w:r>
      <w:r w:rsidRPr="00F21694">
        <w:t>: The final boiling stage aims to maximize sugar recovery while minimizing impurities.</w:t>
      </w:r>
    </w:p>
    <w:p w14:paraId="376C26AD" w14:textId="77777777" w:rsidR="00F21694" w:rsidRPr="00F21694" w:rsidRDefault="00F21694" w:rsidP="00475921">
      <w:pPr>
        <w:pStyle w:val="Heading3"/>
      </w:pPr>
      <w:bookmarkStart w:id="230" w:name="_Toc193188082"/>
      <w:r w:rsidRPr="00F21694">
        <w:t>Factors Influencing Crystal Size</w:t>
      </w:r>
      <w:bookmarkEnd w:id="230"/>
    </w:p>
    <w:p w14:paraId="4B148626" w14:textId="77777777" w:rsidR="00F21694" w:rsidRPr="00F21694" w:rsidRDefault="00F21694" w:rsidP="00475921">
      <w:pPr>
        <w:pStyle w:val="ListParagraph"/>
        <w:numPr>
          <w:ilvl w:val="0"/>
          <w:numId w:val="71"/>
        </w:numPr>
        <w:spacing w:line="360" w:lineRule="auto"/>
      </w:pPr>
      <w:r w:rsidRPr="00F21694">
        <w:t>Several factors influence crystal size during the boiling process:</w:t>
      </w:r>
    </w:p>
    <w:p w14:paraId="6D6B4EB2" w14:textId="3BD43B60" w:rsidR="00F21694" w:rsidRPr="00F21694" w:rsidRDefault="00F21694" w:rsidP="00475921">
      <w:pPr>
        <w:pStyle w:val="Heading4"/>
      </w:pPr>
      <w:r w:rsidRPr="00F21694">
        <w:lastRenderedPageBreak/>
        <w:t>Temperature Control</w:t>
      </w:r>
    </w:p>
    <w:p w14:paraId="48B6FC46" w14:textId="77777777" w:rsidR="00F21694" w:rsidRPr="00F21694" w:rsidRDefault="00F21694" w:rsidP="00475921">
      <w:pPr>
        <w:pStyle w:val="ListParagraph"/>
        <w:numPr>
          <w:ilvl w:val="0"/>
          <w:numId w:val="71"/>
        </w:numPr>
        <w:spacing w:line="360" w:lineRule="auto"/>
      </w:pPr>
      <w:r w:rsidRPr="00F21694">
        <w:t>Maintaining optimal temperatures during boiling is crucial for controlling crystal growth. Higher temperatures can lead to smaller crystals due to rapid evaporation rates, while lower temperatures may promote larger crystal formation.</w:t>
      </w:r>
    </w:p>
    <w:p w14:paraId="2EF8DBC7" w14:textId="57F6A8B7" w:rsidR="00F21694" w:rsidRPr="00F21694" w:rsidRDefault="00F21694" w:rsidP="00475921">
      <w:pPr>
        <w:pStyle w:val="Heading4"/>
      </w:pPr>
      <w:r w:rsidRPr="00F21694">
        <w:t>Supersaturation Levels</w:t>
      </w:r>
    </w:p>
    <w:p w14:paraId="1C142CAC" w14:textId="77777777" w:rsidR="00F21694" w:rsidRPr="00F21694" w:rsidRDefault="00F21694" w:rsidP="00475921">
      <w:pPr>
        <w:pStyle w:val="ListParagraph"/>
        <w:numPr>
          <w:ilvl w:val="0"/>
          <w:numId w:val="71"/>
        </w:numPr>
        <w:spacing w:line="360" w:lineRule="auto"/>
      </w:pPr>
      <w:r w:rsidRPr="00F21694">
        <w:t>The degree of supersaturation in the syrup affects how quickly crystals form. A higher level of supersaturation typically leads to faster nucleation and smaller crystals, whereas lower levels allow for larger crystals to grow over time.</w:t>
      </w:r>
    </w:p>
    <w:p w14:paraId="4D0291FC" w14:textId="2CB36254" w:rsidR="00F21694" w:rsidRPr="00F21694" w:rsidRDefault="00F21694" w:rsidP="00475921">
      <w:pPr>
        <w:pStyle w:val="Heading4"/>
      </w:pPr>
      <w:r w:rsidRPr="00F21694">
        <w:t>Agitation and Mixing</w:t>
      </w:r>
    </w:p>
    <w:p w14:paraId="76A73FAB" w14:textId="77777777" w:rsidR="00F21694" w:rsidRPr="00F21694" w:rsidRDefault="00F21694" w:rsidP="00475921">
      <w:pPr>
        <w:pStyle w:val="ListParagraph"/>
        <w:numPr>
          <w:ilvl w:val="0"/>
          <w:numId w:val="71"/>
        </w:numPr>
        <w:spacing w:line="360" w:lineRule="auto"/>
      </w:pPr>
      <w:r w:rsidRPr="00F21694">
        <w:t>Proper agitation during crystallization helps distribute heat evenly and prevents localized overheating or cooling, which can affect crystal size uniformity.</w:t>
      </w:r>
    </w:p>
    <w:p w14:paraId="09427C22" w14:textId="78CFEEEE" w:rsidR="00F21694" w:rsidRPr="00F21694" w:rsidRDefault="00F21694" w:rsidP="00475921">
      <w:pPr>
        <w:pStyle w:val="Heading4"/>
      </w:pPr>
      <w:r w:rsidRPr="00F21694">
        <w:t>Time Duration</w:t>
      </w:r>
    </w:p>
    <w:p w14:paraId="56A0E550" w14:textId="77777777" w:rsidR="00F21694" w:rsidRPr="00F21694" w:rsidRDefault="00F21694" w:rsidP="00475921">
      <w:pPr>
        <w:pStyle w:val="ListParagraph"/>
        <w:numPr>
          <w:ilvl w:val="0"/>
          <w:numId w:val="71"/>
        </w:numPr>
        <w:spacing w:line="360" w:lineRule="auto"/>
      </w:pPr>
      <w:r w:rsidRPr="00F21694">
        <w:t>The duration of each boiling phase impacts how long crystals have to grow before being separated from the syrup. Longer durations generally favor larger crystal sizes.</w:t>
      </w:r>
    </w:p>
    <w:p w14:paraId="758A1A68" w14:textId="5C0E0610" w:rsidR="00F21694" w:rsidRPr="00F21694" w:rsidRDefault="00F21694" w:rsidP="00475921">
      <w:pPr>
        <w:pStyle w:val="Heading4"/>
      </w:pPr>
      <w:r w:rsidRPr="00F21694">
        <w:t>Seed Crystals</w:t>
      </w:r>
    </w:p>
    <w:p w14:paraId="4E23FAA5" w14:textId="77777777" w:rsidR="00F21694" w:rsidRPr="00F21694" w:rsidRDefault="00F21694" w:rsidP="00475921">
      <w:pPr>
        <w:pStyle w:val="ListParagraph"/>
        <w:numPr>
          <w:ilvl w:val="0"/>
          <w:numId w:val="71"/>
        </w:numPr>
        <w:spacing w:line="360" w:lineRule="auto"/>
      </w:pPr>
      <w:r w:rsidRPr="00F21694">
        <w:t>Introducing seed crystals into the massecuite can significantly influence final crystal size by providing nucleation sites for new crystals to form.</w:t>
      </w:r>
    </w:p>
    <w:p w14:paraId="55537750" w14:textId="77777777" w:rsidR="00F21694" w:rsidRPr="00F21694" w:rsidRDefault="00F21694" w:rsidP="00475921">
      <w:pPr>
        <w:pStyle w:val="Heading4"/>
      </w:pPr>
      <w:r w:rsidRPr="00F21694">
        <w:t>Measurement of Crystal Size</w:t>
      </w:r>
    </w:p>
    <w:p w14:paraId="7E151D10" w14:textId="77777777" w:rsidR="00F21694" w:rsidRPr="00F21694" w:rsidRDefault="00F21694" w:rsidP="00475921">
      <w:pPr>
        <w:pStyle w:val="ListParagraph"/>
        <w:numPr>
          <w:ilvl w:val="0"/>
          <w:numId w:val="71"/>
        </w:numPr>
        <w:spacing w:line="360" w:lineRule="auto"/>
      </w:pPr>
      <w:r w:rsidRPr="00F21694">
        <w:t>In practice, measuring crystal size involves various techniques such as:</w:t>
      </w:r>
    </w:p>
    <w:p w14:paraId="0B08E953" w14:textId="77777777" w:rsidR="00F21694" w:rsidRPr="00F21694" w:rsidRDefault="00F21694" w:rsidP="00475921">
      <w:pPr>
        <w:numPr>
          <w:ilvl w:val="0"/>
          <w:numId w:val="71"/>
        </w:numPr>
        <w:spacing w:line="360" w:lineRule="auto"/>
      </w:pPr>
      <w:r w:rsidRPr="00F21694">
        <w:rPr>
          <w:b/>
          <w:bCs/>
        </w:rPr>
        <w:t>Microscopy</w:t>
      </w:r>
      <w:r w:rsidRPr="00F21694">
        <w:t>: Using optical or electron microscopy to visually assess and measure individual crystals.</w:t>
      </w:r>
    </w:p>
    <w:p w14:paraId="6FEBC807" w14:textId="77777777" w:rsidR="00F21694" w:rsidRPr="00F21694" w:rsidRDefault="00F21694" w:rsidP="00475921">
      <w:pPr>
        <w:numPr>
          <w:ilvl w:val="0"/>
          <w:numId w:val="71"/>
        </w:numPr>
        <w:spacing w:line="360" w:lineRule="auto"/>
      </w:pPr>
      <w:r w:rsidRPr="00F21694">
        <w:rPr>
          <w:b/>
          <w:bCs/>
        </w:rPr>
        <w:t>Laser Diffraction</w:t>
      </w:r>
      <w:r w:rsidRPr="00F21694">
        <w:t>: A method that uses laser light scattering to determine particle size distribution.</w:t>
      </w:r>
    </w:p>
    <w:p w14:paraId="43659B32" w14:textId="77777777" w:rsidR="00F21694" w:rsidRPr="00F21694" w:rsidRDefault="00F21694" w:rsidP="00475921">
      <w:pPr>
        <w:numPr>
          <w:ilvl w:val="0"/>
          <w:numId w:val="71"/>
        </w:numPr>
        <w:spacing w:line="360" w:lineRule="auto"/>
      </w:pPr>
      <w:r w:rsidRPr="00F21694">
        <w:rPr>
          <w:b/>
          <w:bCs/>
        </w:rPr>
        <w:t>Sieve Analysis</w:t>
      </w:r>
      <w:r w:rsidRPr="00F21694">
        <w:t>: Classifying crystals based on their ability to pass through different mesh sizes.</w:t>
      </w:r>
    </w:p>
    <w:p w14:paraId="27860ED9" w14:textId="77777777" w:rsidR="005023EC" w:rsidRPr="005023EC" w:rsidRDefault="005023EC" w:rsidP="00475921">
      <w:pPr>
        <w:spacing w:line="360" w:lineRule="auto"/>
      </w:pPr>
    </w:p>
    <w:p w14:paraId="7E1EEC64" w14:textId="33AA08FD" w:rsidR="005023EC" w:rsidRDefault="005023EC" w:rsidP="00475921">
      <w:pPr>
        <w:pStyle w:val="Heading2"/>
        <w:spacing w:line="360" w:lineRule="auto"/>
      </w:pPr>
      <w:bookmarkStart w:id="231" w:name="_Toc193188083"/>
      <w:r w:rsidRPr="005023EC">
        <w:lastRenderedPageBreak/>
        <w:t>KT0705 Types of crystal</w:t>
      </w:r>
      <w:bookmarkEnd w:id="231"/>
    </w:p>
    <w:p w14:paraId="2757F1DA" w14:textId="77777777" w:rsidR="00F21694" w:rsidRPr="00F21694" w:rsidRDefault="00F21694" w:rsidP="00475921">
      <w:pPr>
        <w:spacing w:line="360" w:lineRule="auto"/>
      </w:pPr>
      <w:r w:rsidRPr="00F21694">
        <w:t>In the sugar processing industry, particularly within the context of a three massecuite boiling system, the types of crystals formed during the crystallization process are crucial for determining the quality and yield of sugar. The three massecuite boiling system typically involves three stages: A, B, and C, each producing different grades of sugar crystals. Below is a detailed breakdown of the types of crystals associated with each stage.</w:t>
      </w:r>
    </w:p>
    <w:p w14:paraId="73E5EE5E" w14:textId="210B7958" w:rsidR="00F21694" w:rsidRPr="00F21694" w:rsidRDefault="00F21694" w:rsidP="00475921">
      <w:pPr>
        <w:pStyle w:val="Heading3"/>
      </w:pPr>
      <w:bookmarkStart w:id="232" w:name="_Toc193188084"/>
      <w:r w:rsidRPr="00F21694">
        <w:t>A-Massecuite Crystals</w:t>
      </w:r>
      <w:bookmarkEnd w:id="232"/>
    </w:p>
    <w:p w14:paraId="56F67280" w14:textId="77777777" w:rsidR="00F21694" w:rsidRPr="00F21694" w:rsidRDefault="00F21694" w:rsidP="00475921">
      <w:pPr>
        <w:pStyle w:val="ListParagraph"/>
        <w:numPr>
          <w:ilvl w:val="0"/>
          <w:numId w:val="72"/>
        </w:numPr>
        <w:spacing w:line="360" w:lineRule="auto"/>
      </w:pPr>
      <w:r w:rsidRPr="00F21694">
        <w:rPr>
          <w:b/>
          <w:bCs/>
        </w:rPr>
        <w:t>A-massecuite</w:t>
      </w:r>
      <w:r w:rsidRPr="00F21694">
        <w:t> is the first stage in the three massecuite boiling system. The crystals produced at this stage are typically characterized by:</w:t>
      </w:r>
    </w:p>
    <w:p w14:paraId="47937722" w14:textId="77777777" w:rsidR="00F21694" w:rsidRPr="00F21694" w:rsidRDefault="00F21694" w:rsidP="00475921">
      <w:pPr>
        <w:numPr>
          <w:ilvl w:val="0"/>
          <w:numId w:val="72"/>
        </w:numPr>
        <w:spacing w:line="360" w:lineRule="auto"/>
      </w:pPr>
      <w:r w:rsidRPr="00F21694">
        <w:rPr>
          <w:b/>
          <w:bCs/>
        </w:rPr>
        <w:t>High Purity</w:t>
      </w:r>
      <w:r w:rsidRPr="00F21694">
        <w:t>: A-massecuite generally yields high-purity sugar crystals due to the initial extraction and crystallization processes that focus on maximizing sucrose recovery.</w:t>
      </w:r>
    </w:p>
    <w:p w14:paraId="7F4E3CFF" w14:textId="77777777" w:rsidR="00F21694" w:rsidRPr="00F21694" w:rsidRDefault="00F21694" w:rsidP="00475921">
      <w:pPr>
        <w:numPr>
          <w:ilvl w:val="0"/>
          <w:numId w:val="72"/>
        </w:numPr>
        <w:spacing w:line="360" w:lineRule="auto"/>
      </w:pPr>
      <w:r w:rsidRPr="00F21694">
        <w:rPr>
          <w:b/>
          <w:bCs/>
        </w:rPr>
        <w:t>Crystal Size</w:t>
      </w:r>
      <w:r w:rsidRPr="00F21694">
        <w:t>: The crystals formed are usually larger compared to those from subsequent stages. This is because they have more time to grow before being separated from the mother liquor.</w:t>
      </w:r>
    </w:p>
    <w:p w14:paraId="7787072F" w14:textId="77777777" w:rsidR="00F21694" w:rsidRPr="00F21694" w:rsidRDefault="00F21694" w:rsidP="00475921">
      <w:pPr>
        <w:numPr>
          <w:ilvl w:val="0"/>
          <w:numId w:val="72"/>
        </w:numPr>
        <w:spacing w:line="360" w:lineRule="auto"/>
      </w:pPr>
      <w:r w:rsidRPr="00F21694">
        <w:rPr>
          <w:b/>
          <w:bCs/>
        </w:rPr>
        <w:t>Shape</w:t>
      </w:r>
      <w:r w:rsidRPr="00F21694">
        <w:t>: A-massecuite crystals tend to be well-defined and uniform in shape, often resembling regular geometric forms such as cubes or elongated shapes.</w:t>
      </w:r>
    </w:p>
    <w:p w14:paraId="122B7C5B" w14:textId="503ADD2A" w:rsidR="00F21694" w:rsidRPr="00F21694" w:rsidRDefault="00F21694" w:rsidP="00475921">
      <w:pPr>
        <w:pStyle w:val="Heading3"/>
      </w:pPr>
      <w:bookmarkStart w:id="233" w:name="_Toc193188085"/>
      <w:r w:rsidRPr="00F21694">
        <w:t>B-Massecuite Crystals</w:t>
      </w:r>
      <w:bookmarkEnd w:id="233"/>
    </w:p>
    <w:p w14:paraId="294E604A" w14:textId="77777777" w:rsidR="00F21694" w:rsidRPr="00F21694" w:rsidRDefault="00F21694" w:rsidP="00475921">
      <w:pPr>
        <w:pStyle w:val="ListParagraph"/>
        <w:numPr>
          <w:ilvl w:val="0"/>
          <w:numId w:val="72"/>
        </w:numPr>
        <w:spacing w:line="360" w:lineRule="auto"/>
      </w:pPr>
      <w:r w:rsidRPr="00F21694">
        <w:rPr>
          <w:b/>
          <w:bCs/>
        </w:rPr>
        <w:t>B-massecuite</w:t>
      </w:r>
      <w:r w:rsidRPr="00F21694">
        <w:t> follows A-massecuite and represents a secondary crystallization phase. The characteristics of B-massecuite crystals include:</w:t>
      </w:r>
    </w:p>
    <w:p w14:paraId="3ED0B752" w14:textId="77777777" w:rsidR="00F21694" w:rsidRPr="00F21694" w:rsidRDefault="00F21694" w:rsidP="00475921">
      <w:pPr>
        <w:numPr>
          <w:ilvl w:val="0"/>
          <w:numId w:val="72"/>
        </w:numPr>
        <w:spacing w:line="360" w:lineRule="auto"/>
      </w:pPr>
      <w:r w:rsidRPr="00F21694">
        <w:rPr>
          <w:b/>
          <w:bCs/>
        </w:rPr>
        <w:t>Moderate Purity</w:t>
      </w:r>
      <w:r w:rsidRPr="00F21694">
        <w:t>: The purity level is lower than that of A-massecuite due to higher levels of impurities carried over from the first crystallization.</w:t>
      </w:r>
    </w:p>
    <w:p w14:paraId="6815A6B8" w14:textId="77777777" w:rsidR="00F21694" w:rsidRPr="00F21694" w:rsidRDefault="00F21694" w:rsidP="00475921">
      <w:pPr>
        <w:numPr>
          <w:ilvl w:val="0"/>
          <w:numId w:val="72"/>
        </w:numPr>
        <w:spacing w:line="360" w:lineRule="auto"/>
      </w:pPr>
      <w:r w:rsidRPr="00F21694">
        <w:rPr>
          <w:b/>
          <w:bCs/>
        </w:rPr>
        <w:t>Smaller Crystal Size</w:t>
      </w:r>
      <w:r w:rsidRPr="00F21694">
        <w:t>: The size of B-massecuite crystals is generally smaller than those from A-massecuite. This reduction in size occurs because there is less time for crystal growth as they are subjected to further processing.</w:t>
      </w:r>
    </w:p>
    <w:p w14:paraId="21A9CA32" w14:textId="77777777" w:rsidR="00F21694" w:rsidRPr="00F21694" w:rsidRDefault="00F21694" w:rsidP="00475921">
      <w:pPr>
        <w:numPr>
          <w:ilvl w:val="0"/>
          <w:numId w:val="72"/>
        </w:numPr>
        <w:spacing w:line="360" w:lineRule="auto"/>
      </w:pPr>
      <w:r w:rsidRPr="00F21694">
        <w:rPr>
          <w:b/>
          <w:bCs/>
        </w:rPr>
        <w:t>Irregular Shapes</w:t>
      </w:r>
      <w:r w:rsidRPr="00F21694">
        <w:t>: These crystals may exhibit more irregular shapes compared to A-massecuite, influenced by the presence of impurities and varying conditions during crystallization.</w:t>
      </w:r>
    </w:p>
    <w:p w14:paraId="09BEA27B" w14:textId="7D4376EF" w:rsidR="00F21694" w:rsidRPr="00F21694" w:rsidRDefault="00F21694" w:rsidP="00475921">
      <w:pPr>
        <w:pStyle w:val="Heading3"/>
      </w:pPr>
      <w:bookmarkStart w:id="234" w:name="_Toc193188086"/>
      <w:r w:rsidRPr="00F21694">
        <w:lastRenderedPageBreak/>
        <w:t>C-Massecuite Crystals</w:t>
      </w:r>
      <w:bookmarkEnd w:id="234"/>
    </w:p>
    <w:p w14:paraId="716BF2A4" w14:textId="77777777" w:rsidR="00F21694" w:rsidRPr="00F21694" w:rsidRDefault="00F21694" w:rsidP="00475921">
      <w:pPr>
        <w:pStyle w:val="ListParagraph"/>
        <w:numPr>
          <w:ilvl w:val="0"/>
          <w:numId w:val="72"/>
        </w:numPr>
        <w:spacing w:line="360" w:lineRule="auto"/>
      </w:pPr>
      <w:r w:rsidRPr="00F21694">
        <w:t>The final stage, </w:t>
      </w:r>
      <w:r w:rsidRPr="00F21694">
        <w:rPr>
          <w:b/>
          <w:bCs/>
        </w:rPr>
        <w:t>C-massecuite</w:t>
      </w:r>
      <w:r w:rsidRPr="00F21694">
        <w:t>, produces the lowest grade of sugar crystals:</w:t>
      </w:r>
    </w:p>
    <w:p w14:paraId="554872FD" w14:textId="77777777" w:rsidR="00F21694" w:rsidRPr="00F21694" w:rsidRDefault="00F21694" w:rsidP="00475921">
      <w:pPr>
        <w:numPr>
          <w:ilvl w:val="0"/>
          <w:numId w:val="72"/>
        </w:numPr>
        <w:spacing w:line="360" w:lineRule="auto"/>
      </w:pPr>
      <w:r w:rsidRPr="00F21694">
        <w:rPr>
          <w:b/>
          <w:bCs/>
        </w:rPr>
        <w:t>Low Purity</w:t>
      </w:r>
      <w:r w:rsidRPr="00F21694">
        <w:t>: C-massecuite has significantly lower purity levels due to a higher concentration of non-sucrose materials (impurities) that remain after previous crystallizations.</w:t>
      </w:r>
    </w:p>
    <w:p w14:paraId="57704606" w14:textId="77777777" w:rsidR="00F21694" w:rsidRPr="00F21694" w:rsidRDefault="00F21694" w:rsidP="00475921">
      <w:pPr>
        <w:numPr>
          <w:ilvl w:val="0"/>
          <w:numId w:val="72"/>
        </w:numPr>
        <w:spacing w:line="360" w:lineRule="auto"/>
      </w:pPr>
      <w:r w:rsidRPr="00F21694">
        <w:rPr>
          <w:b/>
          <w:bCs/>
        </w:rPr>
        <w:t>Smallest Crystal Size</w:t>
      </w:r>
      <w:r w:rsidRPr="00F21694">
        <w:t>: The resulting sugar crystals are typically much smaller than those from both A and B stages. This is attributed to limited growth opportunities as most sucrose has already been extracted in earlier stages.</w:t>
      </w:r>
    </w:p>
    <w:p w14:paraId="093B4686" w14:textId="77777777" w:rsidR="00F21694" w:rsidRPr="00F21694" w:rsidRDefault="00F21694" w:rsidP="00475921">
      <w:pPr>
        <w:numPr>
          <w:ilvl w:val="0"/>
          <w:numId w:val="72"/>
        </w:numPr>
        <w:spacing w:line="360" w:lineRule="auto"/>
      </w:pPr>
      <w:r w:rsidRPr="00F21694">
        <w:rPr>
          <w:b/>
          <w:bCs/>
        </w:rPr>
        <w:t>Diverse Shapes</w:t>
      </w:r>
      <w:r w:rsidRPr="00F21694">
        <w:t>: C-massecuite can produce a variety of crystal shapes, often leading to less uniformity due to high impurity content affecting crystal formation.</w:t>
      </w:r>
    </w:p>
    <w:p w14:paraId="253609CF" w14:textId="77777777" w:rsidR="005023EC" w:rsidRPr="005023EC" w:rsidRDefault="005023EC" w:rsidP="00475921">
      <w:pPr>
        <w:spacing w:line="360" w:lineRule="auto"/>
      </w:pPr>
    </w:p>
    <w:p w14:paraId="035FAB0D" w14:textId="178AA8EE" w:rsidR="005023EC" w:rsidRDefault="005023EC" w:rsidP="00475921">
      <w:pPr>
        <w:pStyle w:val="Heading2"/>
        <w:spacing w:line="360" w:lineRule="auto"/>
      </w:pPr>
      <w:bookmarkStart w:id="235" w:name="_Toc193188087"/>
      <w:r w:rsidRPr="005023EC">
        <w:t>KT0706 Viscosity</w:t>
      </w:r>
      <w:bookmarkEnd w:id="235"/>
    </w:p>
    <w:p w14:paraId="280A6B28" w14:textId="77777777" w:rsidR="00F21694" w:rsidRPr="003765C8" w:rsidRDefault="00F21694" w:rsidP="00475921">
      <w:pPr>
        <w:spacing w:line="360" w:lineRule="auto"/>
      </w:pPr>
      <w:r w:rsidRPr="003765C8">
        <w:t>Viscosity plays a critical role in the three massecuite boiling system used in sugar processing, particularly in South Africa. The control of viscosity is essential for optimizing the crystallization process and ensuring the quality of sugar produced.</w:t>
      </w:r>
    </w:p>
    <w:p w14:paraId="32BD9F52" w14:textId="77777777" w:rsidR="00F21694" w:rsidRPr="00F21694" w:rsidRDefault="00F21694" w:rsidP="00475921">
      <w:pPr>
        <w:pStyle w:val="Heading3"/>
      </w:pPr>
      <w:bookmarkStart w:id="236" w:name="_Toc193188088"/>
      <w:r w:rsidRPr="00F21694">
        <w:t>Understanding Massecuite and Its Importance</w:t>
      </w:r>
      <w:bookmarkEnd w:id="236"/>
    </w:p>
    <w:p w14:paraId="2F95D2B3" w14:textId="77777777" w:rsidR="00F21694" w:rsidRPr="00F21694" w:rsidRDefault="00F21694" w:rsidP="00475921">
      <w:pPr>
        <w:pStyle w:val="ListParagraph"/>
        <w:numPr>
          <w:ilvl w:val="0"/>
          <w:numId w:val="73"/>
        </w:numPr>
        <w:spacing w:line="360" w:lineRule="auto"/>
      </w:pPr>
      <w:r w:rsidRPr="00F21694">
        <w:t>Massecuite is a thick syrup that contains dissolved sugars and other components, which is produced during the sugar crystallization process. In a three massecuite boiling system, the process involves boiling the syrup to create three distinct massecuite products: A, B, and C. Each of these has different purity levels and solid contents, which are crucial for determining the final sugar yield.</w:t>
      </w:r>
    </w:p>
    <w:p w14:paraId="21C0E290" w14:textId="77777777" w:rsidR="00F21694" w:rsidRPr="00F21694" w:rsidRDefault="00F21694" w:rsidP="00475921">
      <w:pPr>
        <w:pStyle w:val="Heading3"/>
      </w:pPr>
      <w:bookmarkStart w:id="237" w:name="_Toc193188089"/>
      <w:r w:rsidRPr="00F21694">
        <w:t>Role of Viscosity</w:t>
      </w:r>
      <w:bookmarkEnd w:id="237"/>
    </w:p>
    <w:p w14:paraId="7FC0775D" w14:textId="77777777" w:rsidR="00F21694" w:rsidRPr="00F21694" w:rsidRDefault="00F21694" w:rsidP="00475921">
      <w:pPr>
        <w:pStyle w:val="ListParagraph"/>
        <w:numPr>
          <w:ilvl w:val="0"/>
          <w:numId w:val="73"/>
        </w:numPr>
        <w:spacing w:line="360" w:lineRule="auto"/>
      </w:pPr>
      <w:r w:rsidRPr="00F21694">
        <w:t>Viscosity refers to the thickness or resistance to flow of a liquid. In sugar processing, particularly during boiling operations, viscosity affects several key factors:</w:t>
      </w:r>
    </w:p>
    <w:p w14:paraId="15B02ED0" w14:textId="77777777" w:rsidR="00F21694" w:rsidRPr="00F21694" w:rsidRDefault="00F21694" w:rsidP="00475921">
      <w:pPr>
        <w:numPr>
          <w:ilvl w:val="0"/>
          <w:numId w:val="73"/>
        </w:numPr>
        <w:spacing w:line="360" w:lineRule="auto"/>
      </w:pPr>
      <w:r w:rsidRPr="00F21694">
        <w:rPr>
          <w:b/>
          <w:bCs/>
        </w:rPr>
        <w:t>Heat Transfer</w:t>
      </w:r>
      <w:r w:rsidRPr="00F21694">
        <w:t>: Higher viscosity can impede heat transfer within the boiling pan, leading to uneven cooking and potential overheating.</w:t>
      </w:r>
    </w:p>
    <w:p w14:paraId="23009723" w14:textId="77777777" w:rsidR="00F21694" w:rsidRPr="00F21694" w:rsidRDefault="00F21694" w:rsidP="00475921">
      <w:pPr>
        <w:numPr>
          <w:ilvl w:val="0"/>
          <w:numId w:val="73"/>
        </w:numPr>
        <w:spacing w:line="360" w:lineRule="auto"/>
      </w:pPr>
      <w:r w:rsidRPr="00F21694">
        <w:rPr>
          <w:b/>
          <w:bCs/>
        </w:rPr>
        <w:lastRenderedPageBreak/>
        <w:t>Crystallization</w:t>
      </w:r>
      <w:r w:rsidRPr="00F21694">
        <w:t>: The ability of sugar crystals to form properly depends on the viscosity of the massecuite; too high or too low viscosity can result in poor crystal formation.</w:t>
      </w:r>
    </w:p>
    <w:p w14:paraId="68B2EEAE" w14:textId="77777777" w:rsidR="00F21694" w:rsidRPr="00F21694" w:rsidRDefault="00F21694" w:rsidP="00475921">
      <w:pPr>
        <w:numPr>
          <w:ilvl w:val="0"/>
          <w:numId w:val="73"/>
        </w:numPr>
        <w:spacing w:line="360" w:lineRule="auto"/>
      </w:pPr>
      <w:r w:rsidRPr="00F21694">
        <w:rPr>
          <w:b/>
          <w:bCs/>
        </w:rPr>
        <w:t>Pump Efficiency</w:t>
      </w:r>
      <w:r w:rsidRPr="00F21694">
        <w:t>: High viscosity can increase energy consumption for pumping systems used to move massecuite through various stages of processing.</w:t>
      </w:r>
    </w:p>
    <w:p w14:paraId="337B88AA" w14:textId="77777777" w:rsidR="00F21694" w:rsidRPr="00F21694" w:rsidRDefault="00F21694" w:rsidP="00475921">
      <w:pPr>
        <w:pStyle w:val="Heading3"/>
      </w:pPr>
      <w:bookmarkStart w:id="238" w:name="_Toc193188090"/>
      <w:r w:rsidRPr="00F21694">
        <w:t>Measurement and Control of Viscosity</w:t>
      </w:r>
      <w:bookmarkEnd w:id="238"/>
    </w:p>
    <w:p w14:paraId="2536BA7A" w14:textId="77777777" w:rsidR="00F21694" w:rsidRPr="00F21694" w:rsidRDefault="00F21694" w:rsidP="00475921">
      <w:pPr>
        <w:pStyle w:val="ListParagraph"/>
        <w:numPr>
          <w:ilvl w:val="0"/>
          <w:numId w:val="73"/>
        </w:numPr>
        <w:spacing w:line="360" w:lineRule="auto"/>
      </w:pPr>
      <w:r w:rsidRPr="00F21694">
        <w:t>In South Africa’s sugar industry, continuous measurement and regulation of massecuite viscosity are vital for maintaining optimal conditions during boiling. The A-280 continuous tensometer developed by OBRAP-PIAP is an example of technology used for this purpose. This device measures viscosity by rotating a cylindrical sensing element within the massecuite:</w:t>
      </w:r>
    </w:p>
    <w:p w14:paraId="3F9C9032" w14:textId="77777777" w:rsidR="00F21694" w:rsidRPr="00F21694" w:rsidRDefault="00F21694" w:rsidP="00475921">
      <w:pPr>
        <w:numPr>
          <w:ilvl w:val="0"/>
          <w:numId w:val="73"/>
        </w:numPr>
        <w:spacing w:line="360" w:lineRule="auto"/>
      </w:pPr>
      <w:r w:rsidRPr="00F21694">
        <w:rPr>
          <w:b/>
          <w:bCs/>
        </w:rPr>
        <w:t>Operational Principle</w:t>
      </w:r>
      <w:r w:rsidRPr="00F21694">
        <w:t>: As the sensing element rotates, it experiences drag from the surrounding fluid (massecuite). This drag force is converted into an electrical output signal that correlates with viscosity levels.</w:t>
      </w:r>
    </w:p>
    <w:p w14:paraId="745498A4" w14:textId="77777777" w:rsidR="00F21694" w:rsidRPr="00F21694" w:rsidRDefault="00F21694" w:rsidP="00475921">
      <w:pPr>
        <w:numPr>
          <w:ilvl w:val="0"/>
          <w:numId w:val="73"/>
        </w:numPr>
        <w:spacing w:line="360" w:lineRule="auto"/>
      </w:pPr>
      <w:r w:rsidRPr="00F21694">
        <w:rPr>
          <w:b/>
          <w:bCs/>
        </w:rPr>
        <w:t>Automatic Regulation</w:t>
      </w:r>
      <w:r w:rsidRPr="00F21694">
        <w:t>: By continuously monitoring viscosity, operators can adjust parameters such as temperature and pressure within vacuum pans to maintain ideal boiling conditions.</w:t>
      </w:r>
    </w:p>
    <w:p w14:paraId="6C70BA8B" w14:textId="77777777" w:rsidR="00F21694" w:rsidRPr="00F21694" w:rsidRDefault="00F21694" w:rsidP="00475921">
      <w:pPr>
        <w:pStyle w:val="Heading3"/>
      </w:pPr>
      <w:bookmarkStart w:id="239" w:name="_Toc193188091"/>
      <w:r w:rsidRPr="00F21694">
        <w:t>Benefits of Effective Viscosity Control</w:t>
      </w:r>
      <w:bookmarkEnd w:id="239"/>
    </w:p>
    <w:p w14:paraId="3BB16726" w14:textId="77777777" w:rsidR="00F21694" w:rsidRPr="00F21694" w:rsidRDefault="00F21694" w:rsidP="00475921">
      <w:pPr>
        <w:numPr>
          <w:ilvl w:val="0"/>
          <w:numId w:val="73"/>
        </w:numPr>
        <w:spacing w:line="360" w:lineRule="auto"/>
      </w:pPr>
      <w:r w:rsidRPr="00F21694">
        <w:rPr>
          <w:b/>
          <w:bCs/>
        </w:rPr>
        <w:t>Improved Sugar Quality</w:t>
      </w:r>
      <w:r w:rsidRPr="00F21694">
        <w:t>: Maintaining optimal viscosity ensures better crystal formation and higher purity levels in final products.</w:t>
      </w:r>
    </w:p>
    <w:p w14:paraId="1FCEF200" w14:textId="77777777" w:rsidR="00F21694" w:rsidRPr="00F21694" w:rsidRDefault="00F21694" w:rsidP="00475921">
      <w:pPr>
        <w:numPr>
          <w:ilvl w:val="0"/>
          <w:numId w:val="73"/>
        </w:numPr>
        <w:spacing w:line="360" w:lineRule="auto"/>
      </w:pPr>
      <w:r w:rsidRPr="00F21694">
        <w:rPr>
          <w:b/>
          <w:bCs/>
        </w:rPr>
        <w:t>Energy Efficiency</w:t>
      </w:r>
      <w:r w:rsidRPr="00F21694">
        <w:t>: Proper control reduces energy consumption associated with heating and pumping processes.</w:t>
      </w:r>
    </w:p>
    <w:p w14:paraId="6126B1A1" w14:textId="77777777" w:rsidR="00F21694" w:rsidRPr="00F21694" w:rsidRDefault="00F21694" w:rsidP="00475921">
      <w:pPr>
        <w:numPr>
          <w:ilvl w:val="0"/>
          <w:numId w:val="73"/>
        </w:numPr>
        <w:spacing w:line="360" w:lineRule="auto"/>
      </w:pPr>
      <w:r w:rsidRPr="00F21694">
        <w:rPr>
          <w:b/>
          <w:bCs/>
        </w:rPr>
        <w:t>Process Stability</w:t>
      </w:r>
      <w:r w:rsidRPr="00F21694">
        <w:t>: Continuous monitoring allows for quick adjustments to be made in response to changes in raw material quality or operational conditions.</w:t>
      </w:r>
    </w:p>
    <w:p w14:paraId="4FA34B62" w14:textId="77777777" w:rsidR="005023EC" w:rsidRPr="005023EC" w:rsidRDefault="005023EC" w:rsidP="00475921">
      <w:pPr>
        <w:spacing w:line="360" w:lineRule="auto"/>
      </w:pPr>
    </w:p>
    <w:p w14:paraId="0831B95D" w14:textId="3981BE13" w:rsidR="005023EC" w:rsidRDefault="005023EC" w:rsidP="00475921">
      <w:pPr>
        <w:pStyle w:val="Heading2"/>
        <w:spacing w:line="360" w:lineRule="auto"/>
      </w:pPr>
      <w:bookmarkStart w:id="240" w:name="_Toc193188092"/>
      <w:r w:rsidRPr="005023EC">
        <w:lastRenderedPageBreak/>
        <w:t>KT0707 Massecuite brix at strike</w:t>
      </w:r>
      <w:bookmarkEnd w:id="240"/>
    </w:p>
    <w:p w14:paraId="2784FA01" w14:textId="77777777" w:rsidR="00F21694" w:rsidRDefault="00F21694" w:rsidP="00475921">
      <w:pPr>
        <w:spacing w:line="360" w:lineRule="auto"/>
      </w:pPr>
      <w:r w:rsidRPr="00F21694">
        <w:t>In the context of sugar processing, particularly within the South African sugar industry, the term “massecuite” refers to the thick syrup that results from the crystallization process during sugar production. The Brix measurement is a crucial parameter in this process, as it indicates the sugar concentration in a solution.</w:t>
      </w:r>
    </w:p>
    <w:p w14:paraId="69AE2CC5" w14:textId="13BA1276" w:rsidR="003765C8" w:rsidRPr="00F21694" w:rsidRDefault="003765C8" w:rsidP="00475921">
      <w:pPr>
        <w:spacing w:line="360" w:lineRule="auto"/>
      </w:pPr>
      <w:r>
        <w:rPr>
          <w:noProof/>
        </w:rPr>
        <w:drawing>
          <wp:inline distT="0" distB="0" distL="0" distR="0" wp14:anchorId="28672FFD" wp14:editId="6BFDE1AE">
            <wp:extent cx="4389755" cy="3094944"/>
            <wp:effectExtent l="0" t="0" r="0" b="0"/>
            <wp:docPr id="145754695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4399061" cy="3101505"/>
                    </a:xfrm>
                    <a:prstGeom prst="rect">
                      <a:avLst/>
                    </a:prstGeom>
                    <a:noFill/>
                  </pic:spPr>
                </pic:pic>
              </a:graphicData>
            </a:graphic>
          </wp:inline>
        </w:drawing>
      </w:r>
    </w:p>
    <w:p w14:paraId="3377B97A" w14:textId="77777777" w:rsidR="00F21694" w:rsidRPr="00F21694" w:rsidRDefault="00F21694" w:rsidP="00475921">
      <w:pPr>
        <w:pStyle w:val="Heading3"/>
      </w:pPr>
      <w:bookmarkStart w:id="241" w:name="_Toc193188093"/>
      <w:r w:rsidRPr="00F21694">
        <w:t>Step 1: Definition of Key Terms</w:t>
      </w:r>
      <w:bookmarkEnd w:id="241"/>
    </w:p>
    <w:p w14:paraId="1313513E" w14:textId="77777777" w:rsidR="00F21694" w:rsidRPr="00F21694" w:rsidRDefault="00F21694" w:rsidP="00475921">
      <w:pPr>
        <w:pStyle w:val="ListParagraph"/>
        <w:numPr>
          <w:ilvl w:val="0"/>
          <w:numId w:val="74"/>
        </w:numPr>
        <w:spacing w:line="360" w:lineRule="auto"/>
      </w:pPr>
      <w:r w:rsidRPr="00F21694">
        <w:rPr>
          <w:b/>
          <w:bCs/>
        </w:rPr>
        <w:t>Massecuite</w:t>
      </w:r>
      <w:r w:rsidRPr="00F21694">
        <w:t>: This is a concentrated solution of sugar and water that contains both dissolved sugars and undissolved crystals. It is an intermediate product in the sugar manufacturing process, specifically during the evaporation and crystallization stages.</w:t>
      </w:r>
    </w:p>
    <w:p w14:paraId="67207BC8" w14:textId="77777777" w:rsidR="00F21694" w:rsidRPr="00F21694" w:rsidRDefault="00F21694" w:rsidP="00475921">
      <w:pPr>
        <w:pStyle w:val="ListParagraph"/>
        <w:numPr>
          <w:ilvl w:val="0"/>
          <w:numId w:val="74"/>
        </w:numPr>
        <w:spacing w:line="360" w:lineRule="auto"/>
      </w:pPr>
      <w:r w:rsidRPr="00F21694">
        <w:rPr>
          <w:b/>
          <w:bCs/>
        </w:rPr>
        <w:t>Brix</w:t>
      </w:r>
      <w:r w:rsidRPr="00F21694">
        <w:t>: This is a scale used to measure the sugar content in an aqueous solution. One degree Brix (°Bx) corresponds to 1 gram of sucrose in 100 grams of solution. Therefore, a higher Brix value indicates a higher concentration of sugar.</w:t>
      </w:r>
    </w:p>
    <w:p w14:paraId="643993B3" w14:textId="77777777" w:rsidR="00F21694" w:rsidRPr="00F21694" w:rsidRDefault="00F21694" w:rsidP="00475921">
      <w:pPr>
        <w:pStyle w:val="Heading3"/>
      </w:pPr>
      <w:bookmarkStart w:id="242" w:name="_Toc193188094"/>
      <w:r w:rsidRPr="00F21694">
        <w:t>Step 2: Importance of Brix Measurement</w:t>
      </w:r>
      <w:bookmarkEnd w:id="242"/>
    </w:p>
    <w:p w14:paraId="0FE43763" w14:textId="77777777" w:rsidR="00F21694" w:rsidRPr="00F21694" w:rsidRDefault="00F21694" w:rsidP="00475921">
      <w:pPr>
        <w:pStyle w:val="ListParagraph"/>
        <w:numPr>
          <w:ilvl w:val="0"/>
          <w:numId w:val="74"/>
        </w:numPr>
        <w:spacing w:line="360" w:lineRule="auto"/>
      </w:pPr>
      <w:r w:rsidRPr="00F21694">
        <w:t>In sugar processing, monitoring the Brix level at various stages is essential for several reasons:</w:t>
      </w:r>
    </w:p>
    <w:p w14:paraId="412D8005" w14:textId="77777777" w:rsidR="00F21694" w:rsidRPr="00F21694" w:rsidRDefault="00F21694" w:rsidP="00475921">
      <w:pPr>
        <w:numPr>
          <w:ilvl w:val="0"/>
          <w:numId w:val="74"/>
        </w:numPr>
        <w:spacing w:line="360" w:lineRule="auto"/>
      </w:pPr>
      <w:r w:rsidRPr="00F21694">
        <w:rPr>
          <w:b/>
          <w:bCs/>
        </w:rPr>
        <w:lastRenderedPageBreak/>
        <w:t>Quality Control</w:t>
      </w:r>
      <w:r w:rsidRPr="00F21694">
        <w:t>: Maintaining optimal Brix levels ensures that the final product meets quality standards.</w:t>
      </w:r>
    </w:p>
    <w:p w14:paraId="09951C5B" w14:textId="77777777" w:rsidR="00F21694" w:rsidRPr="00F21694" w:rsidRDefault="00F21694" w:rsidP="00475921">
      <w:pPr>
        <w:numPr>
          <w:ilvl w:val="0"/>
          <w:numId w:val="74"/>
        </w:numPr>
        <w:spacing w:line="360" w:lineRule="auto"/>
      </w:pPr>
      <w:r w:rsidRPr="00F21694">
        <w:rPr>
          <w:b/>
          <w:bCs/>
        </w:rPr>
        <w:t>Process Efficiency</w:t>
      </w:r>
      <w:r w:rsidRPr="00F21694">
        <w:t>: Accurate Brix measurements help optimize evaporation and crystallization processes, reducing energy consumption and maximizing yield.</w:t>
      </w:r>
    </w:p>
    <w:p w14:paraId="386D8F0C" w14:textId="77777777" w:rsidR="00F21694" w:rsidRPr="00F21694" w:rsidRDefault="00F21694" w:rsidP="00475921">
      <w:pPr>
        <w:numPr>
          <w:ilvl w:val="0"/>
          <w:numId w:val="74"/>
        </w:numPr>
        <w:spacing w:line="360" w:lineRule="auto"/>
      </w:pPr>
      <w:r w:rsidRPr="00F21694">
        <w:rPr>
          <w:b/>
          <w:bCs/>
        </w:rPr>
        <w:t>Operational Decisions</w:t>
      </w:r>
      <w:r w:rsidRPr="00F21694">
        <w:t>: Operators use Brix readings to make real-time adjustments to processing parameters such as temperature and pressure.</w:t>
      </w:r>
    </w:p>
    <w:p w14:paraId="5E159DD8" w14:textId="77777777" w:rsidR="00F21694" w:rsidRPr="00F21694" w:rsidRDefault="00F21694" w:rsidP="00475921">
      <w:pPr>
        <w:pStyle w:val="Heading3"/>
      </w:pPr>
      <w:bookmarkStart w:id="243" w:name="_Toc193188095"/>
      <w:r w:rsidRPr="00F21694">
        <w:t>Step 3: Massecuite Brix at Strike</w:t>
      </w:r>
      <w:bookmarkEnd w:id="243"/>
    </w:p>
    <w:p w14:paraId="7E55432D" w14:textId="77777777" w:rsidR="00F21694" w:rsidRPr="00F21694" w:rsidRDefault="00F21694" w:rsidP="00475921">
      <w:pPr>
        <w:pStyle w:val="ListParagraph"/>
        <w:numPr>
          <w:ilvl w:val="0"/>
          <w:numId w:val="74"/>
        </w:numPr>
        <w:spacing w:line="360" w:lineRule="auto"/>
      </w:pPr>
      <w:r w:rsidRPr="00F21694">
        <w:t>The term “strike” refers to the point in the crystallization process where sufficient crystal formation occurs, leading to a separation between crystals and mother liquor (the remaining liquid). At this stage, measuring the Brix value of massecuite becomes critical:</w:t>
      </w:r>
    </w:p>
    <w:p w14:paraId="27FF2224" w14:textId="77777777" w:rsidR="00F21694" w:rsidRPr="00F21694" w:rsidRDefault="00F21694" w:rsidP="00475921">
      <w:pPr>
        <w:numPr>
          <w:ilvl w:val="0"/>
          <w:numId w:val="74"/>
        </w:numPr>
        <w:spacing w:line="360" w:lineRule="auto"/>
      </w:pPr>
      <w:r w:rsidRPr="00F21694">
        <w:rPr>
          <w:b/>
          <w:bCs/>
        </w:rPr>
        <w:t>Typical Brix Values</w:t>
      </w:r>
      <w:r w:rsidRPr="00F21694">
        <w:t>: In South African sugar processing facilities, massecuite at strike typically has a Brix value ranging from approximately 60°Bx to 70°Bx. This range indicates that there is a high concentration of sucrose present.</w:t>
      </w:r>
    </w:p>
    <w:p w14:paraId="01CD7E3F" w14:textId="77777777" w:rsidR="00F21694" w:rsidRPr="00F21694" w:rsidRDefault="00F21694" w:rsidP="00475921">
      <w:pPr>
        <w:numPr>
          <w:ilvl w:val="0"/>
          <w:numId w:val="74"/>
        </w:numPr>
        <w:spacing w:line="360" w:lineRule="auto"/>
      </w:pPr>
      <w:r w:rsidRPr="00F21694">
        <w:rPr>
          <w:b/>
          <w:bCs/>
        </w:rPr>
        <w:t>Impact on Crystallization</w:t>
      </w:r>
      <w:r w:rsidRPr="00F21694">
        <w:t>: The specific Brix level at strike can influence how well crystals form and grow. If the Brix is too low, there may not be enough sugar for effective crystallization; if it’s too high, it can lead to difficulties in handling and further processing.</w:t>
      </w:r>
    </w:p>
    <w:p w14:paraId="4370EF15" w14:textId="77777777" w:rsidR="00F21694" w:rsidRPr="00F21694" w:rsidRDefault="00F21694" w:rsidP="00475921">
      <w:pPr>
        <w:pStyle w:val="Heading3"/>
      </w:pPr>
      <w:bookmarkStart w:id="244" w:name="_Toc193188096"/>
      <w:r w:rsidRPr="00F21694">
        <w:t>Step 4: Monitoring Techniques</w:t>
      </w:r>
      <w:bookmarkEnd w:id="244"/>
    </w:p>
    <w:p w14:paraId="5E90DB4F" w14:textId="77777777" w:rsidR="00F21694" w:rsidRPr="00F21694" w:rsidRDefault="00F21694" w:rsidP="00475921">
      <w:pPr>
        <w:pStyle w:val="ListParagraph"/>
        <w:numPr>
          <w:ilvl w:val="0"/>
          <w:numId w:val="74"/>
        </w:numPr>
        <w:spacing w:line="360" w:lineRule="auto"/>
      </w:pPr>
      <w:r w:rsidRPr="00F21694">
        <w:t>To ensure accurate measurement of massecuite Brix at strike:</w:t>
      </w:r>
    </w:p>
    <w:p w14:paraId="763A5F01" w14:textId="77777777" w:rsidR="00F21694" w:rsidRPr="00F21694" w:rsidRDefault="00F21694" w:rsidP="00475921">
      <w:pPr>
        <w:numPr>
          <w:ilvl w:val="0"/>
          <w:numId w:val="74"/>
        </w:numPr>
        <w:spacing w:line="360" w:lineRule="auto"/>
      </w:pPr>
      <w:r w:rsidRPr="00F21694">
        <w:rPr>
          <w:b/>
          <w:bCs/>
        </w:rPr>
        <w:t>Refractometers</w:t>
      </w:r>
      <w:r w:rsidRPr="00F21694">
        <w:t>: These instruments are commonly used for measuring the refractive index of liquids, which correlates with their sugar content.</w:t>
      </w:r>
    </w:p>
    <w:p w14:paraId="385BAC7D" w14:textId="6649E203" w:rsidR="00997337" w:rsidRDefault="00F21694" w:rsidP="00475921">
      <w:pPr>
        <w:numPr>
          <w:ilvl w:val="0"/>
          <w:numId w:val="74"/>
        </w:numPr>
        <w:spacing w:line="360" w:lineRule="auto"/>
      </w:pPr>
      <w:r w:rsidRPr="00F21694">
        <w:rPr>
          <w:b/>
          <w:bCs/>
        </w:rPr>
        <w:t>Density Meters</w:t>
      </w:r>
      <w:r w:rsidRPr="00F21694">
        <w:t>: These devices measure the density of massecuite solutions, allowing operators to infer Brix values based on known correlations between density and sugar concentration.</w:t>
      </w:r>
    </w:p>
    <w:p w14:paraId="6E2A4299" w14:textId="66C9D4D9" w:rsidR="00F21694" w:rsidRPr="00F21694" w:rsidRDefault="00997337" w:rsidP="00997337">
      <w:pPr>
        <w:spacing w:after="160" w:line="259" w:lineRule="auto"/>
        <w:jc w:val="left"/>
      </w:pPr>
      <w:r>
        <w:br w:type="page"/>
      </w:r>
    </w:p>
    <w:p w14:paraId="2FF50C74" w14:textId="77777777" w:rsidR="00F21694" w:rsidRPr="00F21694" w:rsidRDefault="00F21694" w:rsidP="00475921">
      <w:pPr>
        <w:pStyle w:val="Heading3"/>
      </w:pPr>
      <w:bookmarkStart w:id="245" w:name="_Toc193188097"/>
      <w:r w:rsidRPr="00F21694">
        <w:lastRenderedPageBreak/>
        <w:t>Conclusion</w:t>
      </w:r>
      <w:bookmarkEnd w:id="245"/>
    </w:p>
    <w:p w14:paraId="66EB9E32" w14:textId="77777777" w:rsidR="00F21694" w:rsidRDefault="00F21694" w:rsidP="00475921">
      <w:pPr>
        <w:pStyle w:val="ListParagraph"/>
        <w:numPr>
          <w:ilvl w:val="0"/>
          <w:numId w:val="74"/>
        </w:numPr>
        <w:spacing w:line="360" w:lineRule="auto"/>
      </w:pPr>
      <w:r w:rsidRPr="00F21694">
        <w:t>In summary, </w:t>
      </w:r>
      <w:r w:rsidRPr="00F21694">
        <w:rPr>
          <w:b/>
          <w:bCs/>
        </w:rPr>
        <w:t>the typical massecuite Brix at strike in South African sugar processing ranges from approximately 60°Bx to 70°Bx</w:t>
      </w:r>
      <w:r w:rsidRPr="00F21694">
        <w:t>, which plays a vital role in ensuring efficient crystallization and maintaining product quality throughout the manufacturing process.</w:t>
      </w:r>
    </w:p>
    <w:p w14:paraId="1CC441CA" w14:textId="77777777" w:rsidR="00997337" w:rsidRPr="00F21694" w:rsidRDefault="00997337" w:rsidP="00997337">
      <w:pPr>
        <w:pStyle w:val="ListParagraph"/>
        <w:numPr>
          <w:ilvl w:val="0"/>
          <w:numId w:val="0"/>
        </w:numPr>
        <w:spacing w:line="360" w:lineRule="auto"/>
        <w:ind w:left="720"/>
      </w:pPr>
    </w:p>
    <w:p w14:paraId="3FF7C8AD" w14:textId="44E2B1AB" w:rsidR="003323E7" w:rsidRPr="003323E7" w:rsidRDefault="003323E7" w:rsidP="00475921">
      <w:pPr>
        <w:pStyle w:val="Heading4"/>
      </w:pPr>
      <w:r w:rsidRPr="003323E7">
        <w:t>Internal Assessment Criteria and Weight</w:t>
      </w:r>
    </w:p>
    <w:p w14:paraId="1FDA6AF1" w14:textId="519191E0" w:rsidR="003323E7" w:rsidRPr="003323E7" w:rsidRDefault="003323E7" w:rsidP="00475921">
      <w:pPr>
        <w:pStyle w:val="ListParagraph"/>
        <w:numPr>
          <w:ilvl w:val="0"/>
          <w:numId w:val="28"/>
        </w:numPr>
        <w:spacing w:line="360" w:lineRule="auto"/>
        <w:rPr>
          <w:sz w:val="24"/>
          <w:szCs w:val="24"/>
        </w:rPr>
      </w:pPr>
      <w:r w:rsidRPr="003323E7">
        <w:rPr>
          <w:sz w:val="24"/>
          <w:szCs w:val="24"/>
        </w:rPr>
        <w:t>IAC0701 An understanding of process steps and use of equipment related to massecuite boiling can be demonstrated</w:t>
      </w:r>
    </w:p>
    <w:p w14:paraId="42EADD0C" w14:textId="66CBB426" w:rsidR="003323E7" w:rsidRPr="003323E7" w:rsidRDefault="003323E7" w:rsidP="00475921">
      <w:pPr>
        <w:pStyle w:val="ListParagraph"/>
        <w:numPr>
          <w:ilvl w:val="0"/>
          <w:numId w:val="28"/>
        </w:numPr>
        <w:spacing w:line="360" w:lineRule="auto"/>
        <w:rPr>
          <w:sz w:val="24"/>
          <w:szCs w:val="24"/>
        </w:rPr>
      </w:pPr>
      <w:r w:rsidRPr="003323E7">
        <w:rPr>
          <w:sz w:val="24"/>
          <w:szCs w:val="24"/>
        </w:rPr>
        <w:t xml:space="preserve">IAC0702 An understanding of the impact on factory performance can be demonstrated </w:t>
      </w:r>
    </w:p>
    <w:p w14:paraId="73EF1999" w14:textId="53C18A7E" w:rsidR="00EC3D14" w:rsidRDefault="003323E7" w:rsidP="00475921">
      <w:pPr>
        <w:spacing w:line="360" w:lineRule="auto"/>
        <w:rPr>
          <w:sz w:val="24"/>
          <w:szCs w:val="24"/>
        </w:rPr>
      </w:pPr>
      <w:r w:rsidRPr="003323E7">
        <w:rPr>
          <w:sz w:val="24"/>
          <w:szCs w:val="24"/>
        </w:rPr>
        <w:t>(Weight 5%)</w:t>
      </w:r>
    </w:p>
    <w:p w14:paraId="4178D9E5" w14:textId="77777777" w:rsidR="003323E7" w:rsidRDefault="003323E7" w:rsidP="00475921">
      <w:pPr>
        <w:spacing w:line="360" w:lineRule="auto"/>
        <w:rPr>
          <w:sz w:val="24"/>
          <w:szCs w:val="24"/>
        </w:rPr>
      </w:pPr>
    </w:p>
    <w:p w14:paraId="1499EE4C" w14:textId="77777777" w:rsidR="00EC3D14" w:rsidRDefault="00EC3D14" w:rsidP="00475921">
      <w:pPr>
        <w:spacing w:line="360" w:lineRule="auto"/>
        <w:rPr>
          <w:sz w:val="24"/>
          <w:szCs w:val="24"/>
        </w:rPr>
      </w:pPr>
    </w:p>
    <w:p w14:paraId="68D521C9" w14:textId="77777777" w:rsidR="00EC3D14" w:rsidRDefault="00EC3D14" w:rsidP="00475921">
      <w:pPr>
        <w:spacing w:line="360" w:lineRule="auto"/>
        <w:rPr>
          <w:sz w:val="24"/>
          <w:szCs w:val="24"/>
        </w:rPr>
      </w:pPr>
    </w:p>
    <w:p w14:paraId="67C80895" w14:textId="7FFE3D3A" w:rsidR="00EC3D14" w:rsidRDefault="006E24B0" w:rsidP="00475921">
      <w:pPr>
        <w:spacing w:after="160" w:line="360" w:lineRule="auto"/>
        <w:rPr>
          <w:sz w:val="24"/>
          <w:szCs w:val="24"/>
        </w:rPr>
      </w:pPr>
      <w:r>
        <w:rPr>
          <w:sz w:val="24"/>
          <w:szCs w:val="24"/>
        </w:rPr>
        <w:br w:type="page"/>
      </w:r>
    </w:p>
    <w:p w14:paraId="4277221C" w14:textId="71CC0191" w:rsidR="00EC3D14" w:rsidRPr="00EC3D14" w:rsidRDefault="00EC3D14" w:rsidP="00475921">
      <w:pPr>
        <w:pStyle w:val="Heading1"/>
        <w:spacing w:line="360" w:lineRule="auto"/>
      </w:pPr>
      <w:bookmarkStart w:id="246" w:name="_Toc193188098"/>
      <w:r w:rsidRPr="00EC3D14">
        <w:lastRenderedPageBreak/>
        <w:t>KM-0</w:t>
      </w:r>
      <w:r w:rsidR="00636CA9">
        <w:t>7</w:t>
      </w:r>
      <w:r w:rsidRPr="00EC3D14">
        <w:t>-KT0</w:t>
      </w:r>
      <w:r w:rsidR="006E24B0">
        <w:t>8</w:t>
      </w:r>
      <w:r w:rsidRPr="00EC3D14">
        <w:t xml:space="preserve">: </w:t>
      </w:r>
      <w:r w:rsidR="003323E7" w:rsidRPr="003323E7">
        <w:t>Mixture calculation (5%)</w:t>
      </w:r>
      <w:bookmarkEnd w:id="246"/>
      <w:r w:rsidR="003323E7" w:rsidRPr="003323E7">
        <w:t xml:space="preserve"> </w:t>
      </w:r>
    </w:p>
    <w:p w14:paraId="6F6472D2" w14:textId="5DB1E0F4" w:rsidR="00EC3D14" w:rsidRPr="00794BCC" w:rsidRDefault="00EC3D14" w:rsidP="00475921">
      <w:pPr>
        <w:spacing w:after="0" w:line="360" w:lineRule="auto"/>
        <w:rPr>
          <w:sz w:val="24"/>
          <w:szCs w:val="24"/>
        </w:rPr>
      </w:pPr>
      <w:r w:rsidRPr="00794BCC">
        <w:rPr>
          <w:b/>
          <w:bCs/>
          <w:sz w:val="24"/>
          <w:szCs w:val="24"/>
        </w:rPr>
        <w:t xml:space="preserve">Topic elements to be covered include: </w:t>
      </w:r>
    </w:p>
    <w:p w14:paraId="47CEB5A9" w14:textId="683AC229" w:rsidR="003323E7" w:rsidRPr="003323E7" w:rsidRDefault="003323E7" w:rsidP="00475921">
      <w:pPr>
        <w:pStyle w:val="ListParagraph"/>
        <w:numPr>
          <w:ilvl w:val="0"/>
          <w:numId w:val="28"/>
        </w:numPr>
        <w:spacing w:after="160" w:line="360" w:lineRule="auto"/>
        <w:rPr>
          <w:sz w:val="24"/>
          <w:szCs w:val="24"/>
        </w:rPr>
      </w:pPr>
      <w:r w:rsidRPr="003323E7">
        <w:rPr>
          <w:sz w:val="24"/>
          <w:szCs w:val="24"/>
        </w:rPr>
        <w:t>KT0801 Introduction</w:t>
      </w:r>
    </w:p>
    <w:p w14:paraId="59501645" w14:textId="7DE9B838" w:rsidR="003323E7" w:rsidRPr="003323E7" w:rsidRDefault="003323E7" w:rsidP="00475921">
      <w:pPr>
        <w:pStyle w:val="ListParagraph"/>
        <w:numPr>
          <w:ilvl w:val="0"/>
          <w:numId w:val="28"/>
        </w:numPr>
        <w:spacing w:after="160" w:line="360" w:lineRule="auto"/>
        <w:rPr>
          <w:sz w:val="24"/>
          <w:szCs w:val="24"/>
        </w:rPr>
      </w:pPr>
      <w:r w:rsidRPr="003323E7">
        <w:rPr>
          <w:sz w:val="24"/>
          <w:szCs w:val="24"/>
        </w:rPr>
        <w:t>KT0802 Using formulae</w:t>
      </w:r>
    </w:p>
    <w:p w14:paraId="7C447DFD" w14:textId="55391B0C" w:rsidR="003323E7" w:rsidRPr="003323E7" w:rsidRDefault="003323E7" w:rsidP="00475921">
      <w:pPr>
        <w:pStyle w:val="ListParagraph"/>
        <w:numPr>
          <w:ilvl w:val="0"/>
          <w:numId w:val="28"/>
        </w:numPr>
        <w:spacing w:after="160" w:line="360" w:lineRule="auto"/>
        <w:rPr>
          <w:sz w:val="24"/>
          <w:szCs w:val="24"/>
        </w:rPr>
      </w:pPr>
      <w:r w:rsidRPr="003323E7">
        <w:rPr>
          <w:sz w:val="24"/>
          <w:szCs w:val="24"/>
        </w:rPr>
        <w:t xml:space="preserve">KT0803 Using the Cobenz diagram </w:t>
      </w:r>
    </w:p>
    <w:p w14:paraId="7204BE24" w14:textId="77777777" w:rsidR="003323E7" w:rsidRPr="005023EC" w:rsidRDefault="003323E7" w:rsidP="00475921">
      <w:pPr>
        <w:spacing w:after="160" w:line="360" w:lineRule="auto"/>
        <w:rPr>
          <w:color w:val="C00000"/>
          <w:sz w:val="24"/>
          <w:szCs w:val="24"/>
        </w:rPr>
      </w:pPr>
    </w:p>
    <w:p w14:paraId="151078D8" w14:textId="0013B769" w:rsidR="005023EC" w:rsidRDefault="005023EC" w:rsidP="00475921">
      <w:pPr>
        <w:pStyle w:val="Heading2"/>
        <w:spacing w:line="360" w:lineRule="auto"/>
      </w:pPr>
      <w:bookmarkStart w:id="247" w:name="_Toc193188099"/>
      <w:r w:rsidRPr="005023EC">
        <w:t>KT0801 Introduction</w:t>
      </w:r>
      <w:bookmarkEnd w:id="247"/>
    </w:p>
    <w:p w14:paraId="3E98B157" w14:textId="77777777" w:rsidR="00F21694" w:rsidRPr="00475921" w:rsidRDefault="00F21694" w:rsidP="00475921">
      <w:pPr>
        <w:spacing w:line="360" w:lineRule="auto"/>
      </w:pPr>
      <w:r w:rsidRPr="00475921">
        <w:t>Mixture calculation in sugar processing is a critical aspect of ensuring the efficiency and quality of sugar production. In South Africa, where sugarcane is a significant agricultural product, understanding the principles of mixture calculations is essential for optimizing processes within sugar mills. This involves calculating the proportions of various components in mixtures, such as sugar, molasses, and water, to achieve desired concentrations and qualities of final products.</w:t>
      </w:r>
    </w:p>
    <w:p w14:paraId="02D83E16" w14:textId="77777777" w:rsidR="00F21694" w:rsidRPr="00F21694" w:rsidRDefault="00F21694" w:rsidP="00475921">
      <w:pPr>
        <w:pStyle w:val="Heading3"/>
      </w:pPr>
      <w:bookmarkStart w:id="248" w:name="_Toc193188100"/>
      <w:r w:rsidRPr="00F21694">
        <w:t>Step 1: Understanding the Components</w:t>
      </w:r>
      <w:bookmarkEnd w:id="248"/>
    </w:p>
    <w:p w14:paraId="3CD27F8D" w14:textId="77777777" w:rsidR="00F21694" w:rsidRPr="00F21694" w:rsidRDefault="00F21694" w:rsidP="00475921">
      <w:pPr>
        <w:pStyle w:val="ListParagraph"/>
        <w:numPr>
          <w:ilvl w:val="0"/>
          <w:numId w:val="75"/>
        </w:numPr>
        <w:spacing w:line="360" w:lineRule="auto"/>
      </w:pPr>
      <w:r w:rsidRPr="00F21694">
        <w:t>In sugar processing, several key components are involved in mixture calculations:</w:t>
      </w:r>
    </w:p>
    <w:p w14:paraId="7274087B" w14:textId="77777777" w:rsidR="00F21694" w:rsidRPr="00F21694" w:rsidRDefault="00F21694" w:rsidP="00475921">
      <w:pPr>
        <w:numPr>
          <w:ilvl w:val="0"/>
          <w:numId w:val="75"/>
        </w:numPr>
        <w:spacing w:line="360" w:lineRule="auto"/>
      </w:pPr>
      <w:r w:rsidRPr="00F21694">
        <w:rPr>
          <w:b/>
          <w:bCs/>
        </w:rPr>
        <w:t>Sugar Crystals</w:t>
      </w:r>
      <w:r w:rsidRPr="00F21694">
        <w:t>: The primary product obtained from the crystallization process.</w:t>
      </w:r>
    </w:p>
    <w:p w14:paraId="687659BB" w14:textId="77777777" w:rsidR="00F21694" w:rsidRPr="00F21694" w:rsidRDefault="00F21694" w:rsidP="00475921">
      <w:pPr>
        <w:numPr>
          <w:ilvl w:val="0"/>
          <w:numId w:val="75"/>
        </w:numPr>
        <w:spacing w:line="360" w:lineRule="auto"/>
      </w:pPr>
      <w:r w:rsidRPr="00F21694">
        <w:rPr>
          <w:b/>
          <w:bCs/>
        </w:rPr>
        <w:t>Molasses</w:t>
      </w:r>
      <w:r w:rsidRPr="00F21694">
        <w:t>: A by-product that contains uncrystallized sugars and other impurities.</w:t>
      </w:r>
    </w:p>
    <w:p w14:paraId="1F5D4F4D" w14:textId="77777777" w:rsidR="00F21694" w:rsidRPr="00F21694" w:rsidRDefault="00F21694" w:rsidP="00475921">
      <w:pPr>
        <w:numPr>
          <w:ilvl w:val="0"/>
          <w:numId w:val="75"/>
        </w:numPr>
        <w:spacing w:line="360" w:lineRule="auto"/>
      </w:pPr>
      <w:r w:rsidRPr="00F21694">
        <w:rPr>
          <w:b/>
          <w:bCs/>
        </w:rPr>
        <w:t>Water</w:t>
      </w:r>
      <w:r w:rsidRPr="00F21694">
        <w:t>: Used throughout various stages for dissolving sugars and washing.</w:t>
      </w:r>
    </w:p>
    <w:p w14:paraId="59B7F3D2" w14:textId="77777777" w:rsidR="00F21694" w:rsidRPr="00F21694" w:rsidRDefault="00F21694" w:rsidP="00475921">
      <w:pPr>
        <w:pStyle w:val="ListParagraph"/>
        <w:numPr>
          <w:ilvl w:val="0"/>
          <w:numId w:val="75"/>
        </w:numPr>
        <w:spacing w:line="360" w:lineRule="auto"/>
      </w:pPr>
      <w:r w:rsidRPr="00F21694">
        <w:t>Each component has specific properties that affect how they interact during processing.</w:t>
      </w:r>
    </w:p>
    <w:p w14:paraId="011197A2" w14:textId="77777777" w:rsidR="00F21694" w:rsidRPr="00F21694" w:rsidRDefault="00F21694" w:rsidP="00475921">
      <w:pPr>
        <w:pStyle w:val="Heading3"/>
      </w:pPr>
      <w:bookmarkStart w:id="249" w:name="_Toc193188101"/>
      <w:r w:rsidRPr="00F21694">
        <w:t>Step 2: Defining Mixture Ratios</w:t>
      </w:r>
      <w:bookmarkEnd w:id="249"/>
    </w:p>
    <w:p w14:paraId="1AF2DB40" w14:textId="77777777" w:rsidR="00F21694" w:rsidRPr="00F21694" w:rsidRDefault="00F21694" w:rsidP="00475921">
      <w:pPr>
        <w:pStyle w:val="ListParagraph"/>
        <w:numPr>
          <w:ilvl w:val="0"/>
          <w:numId w:val="75"/>
        </w:numPr>
        <w:spacing w:line="360" w:lineRule="auto"/>
      </w:pPr>
      <w:r w:rsidRPr="00F21694">
        <w:t>To achieve optimal results in sugar production, it is crucial to define the correct ratios of these components. For example:</w:t>
      </w:r>
    </w:p>
    <w:p w14:paraId="71D1DEF8" w14:textId="77777777" w:rsidR="00F21694" w:rsidRPr="00F21694" w:rsidRDefault="00F21694" w:rsidP="00475921">
      <w:pPr>
        <w:numPr>
          <w:ilvl w:val="0"/>
          <w:numId w:val="75"/>
        </w:numPr>
        <w:spacing w:line="360" w:lineRule="auto"/>
      </w:pPr>
      <w:r w:rsidRPr="00F21694">
        <w:lastRenderedPageBreak/>
        <w:t>When preparing a syrup for crystallization, the ratio of water to sugar must be calculated to ensure that the syrup reaches the desired concentration (often measured in degrees Brix).</w:t>
      </w:r>
    </w:p>
    <w:p w14:paraId="1B63C8B2" w14:textId="77777777" w:rsidR="00F21694" w:rsidRPr="00F21694" w:rsidRDefault="00F21694" w:rsidP="00475921">
      <w:pPr>
        <w:numPr>
          <w:ilvl w:val="0"/>
          <w:numId w:val="75"/>
        </w:numPr>
        <w:spacing w:line="360" w:lineRule="auto"/>
      </w:pPr>
      <w:r w:rsidRPr="00F21694">
        <w:t>The amount of molasses produced must also be considered when determining how much raw cane juice or massecuite is needed.</w:t>
      </w:r>
    </w:p>
    <w:p w14:paraId="5E170272" w14:textId="77777777" w:rsidR="00F21694" w:rsidRPr="00F21694" w:rsidRDefault="00F21694" w:rsidP="00475921">
      <w:pPr>
        <w:pStyle w:val="Heading3"/>
      </w:pPr>
      <w:bookmarkStart w:id="250" w:name="_Toc193188102"/>
      <w:r w:rsidRPr="00F21694">
        <w:t>Step 3: Applying Mathematical Formulas</w:t>
      </w:r>
      <w:bookmarkEnd w:id="250"/>
    </w:p>
    <w:p w14:paraId="33C5A894" w14:textId="77777777" w:rsidR="00F21694" w:rsidRPr="00F21694" w:rsidRDefault="00F21694" w:rsidP="00475921">
      <w:pPr>
        <w:pStyle w:val="ListParagraph"/>
        <w:numPr>
          <w:ilvl w:val="0"/>
          <w:numId w:val="75"/>
        </w:numPr>
        <w:spacing w:line="360" w:lineRule="auto"/>
      </w:pPr>
      <w:r w:rsidRPr="00F21694">
        <w:t>The basic formula for mixture calculations can be expressed as:</w:t>
      </w:r>
    </w:p>
    <w:p w14:paraId="40E11573" w14:textId="77777777" w:rsidR="00F21694" w:rsidRPr="00F21694" w:rsidRDefault="00F21694" w:rsidP="00475921">
      <w:pPr>
        <w:pStyle w:val="ListParagraph"/>
        <w:numPr>
          <w:ilvl w:val="0"/>
          <w:numId w:val="75"/>
        </w:numPr>
        <w:spacing w:line="360" w:lineRule="auto"/>
      </w:pPr>
      <w:r w:rsidRPr="00F21694">
        <w:rPr>
          <w:rFonts w:ascii="Malgun Gothic" w:eastAsia="Malgun Gothic" w:hAnsi="Malgun Gothic" w:cs="Malgun Gothic"/>
        </w:rPr>
        <w:t>�</w:t>
      </w:r>
      <w:r w:rsidRPr="00F21694">
        <w:t>=(</w:t>
      </w:r>
      <w:r w:rsidRPr="00F21694">
        <w:rPr>
          <w:rFonts w:ascii="Malgun Gothic" w:eastAsia="Malgun Gothic" w:hAnsi="Malgun Gothic" w:cs="Malgun Gothic"/>
        </w:rPr>
        <w:t>�</w:t>
      </w:r>
      <w:r w:rsidRPr="00F21694">
        <w:t>1</w:t>
      </w:r>
      <w:r w:rsidRPr="00F21694">
        <w:rPr>
          <w:rFonts w:ascii="MS Mincho" w:eastAsia="MS Mincho" w:hAnsi="MS Mincho" w:cs="MS Mincho"/>
        </w:rPr>
        <w:t>⋅</w:t>
      </w:r>
      <w:r w:rsidRPr="00F21694">
        <w:rPr>
          <w:rFonts w:ascii="Malgun Gothic" w:eastAsia="Malgun Gothic" w:hAnsi="Malgun Gothic" w:cs="Malgun Gothic"/>
        </w:rPr>
        <w:t>�</w:t>
      </w:r>
      <w:r w:rsidRPr="00F21694">
        <w:t>1)+(</w:t>
      </w:r>
      <w:r w:rsidRPr="00F21694">
        <w:rPr>
          <w:rFonts w:ascii="Malgun Gothic" w:eastAsia="Malgun Gothic" w:hAnsi="Malgun Gothic" w:cs="Malgun Gothic"/>
        </w:rPr>
        <w:t>�</w:t>
      </w:r>
      <w:r w:rsidRPr="00F21694">
        <w:t>2</w:t>
      </w:r>
      <w:r w:rsidRPr="00F21694">
        <w:rPr>
          <w:rFonts w:ascii="MS Mincho" w:eastAsia="MS Mincho" w:hAnsi="MS Mincho" w:cs="MS Mincho"/>
        </w:rPr>
        <w:t>⋅</w:t>
      </w:r>
      <w:r w:rsidRPr="00F21694">
        <w:rPr>
          <w:rFonts w:ascii="Malgun Gothic" w:eastAsia="Malgun Gothic" w:hAnsi="Malgun Gothic" w:cs="Malgun Gothic"/>
        </w:rPr>
        <w:t>�</w:t>
      </w:r>
      <w:r w:rsidRPr="00F21694">
        <w:t>2)</w:t>
      </w:r>
      <w:r w:rsidRPr="00F21694">
        <w:rPr>
          <w:rFonts w:ascii="Malgun Gothic" w:eastAsia="Malgun Gothic" w:hAnsi="Malgun Gothic" w:cs="Malgun Gothic"/>
        </w:rPr>
        <w:t>�</w:t>
      </w:r>
      <w:r w:rsidRPr="00F21694">
        <w:t>1+</w:t>
      </w:r>
      <w:r w:rsidRPr="00F21694">
        <w:rPr>
          <w:rFonts w:ascii="Malgun Gothic" w:eastAsia="Malgun Gothic" w:hAnsi="Malgun Gothic" w:cs="Malgun Gothic"/>
        </w:rPr>
        <w:t>�</w:t>
      </w:r>
      <w:r w:rsidRPr="00F21694">
        <w:t>2</w:t>
      </w:r>
    </w:p>
    <w:p w14:paraId="1600B4E5" w14:textId="77777777" w:rsidR="00F21694" w:rsidRPr="00F21694" w:rsidRDefault="00F21694" w:rsidP="00475921">
      <w:pPr>
        <w:pStyle w:val="ListParagraph"/>
        <w:numPr>
          <w:ilvl w:val="0"/>
          <w:numId w:val="75"/>
        </w:numPr>
        <w:spacing w:line="360" w:lineRule="auto"/>
      </w:pPr>
      <w:r w:rsidRPr="00F21694">
        <w:t>Where:</w:t>
      </w:r>
    </w:p>
    <w:p w14:paraId="3428800C" w14:textId="77777777" w:rsidR="00F21694" w:rsidRPr="00F21694" w:rsidRDefault="00F21694" w:rsidP="00475921">
      <w:pPr>
        <w:numPr>
          <w:ilvl w:val="0"/>
          <w:numId w:val="75"/>
        </w:numPr>
        <w:spacing w:line="360" w:lineRule="auto"/>
      </w:pPr>
      <w:r w:rsidRPr="00F21694">
        <w:rPr>
          <w:rFonts w:ascii="Malgun Gothic" w:eastAsia="Malgun Gothic" w:hAnsi="Malgun Gothic" w:cs="Malgun Gothic"/>
        </w:rPr>
        <w:t>�</w:t>
      </w:r>
      <w:r w:rsidRPr="00F21694">
        <w:t> = final concentration</w:t>
      </w:r>
    </w:p>
    <w:p w14:paraId="10C51172" w14:textId="77777777" w:rsidR="00F21694" w:rsidRPr="00F21694" w:rsidRDefault="00F21694" w:rsidP="00475921">
      <w:pPr>
        <w:numPr>
          <w:ilvl w:val="0"/>
          <w:numId w:val="75"/>
        </w:numPr>
        <w:spacing w:line="360" w:lineRule="auto"/>
      </w:pPr>
      <w:r w:rsidRPr="00F21694">
        <w:rPr>
          <w:rFonts w:ascii="Malgun Gothic" w:eastAsia="Malgun Gothic" w:hAnsi="Malgun Gothic" w:cs="Malgun Gothic"/>
        </w:rPr>
        <w:t>�</w:t>
      </w:r>
      <w:r w:rsidRPr="00F21694">
        <w:t>1 = concentration of component 1</w:t>
      </w:r>
    </w:p>
    <w:p w14:paraId="733B0805" w14:textId="77777777" w:rsidR="00F21694" w:rsidRPr="00F21694" w:rsidRDefault="00F21694" w:rsidP="00475921">
      <w:pPr>
        <w:numPr>
          <w:ilvl w:val="0"/>
          <w:numId w:val="75"/>
        </w:numPr>
        <w:spacing w:line="360" w:lineRule="auto"/>
      </w:pPr>
      <w:r w:rsidRPr="00F21694">
        <w:rPr>
          <w:rFonts w:ascii="Malgun Gothic" w:eastAsia="Malgun Gothic" w:hAnsi="Malgun Gothic" w:cs="Malgun Gothic"/>
        </w:rPr>
        <w:t>�</w:t>
      </w:r>
      <w:r w:rsidRPr="00F21694">
        <w:t>1 = volume of component 1</w:t>
      </w:r>
    </w:p>
    <w:p w14:paraId="3AAF9E34" w14:textId="77777777" w:rsidR="00F21694" w:rsidRPr="00F21694" w:rsidRDefault="00F21694" w:rsidP="00475921">
      <w:pPr>
        <w:numPr>
          <w:ilvl w:val="0"/>
          <w:numId w:val="75"/>
        </w:numPr>
        <w:spacing w:line="360" w:lineRule="auto"/>
      </w:pPr>
      <w:r w:rsidRPr="00F21694">
        <w:rPr>
          <w:rFonts w:ascii="Malgun Gothic" w:eastAsia="Malgun Gothic" w:hAnsi="Malgun Gothic" w:cs="Malgun Gothic"/>
        </w:rPr>
        <w:t>�</w:t>
      </w:r>
      <w:r w:rsidRPr="00F21694">
        <w:t>2 = concentration of component 2</w:t>
      </w:r>
    </w:p>
    <w:p w14:paraId="7E550A6D" w14:textId="77777777" w:rsidR="00F21694" w:rsidRPr="00F21694" w:rsidRDefault="00F21694" w:rsidP="00475921">
      <w:pPr>
        <w:numPr>
          <w:ilvl w:val="0"/>
          <w:numId w:val="75"/>
        </w:numPr>
        <w:spacing w:line="360" w:lineRule="auto"/>
      </w:pPr>
      <w:r w:rsidRPr="00F21694">
        <w:rPr>
          <w:rFonts w:ascii="Malgun Gothic" w:eastAsia="Malgun Gothic" w:hAnsi="Malgun Gothic" w:cs="Malgun Gothic"/>
        </w:rPr>
        <w:t>�</w:t>
      </w:r>
      <w:r w:rsidRPr="00F21694">
        <w:t>2 = volume of component 2</w:t>
      </w:r>
    </w:p>
    <w:p w14:paraId="1F7DFA20" w14:textId="77777777" w:rsidR="00F21694" w:rsidRPr="00F21694" w:rsidRDefault="00F21694" w:rsidP="00475921">
      <w:pPr>
        <w:pStyle w:val="ListParagraph"/>
        <w:numPr>
          <w:ilvl w:val="0"/>
          <w:numId w:val="75"/>
        </w:numPr>
        <w:spacing w:line="360" w:lineRule="auto"/>
      </w:pPr>
      <w:r w:rsidRPr="00F21694">
        <w:t>This formula can be extended to include more components as necessary.</w:t>
      </w:r>
    </w:p>
    <w:p w14:paraId="3EF16149" w14:textId="77777777" w:rsidR="00F21694" w:rsidRPr="00F21694" w:rsidRDefault="00F21694" w:rsidP="00475921">
      <w:pPr>
        <w:pStyle w:val="Heading3"/>
      </w:pPr>
      <w:bookmarkStart w:id="251" w:name="_Toc193188103"/>
      <w:r w:rsidRPr="00F21694">
        <w:t>Step 4: Implementing Control Systems</w:t>
      </w:r>
      <w:bookmarkEnd w:id="251"/>
    </w:p>
    <w:p w14:paraId="4D2E082F" w14:textId="77777777" w:rsidR="00F21694" w:rsidRPr="00F21694" w:rsidRDefault="00F21694" w:rsidP="00475921">
      <w:pPr>
        <w:pStyle w:val="ListParagraph"/>
        <w:numPr>
          <w:ilvl w:val="0"/>
          <w:numId w:val="75"/>
        </w:numPr>
        <w:spacing w:line="360" w:lineRule="auto"/>
      </w:pPr>
      <w:r w:rsidRPr="00F21694">
        <w:t>In modern sugar processing facilities in South Africa, control systems are employed to automate mixture calculations. These systems utilize sensors and software algorithms to continuously monitor concentrations and adjust inputs accordingly. This ensures consistent product quality while minimizing waste.</w:t>
      </w:r>
    </w:p>
    <w:p w14:paraId="79FCC4AB" w14:textId="77777777" w:rsidR="00F21694" w:rsidRPr="00F21694" w:rsidRDefault="00F21694" w:rsidP="00475921">
      <w:pPr>
        <w:numPr>
          <w:ilvl w:val="0"/>
          <w:numId w:val="75"/>
        </w:numPr>
        <w:spacing w:line="360" w:lineRule="auto"/>
        <w:rPr>
          <w:b/>
          <w:bCs/>
        </w:rPr>
      </w:pPr>
      <w:r w:rsidRPr="00F21694">
        <w:rPr>
          <w:b/>
          <w:bCs/>
        </w:rPr>
        <w:t>Example Scenario</w:t>
      </w:r>
    </w:p>
    <w:p w14:paraId="7111CCE7" w14:textId="77777777" w:rsidR="00F21694" w:rsidRPr="00F21694" w:rsidRDefault="00F21694" w:rsidP="00475921">
      <w:pPr>
        <w:pStyle w:val="ListParagraph"/>
        <w:numPr>
          <w:ilvl w:val="0"/>
          <w:numId w:val="75"/>
        </w:numPr>
        <w:spacing w:line="360" w:lineRule="auto"/>
      </w:pPr>
      <w:r w:rsidRPr="00F21694">
        <w:t>For instance, if a mill processes 1000 kg of cane with an expected recovery rate of 12%, it would yield approximately 120 kg of sugar. If molasses constitutes about 15% of this output, then around 18 kg would be produced alongside the sugar crystals.</w:t>
      </w:r>
    </w:p>
    <w:p w14:paraId="52EEB2A0" w14:textId="77777777" w:rsidR="00F21694" w:rsidRPr="00F21694" w:rsidRDefault="00F21694" w:rsidP="00475921">
      <w:pPr>
        <w:pStyle w:val="Heading3"/>
      </w:pPr>
      <w:bookmarkStart w:id="252" w:name="_Toc193188104"/>
      <w:r w:rsidRPr="00F21694">
        <w:lastRenderedPageBreak/>
        <w:t>Step 5: Importance of Accurate Calculations</w:t>
      </w:r>
      <w:bookmarkEnd w:id="252"/>
    </w:p>
    <w:p w14:paraId="2A4795F1" w14:textId="77777777" w:rsidR="00F21694" w:rsidRPr="00F21694" w:rsidRDefault="00F21694" w:rsidP="00475921">
      <w:pPr>
        <w:pStyle w:val="ListParagraph"/>
        <w:numPr>
          <w:ilvl w:val="0"/>
          <w:numId w:val="75"/>
        </w:numPr>
        <w:spacing w:line="360" w:lineRule="auto"/>
      </w:pPr>
      <w:r w:rsidRPr="00F21694">
        <w:t>Accurate mixture calculations are vital for several reasons:</w:t>
      </w:r>
    </w:p>
    <w:p w14:paraId="17501505" w14:textId="77777777" w:rsidR="00F21694" w:rsidRPr="00F21694" w:rsidRDefault="00F21694" w:rsidP="00475921">
      <w:pPr>
        <w:numPr>
          <w:ilvl w:val="0"/>
          <w:numId w:val="75"/>
        </w:numPr>
        <w:spacing w:line="360" w:lineRule="auto"/>
      </w:pPr>
      <w:r w:rsidRPr="00F21694">
        <w:rPr>
          <w:b/>
          <w:bCs/>
        </w:rPr>
        <w:t>Quality Control</w:t>
      </w:r>
      <w:r w:rsidRPr="00F21694">
        <w:t>: Ensures that the final product meets market standards.</w:t>
      </w:r>
    </w:p>
    <w:p w14:paraId="76432BD1" w14:textId="77777777" w:rsidR="00F21694" w:rsidRPr="00F21694" w:rsidRDefault="00F21694" w:rsidP="00475921">
      <w:pPr>
        <w:numPr>
          <w:ilvl w:val="0"/>
          <w:numId w:val="75"/>
        </w:numPr>
        <w:spacing w:line="360" w:lineRule="auto"/>
      </w:pPr>
      <w:r w:rsidRPr="00F21694">
        <w:rPr>
          <w:b/>
          <w:bCs/>
        </w:rPr>
        <w:t>Cost Efficiency</w:t>
      </w:r>
      <w:r w:rsidRPr="00F21694">
        <w:t>: Reduces waste by optimizing ingredient usage.</w:t>
      </w:r>
    </w:p>
    <w:p w14:paraId="09F4EA50" w14:textId="77777777" w:rsidR="00F21694" w:rsidRPr="00F21694" w:rsidRDefault="00F21694" w:rsidP="00475921">
      <w:pPr>
        <w:numPr>
          <w:ilvl w:val="0"/>
          <w:numId w:val="75"/>
        </w:numPr>
        <w:spacing w:line="360" w:lineRule="auto"/>
      </w:pPr>
      <w:r w:rsidRPr="00F21694">
        <w:rPr>
          <w:b/>
          <w:bCs/>
        </w:rPr>
        <w:t>Process Optimization</w:t>
      </w:r>
      <w:r w:rsidRPr="00F21694">
        <w:t>: Enhances overall operational efficiency within the mill.</w:t>
      </w:r>
    </w:p>
    <w:p w14:paraId="46AD91BE" w14:textId="77777777" w:rsidR="005023EC" w:rsidRPr="005023EC" w:rsidRDefault="005023EC" w:rsidP="00475921">
      <w:pPr>
        <w:spacing w:line="360" w:lineRule="auto"/>
      </w:pPr>
    </w:p>
    <w:p w14:paraId="33F8AE4B" w14:textId="1F85D40F" w:rsidR="005023EC" w:rsidRDefault="005023EC" w:rsidP="00475921">
      <w:pPr>
        <w:pStyle w:val="Heading2"/>
        <w:spacing w:line="360" w:lineRule="auto"/>
      </w:pPr>
      <w:bookmarkStart w:id="253" w:name="_Toc193188105"/>
      <w:r w:rsidRPr="005023EC">
        <w:t>KT0802 Using formulae</w:t>
      </w:r>
      <w:bookmarkEnd w:id="253"/>
    </w:p>
    <w:p w14:paraId="33F32FC9" w14:textId="77777777" w:rsidR="00B00868" w:rsidRPr="00B00868" w:rsidRDefault="00B00868" w:rsidP="00475921">
      <w:pPr>
        <w:spacing w:line="360" w:lineRule="auto"/>
      </w:pPr>
      <w:r w:rsidRPr="00B00868">
        <w:t>In sugar processing, mixture calculations are essential for determining the correct proportions of various components to achieve desired sugar quality and yield. Below, I will outline the steps involved in performing mixture calculations using relevant formulas.</w:t>
      </w:r>
    </w:p>
    <w:p w14:paraId="137D11EE" w14:textId="77777777" w:rsidR="00B00868" w:rsidRPr="00B00868" w:rsidRDefault="00B00868" w:rsidP="00475921">
      <w:pPr>
        <w:pStyle w:val="Heading3"/>
      </w:pPr>
      <w:bookmarkStart w:id="254" w:name="_Toc193188106"/>
      <w:r w:rsidRPr="00B00868">
        <w:t>Step 1: Understanding the Components</w:t>
      </w:r>
      <w:bookmarkEnd w:id="254"/>
    </w:p>
    <w:p w14:paraId="40259E1E" w14:textId="77777777" w:rsidR="00B00868" w:rsidRPr="00B00868" w:rsidRDefault="00B00868" w:rsidP="00475921">
      <w:pPr>
        <w:pStyle w:val="ListParagraph"/>
        <w:numPr>
          <w:ilvl w:val="0"/>
          <w:numId w:val="76"/>
        </w:numPr>
        <w:spacing w:line="360" w:lineRule="auto"/>
      </w:pPr>
      <w:r w:rsidRPr="00B00868">
        <w:t>In sugar processing, we typically deal with several key components:</w:t>
      </w:r>
    </w:p>
    <w:p w14:paraId="7E2FC9C0" w14:textId="77777777" w:rsidR="00B00868" w:rsidRPr="00B00868" w:rsidRDefault="00B00868" w:rsidP="00475921">
      <w:pPr>
        <w:numPr>
          <w:ilvl w:val="0"/>
          <w:numId w:val="76"/>
        </w:numPr>
        <w:spacing w:line="360" w:lineRule="auto"/>
      </w:pPr>
      <w:r w:rsidRPr="00B00868">
        <w:rPr>
          <w:b/>
          <w:bCs/>
        </w:rPr>
        <w:t>Cane Juice (CJ)</w:t>
      </w:r>
      <w:r w:rsidRPr="00B00868">
        <w:t>: The liquid extracted from sugarcane containing sugars and impurities.</w:t>
      </w:r>
    </w:p>
    <w:p w14:paraId="0A5BB753" w14:textId="77777777" w:rsidR="00B00868" w:rsidRPr="00B00868" w:rsidRDefault="00B00868" w:rsidP="00475921">
      <w:pPr>
        <w:numPr>
          <w:ilvl w:val="0"/>
          <w:numId w:val="76"/>
        </w:numPr>
        <w:spacing w:line="360" w:lineRule="auto"/>
      </w:pPr>
      <w:r w:rsidRPr="00B00868">
        <w:rPr>
          <w:b/>
          <w:bCs/>
        </w:rPr>
        <w:t>Mixed Juice (MJ)</w:t>
      </w:r>
      <w:r w:rsidRPr="00B00868">
        <w:t>: The juice after clarification, which contains dissolved sugars and non-sugars.</w:t>
      </w:r>
    </w:p>
    <w:p w14:paraId="7B94A644" w14:textId="77777777" w:rsidR="00B00868" w:rsidRPr="00B00868" w:rsidRDefault="00B00868" w:rsidP="00475921">
      <w:pPr>
        <w:numPr>
          <w:ilvl w:val="0"/>
          <w:numId w:val="76"/>
        </w:numPr>
        <w:spacing w:line="360" w:lineRule="auto"/>
      </w:pPr>
      <w:r w:rsidRPr="00B00868">
        <w:rPr>
          <w:b/>
          <w:bCs/>
        </w:rPr>
        <w:t>Bagasse</w:t>
      </w:r>
      <w:r w:rsidRPr="00B00868">
        <w:t>: The fibrous residue remaining after juice extraction.</w:t>
      </w:r>
    </w:p>
    <w:p w14:paraId="10BB8AF9" w14:textId="77777777" w:rsidR="00B00868" w:rsidRPr="00B00868" w:rsidRDefault="00B00868" w:rsidP="00475921">
      <w:pPr>
        <w:numPr>
          <w:ilvl w:val="0"/>
          <w:numId w:val="76"/>
        </w:numPr>
        <w:spacing w:line="360" w:lineRule="auto"/>
      </w:pPr>
      <w:r w:rsidRPr="00B00868">
        <w:rPr>
          <w:b/>
          <w:bCs/>
        </w:rPr>
        <w:t>Final Molasses (FM)</w:t>
      </w:r>
      <w:r w:rsidRPr="00B00868">
        <w:t>: The byproduct that remains after crystallization of sugar.</w:t>
      </w:r>
    </w:p>
    <w:p w14:paraId="05CF2723" w14:textId="77777777" w:rsidR="00B00868" w:rsidRPr="00B00868" w:rsidRDefault="00B00868" w:rsidP="00475921">
      <w:pPr>
        <w:pStyle w:val="Heading3"/>
      </w:pPr>
      <w:bookmarkStart w:id="255" w:name="_Toc193188107"/>
      <w:r w:rsidRPr="00B00868">
        <w:t>Step 2: Fundamental Formula</w:t>
      </w:r>
      <w:bookmarkEnd w:id="255"/>
    </w:p>
    <w:p w14:paraId="771D116C" w14:textId="77777777" w:rsidR="00B00868" w:rsidRPr="00B00868" w:rsidRDefault="00B00868" w:rsidP="00475921">
      <w:pPr>
        <w:pStyle w:val="ListParagraph"/>
        <w:numPr>
          <w:ilvl w:val="0"/>
          <w:numId w:val="76"/>
        </w:numPr>
        <w:spacing w:line="360" w:lineRule="auto"/>
      </w:pPr>
      <w:r w:rsidRPr="00B00868">
        <w:t>The fundamental formula for calculating the input and output in a sugar processing system is:</w:t>
      </w:r>
    </w:p>
    <w:p w14:paraId="313266C7" w14:textId="77777777" w:rsidR="00B00868" w:rsidRPr="00B00868" w:rsidRDefault="00B00868" w:rsidP="00475921">
      <w:pPr>
        <w:pStyle w:val="ListParagraph"/>
        <w:numPr>
          <w:ilvl w:val="0"/>
          <w:numId w:val="76"/>
        </w:numPr>
        <w:spacing w:line="360" w:lineRule="auto"/>
      </w:pPr>
      <w:r w:rsidRPr="00B00868">
        <w:t>Input=Output</w:t>
      </w:r>
    </w:p>
    <w:p w14:paraId="759DB496" w14:textId="77777777" w:rsidR="00B00868" w:rsidRPr="00B00868" w:rsidRDefault="00B00868" w:rsidP="00475921">
      <w:pPr>
        <w:pStyle w:val="ListParagraph"/>
        <w:numPr>
          <w:ilvl w:val="0"/>
          <w:numId w:val="76"/>
        </w:numPr>
        <w:spacing w:line="360" w:lineRule="auto"/>
      </w:pPr>
      <w:r w:rsidRPr="00B00868">
        <w:t>This can be expressed as:</w:t>
      </w:r>
    </w:p>
    <w:p w14:paraId="3E25C598" w14:textId="77777777" w:rsidR="00B00868" w:rsidRPr="00B00868" w:rsidRDefault="00B00868" w:rsidP="00475921">
      <w:pPr>
        <w:pStyle w:val="ListParagraph"/>
        <w:numPr>
          <w:ilvl w:val="0"/>
          <w:numId w:val="76"/>
        </w:numPr>
        <w:spacing w:line="360" w:lineRule="auto"/>
      </w:pPr>
      <w:r w:rsidRPr="00B00868">
        <w:t>Cane+Added Water=Gross Mixed Juice+Bagasse</w:t>
      </w:r>
    </w:p>
    <w:p w14:paraId="4A1A2FA9" w14:textId="77777777" w:rsidR="00B00868" w:rsidRPr="00B00868" w:rsidRDefault="00B00868" w:rsidP="00475921">
      <w:pPr>
        <w:pStyle w:val="ListParagraph"/>
        <w:numPr>
          <w:ilvl w:val="0"/>
          <w:numId w:val="76"/>
        </w:numPr>
        <w:spacing w:line="360" w:lineRule="auto"/>
      </w:pPr>
      <w:r w:rsidRPr="00B00868">
        <w:t>Where:</w:t>
      </w:r>
    </w:p>
    <w:p w14:paraId="69A33F42" w14:textId="77777777" w:rsidR="00B00868" w:rsidRPr="00B00868" w:rsidRDefault="00B00868" w:rsidP="00475921">
      <w:pPr>
        <w:numPr>
          <w:ilvl w:val="0"/>
          <w:numId w:val="76"/>
        </w:numPr>
        <w:spacing w:line="360" w:lineRule="auto"/>
      </w:pPr>
      <w:r w:rsidRPr="00B00868">
        <w:t>Cane is measured in tons.</w:t>
      </w:r>
    </w:p>
    <w:p w14:paraId="36BEB127" w14:textId="77777777" w:rsidR="00B00868" w:rsidRPr="00B00868" w:rsidRDefault="00B00868" w:rsidP="00475921">
      <w:pPr>
        <w:numPr>
          <w:ilvl w:val="0"/>
          <w:numId w:val="76"/>
        </w:numPr>
        <w:spacing w:line="360" w:lineRule="auto"/>
      </w:pPr>
      <w:r w:rsidRPr="00B00868">
        <w:lastRenderedPageBreak/>
        <w:t>Added water is expressed as a percentage of cane weight.</w:t>
      </w:r>
    </w:p>
    <w:p w14:paraId="4C9EE767" w14:textId="77777777" w:rsidR="00B00868" w:rsidRPr="00B00868" w:rsidRDefault="00B00868" w:rsidP="00475921">
      <w:pPr>
        <w:pStyle w:val="Heading3"/>
      </w:pPr>
      <w:bookmarkStart w:id="256" w:name="_Toc193188108"/>
      <w:r w:rsidRPr="00B00868">
        <w:t>Step 3: Calculating Gross Mixed Juice</w:t>
      </w:r>
      <w:bookmarkEnd w:id="256"/>
    </w:p>
    <w:p w14:paraId="07204A24" w14:textId="77777777" w:rsidR="00B00868" w:rsidRPr="00B00868" w:rsidRDefault="00B00868" w:rsidP="00475921">
      <w:pPr>
        <w:pStyle w:val="ListParagraph"/>
        <w:numPr>
          <w:ilvl w:val="0"/>
          <w:numId w:val="76"/>
        </w:numPr>
        <w:spacing w:line="360" w:lineRule="auto"/>
      </w:pPr>
      <w:r w:rsidRPr="00B00868">
        <w:t>To calculate the Gross Mixed Juice (MJ), we need to consider the amount of cane processed and any added water. If we assume that 100 tons of cane are processed and that 10% added water is used, the calculation would be:</w:t>
      </w:r>
    </w:p>
    <w:p w14:paraId="7CC8F3E2" w14:textId="77777777" w:rsidR="00B00868" w:rsidRPr="00B00868" w:rsidRDefault="00B00868" w:rsidP="00475921">
      <w:pPr>
        <w:pStyle w:val="ListParagraph"/>
        <w:numPr>
          <w:ilvl w:val="0"/>
          <w:numId w:val="76"/>
        </w:numPr>
        <w:spacing w:line="360" w:lineRule="auto"/>
      </w:pPr>
      <w:r w:rsidRPr="00B00868">
        <w:t>Gross Mixed Juice=Cane+(Added Water×Cane)</w:t>
      </w:r>
    </w:p>
    <w:p w14:paraId="444116C5" w14:textId="77777777" w:rsidR="00B00868" w:rsidRPr="00B00868" w:rsidRDefault="00B00868" w:rsidP="00475921">
      <w:pPr>
        <w:pStyle w:val="ListParagraph"/>
        <w:numPr>
          <w:ilvl w:val="0"/>
          <w:numId w:val="76"/>
        </w:numPr>
        <w:spacing w:line="360" w:lineRule="auto"/>
      </w:pPr>
      <w:r w:rsidRPr="00B00868">
        <w:t>For example:</w:t>
      </w:r>
    </w:p>
    <w:p w14:paraId="10134C2D" w14:textId="77777777" w:rsidR="00B00868" w:rsidRPr="00B00868" w:rsidRDefault="00B00868" w:rsidP="00475921">
      <w:pPr>
        <w:pStyle w:val="ListParagraph"/>
        <w:numPr>
          <w:ilvl w:val="0"/>
          <w:numId w:val="76"/>
        </w:numPr>
        <w:spacing w:line="360" w:lineRule="auto"/>
      </w:pPr>
      <w:r w:rsidRPr="00B00868">
        <w:t>Gross Mixed Juice=100+(0.10×100)=110tons</w:t>
      </w:r>
    </w:p>
    <w:p w14:paraId="4F5E0E33" w14:textId="77777777" w:rsidR="00B00868" w:rsidRPr="00B00868" w:rsidRDefault="00B00868" w:rsidP="00475921">
      <w:pPr>
        <w:pStyle w:val="Heading3"/>
      </w:pPr>
      <w:bookmarkStart w:id="257" w:name="_Toc193188109"/>
      <w:r w:rsidRPr="00B00868">
        <w:t>Step 4: Drit Correction</w:t>
      </w:r>
      <w:bookmarkEnd w:id="257"/>
    </w:p>
    <w:p w14:paraId="665388AD" w14:textId="77777777" w:rsidR="00B00868" w:rsidRPr="00B00868" w:rsidRDefault="00B00868" w:rsidP="00475921">
      <w:pPr>
        <w:pStyle w:val="ListParagraph"/>
        <w:numPr>
          <w:ilvl w:val="0"/>
          <w:numId w:val="76"/>
        </w:numPr>
        <w:spacing w:line="360" w:lineRule="auto"/>
      </w:pPr>
      <w:r w:rsidRPr="00B00868">
        <w:t>Drit refers to impurities present in the mixed juice. To account for this, we apply a drit correction factor. If the drit correction percentage is given as </w:t>
      </w:r>
      <w:r w:rsidRPr="00B00868">
        <w:rPr>
          <w:rFonts w:ascii="Malgun Gothic" w:eastAsia="Malgun Gothic" w:hAnsi="Malgun Gothic" w:cs="Malgun Gothic"/>
        </w:rPr>
        <w:t>��</w:t>
      </w:r>
      <w:r w:rsidRPr="00B00868">
        <w:t>, then:</w:t>
      </w:r>
    </w:p>
    <w:p w14:paraId="2DAF3FFF" w14:textId="77777777" w:rsidR="00B00868" w:rsidRPr="00B00868" w:rsidRDefault="00B00868" w:rsidP="00475921">
      <w:pPr>
        <w:pStyle w:val="ListParagraph"/>
        <w:numPr>
          <w:ilvl w:val="0"/>
          <w:numId w:val="76"/>
        </w:numPr>
        <w:spacing w:line="360" w:lineRule="auto"/>
      </w:pPr>
      <w:r w:rsidRPr="00B00868">
        <w:t>Quantity of Drit=Gross Mixed Juice×</w:t>
      </w:r>
      <w:r w:rsidRPr="00B00868">
        <w:rPr>
          <w:rFonts w:ascii="Malgun Gothic" w:eastAsia="Malgun Gothic" w:hAnsi="Malgun Gothic" w:cs="Malgun Gothic"/>
        </w:rPr>
        <w:t>��</w:t>
      </w:r>
    </w:p>
    <w:p w14:paraId="3736E9BC" w14:textId="77777777" w:rsidR="00B00868" w:rsidRPr="00B00868" w:rsidRDefault="00B00868" w:rsidP="00475921">
      <w:pPr>
        <w:pStyle w:val="ListParagraph"/>
        <w:numPr>
          <w:ilvl w:val="0"/>
          <w:numId w:val="76"/>
        </w:numPr>
        <w:spacing w:line="360" w:lineRule="auto"/>
      </w:pPr>
      <w:r w:rsidRPr="00B00868">
        <w:t>Assuming </w:t>
      </w:r>
      <w:r w:rsidRPr="00B00868">
        <w:rPr>
          <w:rFonts w:ascii="Malgun Gothic" w:eastAsia="Malgun Gothic" w:hAnsi="Malgun Gothic" w:cs="Malgun Gothic"/>
        </w:rPr>
        <w:t>��</w:t>
      </w:r>
      <w:r w:rsidRPr="00B00868">
        <w:t>=5:</w:t>
      </w:r>
    </w:p>
    <w:p w14:paraId="50B1B1CE" w14:textId="77777777" w:rsidR="00B00868" w:rsidRPr="00B00868" w:rsidRDefault="00B00868" w:rsidP="00475921">
      <w:pPr>
        <w:pStyle w:val="ListParagraph"/>
        <w:numPr>
          <w:ilvl w:val="0"/>
          <w:numId w:val="76"/>
        </w:numPr>
        <w:spacing w:line="360" w:lineRule="auto"/>
      </w:pPr>
      <w:r w:rsidRPr="00B00868">
        <w:t>Quantity of Drit=110×0.05=5.5tons</w:t>
      </w:r>
    </w:p>
    <w:p w14:paraId="4BFF03E0" w14:textId="77777777" w:rsidR="00B00868" w:rsidRPr="00B00868" w:rsidRDefault="00B00868" w:rsidP="00475921">
      <w:pPr>
        <w:pStyle w:val="Heading3"/>
      </w:pPr>
      <w:bookmarkStart w:id="258" w:name="_Toc193188110"/>
      <w:r w:rsidRPr="00B00868">
        <w:t>Step 5: Net Mixed Juice Calculation</w:t>
      </w:r>
      <w:bookmarkEnd w:id="258"/>
    </w:p>
    <w:p w14:paraId="114492A0" w14:textId="77777777" w:rsidR="00B00868" w:rsidRPr="00B00868" w:rsidRDefault="00B00868" w:rsidP="00475921">
      <w:pPr>
        <w:pStyle w:val="ListParagraph"/>
        <w:numPr>
          <w:ilvl w:val="0"/>
          <w:numId w:val="76"/>
        </w:numPr>
        <w:spacing w:line="360" w:lineRule="auto"/>
      </w:pPr>
      <w:r w:rsidRPr="00B00868">
        <w:t>To find the Net Mixed Juice (NMJ), subtract the quantity of drit from the gross mixed juice:</w:t>
      </w:r>
    </w:p>
    <w:p w14:paraId="0EB9CD55" w14:textId="77777777" w:rsidR="00B00868" w:rsidRPr="00B00868" w:rsidRDefault="00B00868" w:rsidP="00475921">
      <w:pPr>
        <w:pStyle w:val="ListParagraph"/>
        <w:numPr>
          <w:ilvl w:val="0"/>
          <w:numId w:val="76"/>
        </w:numPr>
        <w:spacing w:line="360" w:lineRule="auto"/>
      </w:pPr>
      <w:r w:rsidRPr="00B00868">
        <w:t>Net MJ=Gross MJ−Quantity of Drit</w:t>
      </w:r>
    </w:p>
    <w:p w14:paraId="0906FB1E" w14:textId="77777777" w:rsidR="00B00868" w:rsidRPr="00B00868" w:rsidRDefault="00B00868" w:rsidP="00475921">
      <w:pPr>
        <w:pStyle w:val="ListParagraph"/>
        <w:numPr>
          <w:ilvl w:val="0"/>
          <w:numId w:val="76"/>
        </w:numPr>
        <w:spacing w:line="360" w:lineRule="auto"/>
      </w:pPr>
      <w:r w:rsidRPr="00B00868">
        <w:t>Continuing with our example:</w:t>
      </w:r>
    </w:p>
    <w:p w14:paraId="6BDC5B14" w14:textId="77777777" w:rsidR="00B00868" w:rsidRPr="00B00868" w:rsidRDefault="00B00868" w:rsidP="00475921">
      <w:pPr>
        <w:pStyle w:val="ListParagraph"/>
        <w:numPr>
          <w:ilvl w:val="0"/>
          <w:numId w:val="76"/>
        </w:numPr>
        <w:spacing w:line="360" w:lineRule="auto"/>
      </w:pPr>
      <w:r w:rsidRPr="00B00868">
        <w:t>Net MJ=110−5.5=104.5tons</w:t>
      </w:r>
    </w:p>
    <w:p w14:paraId="7F9EFC68" w14:textId="77777777" w:rsidR="00B00868" w:rsidRPr="00B00868" w:rsidRDefault="00B00868" w:rsidP="00475921">
      <w:pPr>
        <w:pStyle w:val="Heading3"/>
      </w:pPr>
      <w:bookmarkStart w:id="259" w:name="_Toc193188111"/>
      <w:r w:rsidRPr="00B00868">
        <w:t>Step 6: Sugar Balance Calculation</w:t>
      </w:r>
      <w:bookmarkEnd w:id="259"/>
    </w:p>
    <w:p w14:paraId="11462296" w14:textId="77777777" w:rsidR="00B00868" w:rsidRPr="00B00868" w:rsidRDefault="00B00868" w:rsidP="00475921">
      <w:pPr>
        <w:pStyle w:val="ListParagraph"/>
        <w:numPr>
          <w:ilvl w:val="0"/>
          <w:numId w:val="76"/>
        </w:numPr>
        <w:spacing w:line="360" w:lineRule="auto"/>
      </w:pPr>
      <w:r w:rsidRPr="00B00868">
        <w:t>Next, we need to establish a sugar balance equation to determine how much sugar is present in each component. This can be represented as follows:</w:t>
      </w:r>
    </w:p>
    <w:p w14:paraId="4AA99142" w14:textId="77777777" w:rsidR="00B00868" w:rsidRPr="00B00868" w:rsidRDefault="00B00868" w:rsidP="00475921">
      <w:pPr>
        <w:pStyle w:val="ListParagraph"/>
        <w:numPr>
          <w:ilvl w:val="0"/>
          <w:numId w:val="76"/>
        </w:numPr>
        <w:spacing w:line="360" w:lineRule="auto"/>
      </w:pPr>
      <w:r w:rsidRPr="00B00868">
        <w:rPr>
          <w:rFonts w:ascii="Malgun Gothic" w:eastAsia="Malgun Gothic" w:hAnsi="Malgun Gothic" w:cs="Malgun Gothic"/>
        </w:rPr>
        <w:t>�</w:t>
      </w:r>
      <w:r w:rsidRPr="00B00868">
        <w:t>sugar</w:t>
      </w:r>
      <w:r w:rsidRPr="00B00868">
        <w:rPr>
          <w:rFonts w:ascii="Malgun Gothic" w:eastAsia="Malgun Gothic" w:hAnsi="Malgun Gothic" w:cs="Malgun Gothic"/>
        </w:rPr>
        <w:t>����</w:t>
      </w:r>
      <w:r w:rsidRPr="00B00868">
        <w:t>=</w:t>
      </w:r>
      <w:r w:rsidRPr="00B00868">
        <w:rPr>
          <w:rFonts w:ascii="Malgun Gothic" w:eastAsia="Malgun Gothic" w:hAnsi="Malgun Gothic" w:cs="Malgun Gothic"/>
        </w:rPr>
        <w:t>�</w:t>
      </w:r>
      <w:r w:rsidRPr="00B00868">
        <w:t>sugar</w:t>
      </w:r>
      <w:r w:rsidRPr="00B00868">
        <w:rPr>
          <w:rFonts w:ascii="Malgun Gothic" w:eastAsia="Malgun Gothic" w:hAnsi="Malgun Gothic" w:cs="Malgun Gothic"/>
        </w:rPr>
        <w:t>��</w:t>
      </w:r>
      <w:r w:rsidRPr="00B00868">
        <w:t>+</w:t>
      </w:r>
      <w:r w:rsidRPr="00B00868">
        <w:rPr>
          <w:rFonts w:ascii="Malgun Gothic" w:eastAsia="Malgun Gothic" w:hAnsi="Malgun Gothic" w:cs="Malgun Gothic"/>
        </w:rPr>
        <w:t>�</w:t>
      </w:r>
      <w:r w:rsidRPr="00B00868">
        <w:t>sugar</w:t>
      </w:r>
      <w:r w:rsidRPr="00B00868">
        <w:rPr>
          <w:rFonts w:ascii="Malgun Gothic" w:eastAsia="Malgun Gothic" w:hAnsi="Malgun Gothic" w:cs="Malgun Gothic"/>
        </w:rPr>
        <w:t>�������</w:t>
      </w:r>
    </w:p>
    <w:p w14:paraId="663676BA" w14:textId="77777777" w:rsidR="00B00868" w:rsidRPr="00B00868" w:rsidRDefault="00B00868" w:rsidP="00475921">
      <w:pPr>
        <w:pStyle w:val="ListParagraph"/>
        <w:numPr>
          <w:ilvl w:val="0"/>
          <w:numId w:val="76"/>
        </w:numPr>
        <w:spacing w:line="360" w:lineRule="auto"/>
      </w:pPr>
      <w:r w:rsidRPr="00B00868">
        <w:t>Where:</w:t>
      </w:r>
    </w:p>
    <w:p w14:paraId="5275B109" w14:textId="77777777" w:rsidR="00B00868" w:rsidRPr="00B00868" w:rsidRDefault="00B00868" w:rsidP="00475921">
      <w:pPr>
        <w:numPr>
          <w:ilvl w:val="0"/>
          <w:numId w:val="76"/>
        </w:numPr>
        <w:spacing w:line="360" w:lineRule="auto"/>
      </w:pPr>
      <w:r w:rsidRPr="00B00868">
        <w:rPr>
          <w:rFonts w:ascii="Malgun Gothic" w:eastAsia="Malgun Gothic" w:hAnsi="Malgun Gothic" w:cs="Malgun Gothic"/>
        </w:rPr>
        <w:t>�</w:t>
      </w:r>
      <w:r w:rsidRPr="00B00868">
        <w:t>sugar</w:t>
      </w:r>
      <w:r w:rsidRPr="00B00868">
        <w:rPr>
          <w:rFonts w:ascii="Malgun Gothic" w:eastAsia="Malgun Gothic" w:hAnsi="Malgun Gothic" w:cs="Malgun Gothic"/>
        </w:rPr>
        <w:t>����</w:t>
      </w:r>
      <w:r w:rsidRPr="00B00868">
        <w:t> is the total sugar content in cane.</w:t>
      </w:r>
    </w:p>
    <w:p w14:paraId="08157C97" w14:textId="77777777" w:rsidR="00B00868" w:rsidRPr="00B00868" w:rsidRDefault="00B00868" w:rsidP="00475921">
      <w:pPr>
        <w:numPr>
          <w:ilvl w:val="0"/>
          <w:numId w:val="76"/>
        </w:numPr>
        <w:spacing w:line="360" w:lineRule="auto"/>
      </w:pPr>
      <w:r w:rsidRPr="00B00868">
        <w:rPr>
          <w:rFonts w:ascii="Malgun Gothic" w:eastAsia="Malgun Gothic" w:hAnsi="Malgun Gothic" w:cs="Malgun Gothic"/>
        </w:rPr>
        <w:lastRenderedPageBreak/>
        <w:t>�</w:t>
      </w:r>
      <w:r w:rsidRPr="00B00868">
        <w:t>sugar</w:t>
      </w:r>
      <w:r w:rsidRPr="00B00868">
        <w:rPr>
          <w:rFonts w:ascii="Malgun Gothic" w:eastAsia="Malgun Gothic" w:hAnsi="Malgun Gothic" w:cs="Malgun Gothic"/>
        </w:rPr>
        <w:t>��</w:t>
      </w:r>
      <w:r w:rsidRPr="00B00868">
        <w:t> is the total sugar content in mixed juice.</w:t>
      </w:r>
    </w:p>
    <w:p w14:paraId="3B5969EC" w14:textId="77777777" w:rsidR="00B00868" w:rsidRPr="00B00868" w:rsidRDefault="00B00868" w:rsidP="00475921">
      <w:pPr>
        <w:numPr>
          <w:ilvl w:val="0"/>
          <w:numId w:val="76"/>
        </w:numPr>
        <w:spacing w:line="360" w:lineRule="auto"/>
      </w:pPr>
      <w:r w:rsidRPr="00B00868">
        <w:rPr>
          <w:rFonts w:ascii="Malgun Gothic" w:eastAsia="Malgun Gothic" w:hAnsi="Malgun Gothic" w:cs="Malgun Gothic"/>
        </w:rPr>
        <w:t>�</w:t>
      </w:r>
      <w:r w:rsidRPr="00B00868">
        <w:t>sugar</w:t>
      </w:r>
      <w:r w:rsidRPr="00B00868">
        <w:rPr>
          <w:rFonts w:ascii="Malgun Gothic" w:eastAsia="Malgun Gothic" w:hAnsi="Malgun Gothic" w:cs="Malgun Gothic"/>
        </w:rPr>
        <w:t>�������</w:t>
      </w:r>
      <w:r w:rsidRPr="00B00868">
        <w:t> is the total sugar content lost in bagasse.</w:t>
      </w:r>
    </w:p>
    <w:p w14:paraId="70415DFF" w14:textId="77777777" w:rsidR="00B00868" w:rsidRPr="00B00868" w:rsidRDefault="00B00868" w:rsidP="00475921">
      <w:pPr>
        <w:pStyle w:val="ListParagraph"/>
        <w:numPr>
          <w:ilvl w:val="0"/>
          <w:numId w:val="76"/>
        </w:numPr>
        <w:spacing w:line="360" w:lineRule="auto"/>
      </w:pPr>
      <w:r w:rsidRPr="00B00868">
        <w:t>Assuming that there are specific percentages available for each component based on analysis, you can plug those values into this equation.</w:t>
      </w:r>
    </w:p>
    <w:p w14:paraId="6C6E75EE" w14:textId="77777777" w:rsidR="005023EC" w:rsidRPr="005023EC" w:rsidRDefault="005023EC" w:rsidP="00475921">
      <w:pPr>
        <w:spacing w:line="360" w:lineRule="auto"/>
      </w:pPr>
    </w:p>
    <w:p w14:paraId="66433315" w14:textId="32586246" w:rsidR="005023EC" w:rsidRDefault="005023EC" w:rsidP="00475921">
      <w:pPr>
        <w:pStyle w:val="Heading2"/>
        <w:spacing w:line="360" w:lineRule="auto"/>
      </w:pPr>
      <w:bookmarkStart w:id="260" w:name="_Toc193188112"/>
      <w:r w:rsidRPr="005023EC">
        <w:t>KT0803 Using the Cobenz diagram</w:t>
      </w:r>
      <w:bookmarkEnd w:id="260"/>
      <w:r w:rsidRPr="005023EC">
        <w:t xml:space="preserve"> </w:t>
      </w:r>
    </w:p>
    <w:p w14:paraId="53EC08EE" w14:textId="77777777" w:rsidR="00B00868" w:rsidRPr="00B00868" w:rsidRDefault="00B00868" w:rsidP="00475921">
      <w:pPr>
        <w:spacing w:line="360" w:lineRule="auto"/>
      </w:pPr>
      <w:r w:rsidRPr="00B00868">
        <w:t>The Cobenz diagram is a valuable tool used in the sugar processing industry, particularly in South Africa, to optimize the control of various processes involved in sugar production. This diagram helps visualize and analyze the relationships between different variables within the sugar processing system, allowing for better decision-making and process management.</w:t>
      </w:r>
    </w:p>
    <w:p w14:paraId="211F7179" w14:textId="77777777" w:rsidR="00B00868" w:rsidRPr="00B00868" w:rsidRDefault="00B00868" w:rsidP="00475921">
      <w:pPr>
        <w:pStyle w:val="Heading3"/>
      </w:pPr>
      <w:bookmarkStart w:id="261" w:name="_Toc193188113"/>
      <w:r w:rsidRPr="00B00868">
        <w:t>Understanding the Cobenz Diagram</w:t>
      </w:r>
      <w:bookmarkEnd w:id="261"/>
    </w:p>
    <w:p w14:paraId="4E50EEB8" w14:textId="77777777" w:rsidR="00B00868" w:rsidRPr="00B00868" w:rsidRDefault="00B00868" w:rsidP="00475921">
      <w:pPr>
        <w:pStyle w:val="ListParagraph"/>
        <w:numPr>
          <w:ilvl w:val="0"/>
          <w:numId w:val="77"/>
        </w:numPr>
        <w:spacing w:line="360" w:lineRule="auto"/>
      </w:pPr>
      <w:r w:rsidRPr="00B00868">
        <w:t>The Cobenz diagram typically represents the interactions between key parameters such as temperature, pressure, flow rates, and concentration levels during sugar extraction and refining. By mapping these variables, operators can identify optimal operating conditions and detect deviations from desired performance.</w:t>
      </w:r>
    </w:p>
    <w:p w14:paraId="11E2F8CA" w14:textId="77777777" w:rsidR="00B00868" w:rsidRPr="00B00868" w:rsidRDefault="00B00868" w:rsidP="00475921">
      <w:pPr>
        <w:pStyle w:val="Heading3"/>
      </w:pPr>
      <w:bookmarkStart w:id="262" w:name="_Toc193188114"/>
      <w:r w:rsidRPr="00B00868">
        <w:t>Step 1: Identify Key Variables</w:t>
      </w:r>
      <w:bookmarkEnd w:id="262"/>
    </w:p>
    <w:p w14:paraId="4B6F1F18" w14:textId="77777777" w:rsidR="00B00868" w:rsidRPr="00B00868" w:rsidRDefault="00B00868" w:rsidP="00475921">
      <w:pPr>
        <w:pStyle w:val="ListParagraph"/>
        <w:numPr>
          <w:ilvl w:val="0"/>
          <w:numId w:val="77"/>
        </w:numPr>
        <w:spacing w:line="360" w:lineRule="auto"/>
      </w:pPr>
      <w:r w:rsidRPr="00B00868">
        <w:t>In sugar processing, several critical variables must be monitored:</w:t>
      </w:r>
    </w:p>
    <w:p w14:paraId="0108C107" w14:textId="77777777" w:rsidR="00B00868" w:rsidRPr="00B00868" w:rsidRDefault="00B00868" w:rsidP="00475921">
      <w:pPr>
        <w:numPr>
          <w:ilvl w:val="0"/>
          <w:numId w:val="77"/>
        </w:numPr>
        <w:spacing w:line="360" w:lineRule="auto"/>
      </w:pPr>
      <w:r w:rsidRPr="00B00868">
        <w:rPr>
          <w:b/>
          <w:bCs/>
        </w:rPr>
        <w:t>Temperature</w:t>
      </w:r>
      <w:r w:rsidRPr="00B00868">
        <w:t>: Affects solubility and reaction rates.</w:t>
      </w:r>
    </w:p>
    <w:p w14:paraId="47E1CCD6" w14:textId="77777777" w:rsidR="00B00868" w:rsidRPr="00B00868" w:rsidRDefault="00B00868" w:rsidP="00475921">
      <w:pPr>
        <w:numPr>
          <w:ilvl w:val="0"/>
          <w:numId w:val="77"/>
        </w:numPr>
        <w:spacing w:line="360" w:lineRule="auto"/>
      </w:pPr>
      <w:r w:rsidRPr="00B00868">
        <w:rPr>
          <w:b/>
          <w:bCs/>
        </w:rPr>
        <w:t>Pressure</w:t>
      </w:r>
      <w:r w:rsidRPr="00B00868">
        <w:t>: Influences boiling points and extraction efficiency.</w:t>
      </w:r>
    </w:p>
    <w:p w14:paraId="3C7BF66D" w14:textId="77777777" w:rsidR="00B00868" w:rsidRPr="00B00868" w:rsidRDefault="00B00868" w:rsidP="00475921">
      <w:pPr>
        <w:numPr>
          <w:ilvl w:val="0"/>
          <w:numId w:val="77"/>
        </w:numPr>
        <w:spacing w:line="360" w:lineRule="auto"/>
      </w:pPr>
      <w:r w:rsidRPr="00B00868">
        <w:rPr>
          <w:b/>
          <w:bCs/>
        </w:rPr>
        <w:t>Flow Rates</w:t>
      </w:r>
      <w:r w:rsidRPr="00B00868">
        <w:t>: Determines how quickly materials move through the system.</w:t>
      </w:r>
    </w:p>
    <w:p w14:paraId="7AA979E1" w14:textId="1B6EBCC1" w:rsidR="00997337" w:rsidRDefault="00B00868" w:rsidP="00475921">
      <w:pPr>
        <w:numPr>
          <w:ilvl w:val="0"/>
          <w:numId w:val="77"/>
        </w:numPr>
        <w:spacing w:line="360" w:lineRule="auto"/>
      </w:pPr>
      <w:r w:rsidRPr="00B00868">
        <w:rPr>
          <w:b/>
          <w:bCs/>
        </w:rPr>
        <w:t>Concentration Levels</w:t>
      </w:r>
      <w:r w:rsidRPr="00B00868">
        <w:t>: Impacts crystallization and purity of sugar.</w:t>
      </w:r>
    </w:p>
    <w:p w14:paraId="15E8B4DA" w14:textId="381DB48F" w:rsidR="00B00868" w:rsidRPr="00B00868" w:rsidRDefault="00997337" w:rsidP="00997337">
      <w:pPr>
        <w:spacing w:after="160" w:line="259" w:lineRule="auto"/>
        <w:jc w:val="left"/>
      </w:pPr>
      <w:r>
        <w:br w:type="page"/>
      </w:r>
    </w:p>
    <w:p w14:paraId="52B5951D" w14:textId="77777777" w:rsidR="00B00868" w:rsidRPr="00B00868" w:rsidRDefault="00B00868" w:rsidP="00475921">
      <w:pPr>
        <w:pStyle w:val="Heading3"/>
      </w:pPr>
      <w:bookmarkStart w:id="263" w:name="_Toc193188115"/>
      <w:r w:rsidRPr="00B00868">
        <w:lastRenderedPageBreak/>
        <w:t>Step 2: Data Collection</w:t>
      </w:r>
      <w:bookmarkEnd w:id="263"/>
    </w:p>
    <w:p w14:paraId="1B26546D" w14:textId="77777777" w:rsidR="00B00868" w:rsidRPr="00B00868" w:rsidRDefault="00B00868" w:rsidP="00475921">
      <w:pPr>
        <w:pStyle w:val="ListParagraph"/>
        <w:numPr>
          <w:ilvl w:val="0"/>
          <w:numId w:val="77"/>
        </w:numPr>
        <w:spacing w:line="360" w:lineRule="auto"/>
      </w:pPr>
      <w:r w:rsidRPr="00B00868">
        <w:t>To effectively use the Cobenz diagram, data must be collected from various stages of the sugar processing operation. This includes:</w:t>
      </w:r>
    </w:p>
    <w:p w14:paraId="288199BD" w14:textId="77777777" w:rsidR="00B00868" w:rsidRPr="00B00868" w:rsidRDefault="00B00868" w:rsidP="00475921">
      <w:pPr>
        <w:numPr>
          <w:ilvl w:val="0"/>
          <w:numId w:val="77"/>
        </w:numPr>
        <w:spacing w:line="360" w:lineRule="auto"/>
      </w:pPr>
      <w:r w:rsidRPr="00B00868">
        <w:t>Continuous monitoring of temperature and pressure at different points in the process.</w:t>
      </w:r>
    </w:p>
    <w:p w14:paraId="0EF3ADB9" w14:textId="77777777" w:rsidR="00B00868" w:rsidRPr="00B00868" w:rsidRDefault="00B00868" w:rsidP="00475921">
      <w:pPr>
        <w:numPr>
          <w:ilvl w:val="0"/>
          <w:numId w:val="77"/>
        </w:numPr>
        <w:spacing w:line="360" w:lineRule="auto"/>
      </w:pPr>
      <w:r w:rsidRPr="00B00868">
        <w:t>Measurement of flow rates for raw materials (like cane juice) and final products (like refined sugar).</w:t>
      </w:r>
    </w:p>
    <w:p w14:paraId="355C3F51" w14:textId="77777777" w:rsidR="00B00868" w:rsidRPr="00B00868" w:rsidRDefault="00B00868" w:rsidP="00475921">
      <w:pPr>
        <w:numPr>
          <w:ilvl w:val="0"/>
          <w:numId w:val="77"/>
        </w:numPr>
        <w:spacing w:line="360" w:lineRule="auto"/>
      </w:pPr>
      <w:r w:rsidRPr="00B00868">
        <w:t>Regular sampling to determine concentration levels throughout processing stages.</w:t>
      </w:r>
    </w:p>
    <w:p w14:paraId="2EF5C73D" w14:textId="77777777" w:rsidR="00B00868" w:rsidRPr="00B00868" w:rsidRDefault="00B00868" w:rsidP="00475921">
      <w:pPr>
        <w:pStyle w:val="Heading3"/>
      </w:pPr>
      <w:bookmarkStart w:id="264" w:name="_Toc193188116"/>
      <w:r w:rsidRPr="00B00868">
        <w:t>Step 3: Plotting on the Cobenz Diagram</w:t>
      </w:r>
      <w:bookmarkEnd w:id="264"/>
    </w:p>
    <w:p w14:paraId="25E94D92" w14:textId="77777777" w:rsidR="00B00868" w:rsidRPr="00B00868" w:rsidRDefault="00B00868" w:rsidP="00475921">
      <w:pPr>
        <w:pStyle w:val="ListParagraph"/>
        <w:numPr>
          <w:ilvl w:val="0"/>
          <w:numId w:val="77"/>
        </w:numPr>
        <w:spacing w:line="360" w:lineRule="auto"/>
      </w:pPr>
      <w:r w:rsidRPr="00B00868">
        <w:t>Once data is collected, it can be plotted on the Cobenz diagram:</w:t>
      </w:r>
    </w:p>
    <w:p w14:paraId="0251AEC9" w14:textId="77777777" w:rsidR="00B00868" w:rsidRPr="00B00868" w:rsidRDefault="00B00868" w:rsidP="00475921">
      <w:pPr>
        <w:numPr>
          <w:ilvl w:val="0"/>
          <w:numId w:val="77"/>
        </w:numPr>
        <w:spacing w:line="360" w:lineRule="auto"/>
      </w:pPr>
      <w:r w:rsidRPr="00B00868">
        <w:rPr>
          <w:b/>
          <w:bCs/>
        </w:rPr>
        <w:t>X-axis</w:t>
      </w:r>
      <w:r w:rsidRPr="00B00868">
        <w:t> may represent one variable (e.g., temperature).</w:t>
      </w:r>
    </w:p>
    <w:p w14:paraId="12AB1935" w14:textId="77777777" w:rsidR="00B00868" w:rsidRPr="00B00868" w:rsidRDefault="00B00868" w:rsidP="00475921">
      <w:pPr>
        <w:numPr>
          <w:ilvl w:val="0"/>
          <w:numId w:val="77"/>
        </w:numPr>
        <w:spacing w:line="360" w:lineRule="auto"/>
      </w:pPr>
      <w:r w:rsidRPr="00B00868">
        <w:rPr>
          <w:b/>
          <w:bCs/>
        </w:rPr>
        <w:t>Y-axis</w:t>
      </w:r>
      <w:r w:rsidRPr="00B00868">
        <w:t> could represent another variable (e.g., pressure).</w:t>
      </w:r>
    </w:p>
    <w:p w14:paraId="48F2C4F9" w14:textId="77777777" w:rsidR="00B00868" w:rsidRPr="00B00868" w:rsidRDefault="00B00868" w:rsidP="00475921">
      <w:pPr>
        <w:numPr>
          <w:ilvl w:val="0"/>
          <w:numId w:val="77"/>
        </w:numPr>
        <w:spacing w:line="360" w:lineRule="auto"/>
      </w:pPr>
      <w:r w:rsidRPr="00B00868">
        <w:t>Additional dimensions or colors might indicate flow rates or concentration levels.</w:t>
      </w:r>
    </w:p>
    <w:p w14:paraId="247B5036" w14:textId="77777777" w:rsidR="00B00868" w:rsidRPr="00B00868" w:rsidRDefault="00B00868" w:rsidP="00475921">
      <w:pPr>
        <w:pStyle w:val="ListParagraph"/>
        <w:numPr>
          <w:ilvl w:val="0"/>
          <w:numId w:val="77"/>
        </w:numPr>
        <w:spacing w:line="360" w:lineRule="auto"/>
      </w:pPr>
      <w:r w:rsidRPr="00B00868">
        <w:t>This visual representation allows operators to see how changes in one variable affect others.</w:t>
      </w:r>
    </w:p>
    <w:p w14:paraId="29C0F399" w14:textId="77777777" w:rsidR="00B00868" w:rsidRPr="00B00868" w:rsidRDefault="00B00868" w:rsidP="00475921">
      <w:pPr>
        <w:pStyle w:val="Heading3"/>
      </w:pPr>
      <w:bookmarkStart w:id="265" w:name="_Toc193188117"/>
      <w:r w:rsidRPr="00B00868">
        <w:t>Step 4: Analyzing Relationships</w:t>
      </w:r>
      <w:bookmarkEnd w:id="265"/>
    </w:p>
    <w:p w14:paraId="6A4DEF19" w14:textId="77777777" w:rsidR="00B00868" w:rsidRPr="00B00868" w:rsidRDefault="00B00868" w:rsidP="00475921">
      <w:pPr>
        <w:pStyle w:val="ListParagraph"/>
        <w:numPr>
          <w:ilvl w:val="0"/>
          <w:numId w:val="77"/>
        </w:numPr>
        <w:spacing w:line="360" w:lineRule="auto"/>
      </w:pPr>
      <w:r w:rsidRPr="00B00868">
        <w:t>With the plotted data, operators can analyze relationships:</w:t>
      </w:r>
    </w:p>
    <w:p w14:paraId="4ADA8CF7" w14:textId="77777777" w:rsidR="00B00868" w:rsidRPr="00B00868" w:rsidRDefault="00B00868" w:rsidP="00475921">
      <w:pPr>
        <w:numPr>
          <w:ilvl w:val="0"/>
          <w:numId w:val="77"/>
        </w:numPr>
        <w:spacing w:line="360" w:lineRule="auto"/>
      </w:pPr>
      <w:r w:rsidRPr="00B00868">
        <w:t>Determine optimal temperature ranges for maximum extraction efficiency.</w:t>
      </w:r>
    </w:p>
    <w:p w14:paraId="3D5EB560" w14:textId="77777777" w:rsidR="00B00868" w:rsidRPr="00B00868" w:rsidRDefault="00B00868" w:rsidP="00475921">
      <w:pPr>
        <w:numPr>
          <w:ilvl w:val="0"/>
          <w:numId w:val="77"/>
        </w:numPr>
        <w:spacing w:line="360" w:lineRule="auto"/>
      </w:pPr>
      <w:r w:rsidRPr="00B00868">
        <w:t>Identify pressure thresholds that prevent boiling over or loss of product quality.</w:t>
      </w:r>
    </w:p>
    <w:p w14:paraId="7560EEF3" w14:textId="77777777" w:rsidR="00B00868" w:rsidRPr="00B00868" w:rsidRDefault="00B00868" w:rsidP="00475921">
      <w:pPr>
        <w:numPr>
          <w:ilvl w:val="0"/>
          <w:numId w:val="77"/>
        </w:numPr>
        <w:spacing w:line="360" w:lineRule="auto"/>
      </w:pPr>
      <w:r w:rsidRPr="00B00868">
        <w:t>Assess how varying flow rates impact overall throughput and crystallization processes.</w:t>
      </w:r>
    </w:p>
    <w:p w14:paraId="22BBE0A2" w14:textId="77777777" w:rsidR="00B00868" w:rsidRPr="00B00868" w:rsidRDefault="00B00868" w:rsidP="00475921">
      <w:pPr>
        <w:pStyle w:val="Heading3"/>
      </w:pPr>
      <w:bookmarkStart w:id="266" w:name="_Toc193188118"/>
      <w:r w:rsidRPr="00B00868">
        <w:t>Step 5: Implementing Control Strategies</w:t>
      </w:r>
      <w:bookmarkEnd w:id="266"/>
    </w:p>
    <w:p w14:paraId="1CA5602D" w14:textId="77777777" w:rsidR="00B00868" w:rsidRPr="00B00868" w:rsidRDefault="00B00868" w:rsidP="00475921">
      <w:pPr>
        <w:pStyle w:val="ListParagraph"/>
        <w:numPr>
          <w:ilvl w:val="0"/>
          <w:numId w:val="77"/>
        </w:numPr>
        <w:spacing w:line="360" w:lineRule="auto"/>
      </w:pPr>
      <w:r w:rsidRPr="00B00868">
        <w:t>Based on insights gained from analyzing the Cobenz diagram:</w:t>
      </w:r>
    </w:p>
    <w:p w14:paraId="0F67501A" w14:textId="77777777" w:rsidR="00B00868" w:rsidRPr="00B00868" w:rsidRDefault="00B00868" w:rsidP="00475921">
      <w:pPr>
        <w:numPr>
          <w:ilvl w:val="0"/>
          <w:numId w:val="77"/>
        </w:numPr>
        <w:spacing w:line="360" w:lineRule="auto"/>
      </w:pPr>
      <w:r w:rsidRPr="00B00868">
        <w:rPr>
          <w:b/>
          <w:bCs/>
        </w:rPr>
        <w:t>Adjust Control Parameters</w:t>
      </w:r>
      <w:r w:rsidRPr="00B00868">
        <w:t>: Fine-tune temperature settings based on real-time data to maintain optimal conditions.</w:t>
      </w:r>
    </w:p>
    <w:p w14:paraId="0978C04D" w14:textId="77777777" w:rsidR="00B00868" w:rsidRPr="00B00868" w:rsidRDefault="00B00868" w:rsidP="00475921">
      <w:pPr>
        <w:numPr>
          <w:ilvl w:val="0"/>
          <w:numId w:val="77"/>
        </w:numPr>
        <w:spacing w:line="360" w:lineRule="auto"/>
      </w:pPr>
      <w:r w:rsidRPr="00B00868">
        <w:rPr>
          <w:b/>
          <w:bCs/>
        </w:rPr>
        <w:t>Automate Responses</w:t>
      </w:r>
      <w:r w:rsidRPr="00B00868">
        <w:t>: Implement automated control systems that adjust pressure or flow rates dynamically based on feedback from sensors.</w:t>
      </w:r>
    </w:p>
    <w:p w14:paraId="78760F0E" w14:textId="77777777" w:rsidR="00B00868" w:rsidRPr="00B00868" w:rsidRDefault="00B00868" w:rsidP="00475921">
      <w:pPr>
        <w:numPr>
          <w:ilvl w:val="0"/>
          <w:numId w:val="77"/>
        </w:numPr>
        <w:spacing w:line="360" w:lineRule="auto"/>
      </w:pPr>
      <w:r w:rsidRPr="00B00868">
        <w:rPr>
          <w:b/>
          <w:bCs/>
        </w:rPr>
        <w:lastRenderedPageBreak/>
        <w:t>Continuous Improvement</w:t>
      </w:r>
      <w:r w:rsidRPr="00B00868">
        <w:t>: Use historical data trends to refine processes further, ensuring consistent quality and efficiency.</w:t>
      </w:r>
    </w:p>
    <w:p w14:paraId="642C780E" w14:textId="77777777" w:rsidR="00B00868" w:rsidRPr="00B00868" w:rsidRDefault="00B00868" w:rsidP="00475921">
      <w:pPr>
        <w:pStyle w:val="Heading3"/>
      </w:pPr>
      <w:bookmarkStart w:id="267" w:name="_Toc193188119"/>
      <w:r w:rsidRPr="00B00868">
        <w:t>Conclusion</w:t>
      </w:r>
      <w:bookmarkEnd w:id="267"/>
    </w:p>
    <w:p w14:paraId="1906A78D" w14:textId="77777777" w:rsidR="00B00868" w:rsidRPr="00B00868" w:rsidRDefault="00B00868" w:rsidP="00475921">
      <w:pPr>
        <w:pStyle w:val="ListParagraph"/>
        <w:numPr>
          <w:ilvl w:val="0"/>
          <w:numId w:val="77"/>
        </w:numPr>
        <w:spacing w:line="360" w:lineRule="auto"/>
      </w:pPr>
      <w:r w:rsidRPr="00B00868">
        <w:t>The use of a Cobenz diagram in sugar processing control enables operators in South Africa to optimize their operations by providing a clear visual representation of complex interrelationships among critical process variables. By systematically collecting data, plotting it accurately, analyzing relationships, and implementing effective control strategies, sugar processors can enhance productivity while maintaining high-quality standards.</w:t>
      </w:r>
    </w:p>
    <w:p w14:paraId="2F56865E" w14:textId="77777777" w:rsidR="00B00868" w:rsidRPr="00B00868" w:rsidRDefault="00B00868" w:rsidP="00475921">
      <w:pPr>
        <w:pStyle w:val="ListParagraph"/>
        <w:numPr>
          <w:ilvl w:val="0"/>
          <w:numId w:val="77"/>
        </w:numPr>
        <w:spacing w:line="360" w:lineRule="auto"/>
      </w:pPr>
      <w:r w:rsidRPr="00B00868">
        <w:rPr>
          <w:b/>
          <w:bCs/>
        </w:rPr>
        <w:t>In summary</w:t>
      </w:r>
      <w:r w:rsidRPr="00B00868">
        <w:t>, utilizing the Cobenz diagram effectively enhances operational efficiency in sugar processing by enabling precise control over critical variables such as temperature, pressure, flow rates, and concentration levels throughout production cycles.</w:t>
      </w:r>
    </w:p>
    <w:p w14:paraId="6F934B37" w14:textId="77777777" w:rsidR="003323E7" w:rsidRDefault="003323E7" w:rsidP="00475921">
      <w:pPr>
        <w:spacing w:after="160" w:line="360" w:lineRule="auto"/>
        <w:rPr>
          <w:sz w:val="24"/>
          <w:szCs w:val="24"/>
        </w:rPr>
      </w:pPr>
    </w:p>
    <w:p w14:paraId="70732DB4" w14:textId="3AFF4F55" w:rsidR="003323E7" w:rsidRPr="003323E7" w:rsidRDefault="003323E7" w:rsidP="00475921">
      <w:pPr>
        <w:pStyle w:val="Heading4"/>
      </w:pPr>
      <w:r w:rsidRPr="003323E7">
        <w:t>Internal Assessment Criteria and Weight</w:t>
      </w:r>
    </w:p>
    <w:p w14:paraId="0DAD4E07" w14:textId="353093CF" w:rsidR="003323E7" w:rsidRPr="003323E7" w:rsidRDefault="003323E7" w:rsidP="00475921">
      <w:pPr>
        <w:pStyle w:val="ListParagraph"/>
        <w:numPr>
          <w:ilvl w:val="0"/>
          <w:numId w:val="28"/>
        </w:numPr>
        <w:spacing w:after="160" w:line="360" w:lineRule="auto"/>
        <w:rPr>
          <w:sz w:val="24"/>
          <w:szCs w:val="24"/>
        </w:rPr>
      </w:pPr>
      <w:r w:rsidRPr="003323E7">
        <w:rPr>
          <w:sz w:val="24"/>
          <w:szCs w:val="24"/>
        </w:rPr>
        <w:t>IAC0801 Formula, calculations and data interpretation is performed correctly</w:t>
      </w:r>
    </w:p>
    <w:p w14:paraId="0079E500" w14:textId="6230054B" w:rsidR="003323E7" w:rsidRPr="003323E7" w:rsidRDefault="003323E7" w:rsidP="00475921">
      <w:pPr>
        <w:pStyle w:val="ListParagraph"/>
        <w:numPr>
          <w:ilvl w:val="0"/>
          <w:numId w:val="28"/>
        </w:numPr>
        <w:spacing w:after="160" w:line="360" w:lineRule="auto"/>
        <w:rPr>
          <w:sz w:val="24"/>
          <w:szCs w:val="24"/>
        </w:rPr>
      </w:pPr>
      <w:r w:rsidRPr="003323E7">
        <w:rPr>
          <w:sz w:val="24"/>
          <w:szCs w:val="24"/>
        </w:rPr>
        <w:t>IAC0802 Balancing product streams to achieve final product specification can be explained (Weight 5%)</w:t>
      </w:r>
    </w:p>
    <w:p w14:paraId="0A110E20" w14:textId="77777777" w:rsidR="003323E7" w:rsidRDefault="003323E7" w:rsidP="00475921">
      <w:pPr>
        <w:spacing w:after="160" w:line="360" w:lineRule="auto"/>
        <w:rPr>
          <w:sz w:val="24"/>
          <w:szCs w:val="24"/>
        </w:rPr>
      </w:pPr>
    </w:p>
    <w:p w14:paraId="529F406B" w14:textId="5F52E466" w:rsidR="00EC3D14" w:rsidRDefault="00EC3D14" w:rsidP="00475921">
      <w:pPr>
        <w:spacing w:after="160" w:line="360" w:lineRule="auto"/>
        <w:rPr>
          <w:sz w:val="24"/>
          <w:szCs w:val="24"/>
        </w:rPr>
      </w:pPr>
      <w:r>
        <w:rPr>
          <w:sz w:val="24"/>
          <w:szCs w:val="24"/>
        </w:rPr>
        <w:br w:type="page"/>
      </w:r>
    </w:p>
    <w:p w14:paraId="05372B18" w14:textId="29A3EE8C" w:rsidR="00EC3D14" w:rsidRPr="00EC3D14" w:rsidRDefault="00EC3D14" w:rsidP="00475921">
      <w:pPr>
        <w:pStyle w:val="Heading1"/>
        <w:spacing w:line="360" w:lineRule="auto"/>
      </w:pPr>
      <w:bookmarkStart w:id="268" w:name="_Toc193188120"/>
      <w:r w:rsidRPr="00EC3D14">
        <w:lastRenderedPageBreak/>
        <w:t>KM-0</w:t>
      </w:r>
      <w:r w:rsidR="00636CA9">
        <w:t>7</w:t>
      </w:r>
      <w:r w:rsidRPr="00EC3D14">
        <w:t>-KT0</w:t>
      </w:r>
      <w:r w:rsidR="006E24B0">
        <w:t>9</w:t>
      </w:r>
      <w:r w:rsidRPr="00EC3D14">
        <w:t xml:space="preserve">: </w:t>
      </w:r>
      <w:r w:rsidR="003323E7" w:rsidRPr="003323E7">
        <w:t>Continuous pan boiling (5%)</w:t>
      </w:r>
      <w:bookmarkEnd w:id="268"/>
      <w:r w:rsidR="003323E7" w:rsidRPr="003323E7">
        <w:t xml:space="preserve"> </w:t>
      </w:r>
    </w:p>
    <w:p w14:paraId="307CE3A1" w14:textId="4494A6C1" w:rsidR="00EC3D14" w:rsidRPr="00794BCC" w:rsidRDefault="00EC3D14" w:rsidP="00475921">
      <w:pPr>
        <w:spacing w:after="0" w:line="360" w:lineRule="auto"/>
        <w:rPr>
          <w:sz w:val="24"/>
          <w:szCs w:val="24"/>
        </w:rPr>
      </w:pPr>
      <w:r w:rsidRPr="00794BCC">
        <w:rPr>
          <w:b/>
          <w:bCs/>
          <w:sz w:val="24"/>
          <w:szCs w:val="24"/>
        </w:rPr>
        <w:t xml:space="preserve">Topic elements to be covered include: </w:t>
      </w:r>
    </w:p>
    <w:p w14:paraId="2AB676BE" w14:textId="0C8CF168" w:rsidR="003323E7" w:rsidRPr="003323E7" w:rsidRDefault="003323E7" w:rsidP="00475921">
      <w:pPr>
        <w:pStyle w:val="ListParagraph"/>
        <w:numPr>
          <w:ilvl w:val="0"/>
          <w:numId w:val="28"/>
        </w:numPr>
        <w:spacing w:line="360" w:lineRule="auto"/>
        <w:rPr>
          <w:sz w:val="24"/>
          <w:szCs w:val="24"/>
        </w:rPr>
      </w:pPr>
      <w:r w:rsidRPr="003323E7">
        <w:rPr>
          <w:sz w:val="24"/>
          <w:szCs w:val="24"/>
        </w:rPr>
        <w:t>KT0901 Basic operation</w:t>
      </w:r>
    </w:p>
    <w:p w14:paraId="34F622B4" w14:textId="578FA3BD" w:rsidR="003323E7" w:rsidRPr="003323E7" w:rsidRDefault="003323E7" w:rsidP="00475921">
      <w:pPr>
        <w:pStyle w:val="ListParagraph"/>
        <w:numPr>
          <w:ilvl w:val="0"/>
          <w:numId w:val="28"/>
        </w:numPr>
        <w:spacing w:line="360" w:lineRule="auto"/>
        <w:rPr>
          <w:sz w:val="24"/>
          <w:szCs w:val="24"/>
        </w:rPr>
      </w:pPr>
      <w:r w:rsidRPr="003323E7">
        <w:rPr>
          <w:sz w:val="24"/>
          <w:szCs w:val="24"/>
        </w:rPr>
        <w:t>KT0902 Pan control</w:t>
      </w:r>
    </w:p>
    <w:p w14:paraId="2B699808" w14:textId="77777777" w:rsidR="003323E7" w:rsidRDefault="003323E7" w:rsidP="00475921">
      <w:pPr>
        <w:spacing w:line="360" w:lineRule="auto"/>
        <w:rPr>
          <w:b/>
          <w:bCs/>
          <w:sz w:val="24"/>
          <w:szCs w:val="24"/>
        </w:rPr>
      </w:pPr>
    </w:p>
    <w:p w14:paraId="62B7F1AE" w14:textId="5A4009E7" w:rsidR="005023EC" w:rsidRDefault="005023EC" w:rsidP="00475921">
      <w:pPr>
        <w:pStyle w:val="Heading2"/>
        <w:spacing w:line="360" w:lineRule="auto"/>
      </w:pPr>
      <w:bookmarkStart w:id="269" w:name="_Toc193188121"/>
      <w:r w:rsidRPr="005023EC">
        <w:t>KT0901 Basic operation</w:t>
      </w:r>
      <w:bookmarkEnd w:id="269"/>
    </w:p>
    <w:p w14:paraId="3F1A0D56" w14:textId="77777777" w:rsidR="00B00868" w:rsidRPr="00B00868" w:rsidRDefault="00B00868" w:rsidP="00475921">
      <w:pPr>
        <w:spacing w:line="360" w:lineRule="auto"/>
      </w:pPr>
      <w:r w:rsidRPr="00B00868">
        <w:rPr>
          <w:b/>
          <w:bCs/>
        </w:rPr>
        <w:t>Continuous pan boiling</w:t>
      </w:r>
      <w:r w:rsidRPr="00B00868">
        <w:t> is a crucial process in sugar manufacturing, particularly in regions like South Africa where sugarcane is a significant agricultural product. This method allows for the efficient production of sugar by maintaining a continuous flow of juice through the boiling process, which enhances productivity and reduces operational costs. Below is a detailed step-by-step explanation of the basic operations involved in continuous pan boiling.</w:t>
      </w:r>
    </w:p>
    <w:p w14:paraId="657E68BE" w14:textId="66A4A8F1" w:rsidR="00B00868" w:rsidRPr="00B00868" w:rsidRDefault="00B00868" w:rsidP="00475921">
      <w:pPr>
        <w:pStyle w:val="Heading3"/>
      </w:pPr>
      <w:bookmarkStart w:id="270" w:name="_Toc193188122"/>
      <w:r w:rsidRPr="00B00868">
        <w:t>Juice Preparation</w:t>
      </w:r>
      <w:bookmarkEnd w:id="270"/>
    </w:p>
    <w:p w14:paraId="3D852C52" w14:textId="77777777" w:rsidR="00B00868" w:rsidRPr="00B00868" w:rsidRDefault="00B00868" w:rsidP="00475921">
      <w:pPr>
        <w:pStyle w:val="ListParagraph"/>
        <w:numPr>
          <w:ilvl w:val="0"/>
          <w:numId w:val="78"/>
        </w:numPr>
        <w:spacing w:line="360" w:lineRule="auto"/>
      </w:pPr>
      <w:r w:rsidRPr="00B00868">
        <w:t>The first step involves preparing the juice extracted from sugarcane. The cane is crushed to extract juice, which may undergo clarification to remove impurities. This ensures that the juice entering the continuous pan is of high quality, which is essential for producing refined sugar.</w:t>
      </w:r>
    </w:p>
    <w:p w14:paraId="390223D3" w14:textId="55F211F9" w:rsidR="00B00868" w:rsidRPr="00B00868" w:rsidRDefault="00B00868" w:rsidP="00475921">
      <w:pPr>
        <w:pStyle w:val="Heading3"/>
      </w:pPr>
      <w:bookmarkStart w:id="271" w:name="_Toc193188123"/>
      <w:r w:rsidRPr="00B00868">
        <w:t>Heating and Concentration</w:t>
      </w:r>
      <w:bookmarkEnd w:id="271"/>
    </w:p>
    <w:p w14:paraId="22252DEC" w14:textId="77777777" w:rsidR="00B00868" w:rsidRPr="00B00868" w:rsidRDefault="00B00868" w:rsidP="00475921">
      <w:pPr>
        <w:pStyle w:val="ListParagraph"/>
        <w:numPr>
          <w:ilvl w:val="0"/>
          <w:numId w:val="78"/>
        </w:numPr>
        <w:spacing w:line="360" w:lineRule="auto"/>
      </w:pPr>
      <w:r w:rsidRPr="00B00868">
        <w:t>Once the juice is prepared, it is heated in the continuous pan under controlled conditions. The heating process involves:</w:t>
      </w:r>
    </w:p>
    <w:p w14:paraId="075F692A" w14:textId="77777777" w:rsidR="00B00868" w:rsidRPr="00B00868" w:rsidRDefault="00B00868" w:rsidP="00475921">
      <w:pPr>
        <w:numPr>
          <w:ilvl w:val="0"/>
          <w:numId w:val="78"/>
        </w:numPr>
        <w:spacing w:line="360" w:lineRule="auto"/>
      </w:pPr>
      <w:r w:rsidRPr="00B00868">
        <w:rPr>
          <w:b/>
          <w:bCs/>
        </w:rPr>
        <w:t>Evaporation:</w:t>
      </w:r>
      <w:r w:rsidRPr="00B00868">
        <w:t> Water content in the juice evaporates as it heats up, concentrating the sugar content.</w:t>
      </w:r>
    </w:p>
    <w:p w14:paraId="72522D19" w14:textId="77777777" w:rsidR="00B00868" w:rsidRPr="00B00868" w:rsidRDefault="00B00868" w:rsidP="00475921">
      <w:pPr>
        <w:numPr>
          <w:ilvl w:val="0"/>
          <w:numId w:val="78"/>
        </w:numPr>
        <w:spacing w:line="360" w:lineRule="auto"/>
      </w:pPr>
      <w:r w:rsidRPr="00B00868">
        <w:rPr>
          <w:b/>
          <w:bCs/>
        </w:rPr>
        <w:t>Temperature Control:</w:t>
      </w:r>
      <w:r w:rsidRPr="00B00868">
        <w:t> Maintaining optimal temperatures is critical to prevent caramelization or burning of sugars.</w:t>
      </w:r>
    </w:p>
    <w:p w14:paraId="559904CD" w14:textId="12F7AEDA" w:rsidR="00997337" w:rsidRDefault="00B00868" w:rsidP="00475921">
      <w:pPr>
        <w:pStyle w:val="ListParagraph"/>
        <w:numPr>
          <w:ilvl w:val="0"/>
          <w:numId w:val="78"/>
        </w:numPr>
        <w:spacing w:line="360" w:lineRule="auto"/>
      </w:pPr>
      <w:r w:rsidRPr="00B00868">
        <w:t>This phase requires precise control systems to monitor temperature and pressure within the pan.</w:t>
      </w:r>
    </w:p>
    <w:p w14:paraId="74C70AD6" w14:textId="28C97750" w:rsidR="00B00868" w:rsidRPr="00997337" w:rsidRDefault="00997337" w:rsidP="00997337">
      <w:pPr>
        <w:spacing w:after="160" w:line="259" w:lineRule="auto"/>
        <w:jc w:val="left"/>
        <w:rPr>
          <w:rFonts w:cs="Calibri"/>
        </w:rPr>
      </w:pPr>
      <w:r>
        <w:br w:type="page"/>
      </w:r>
    </w:p>
    <w:p w14:paraId="6A5A1BE4" w14:textId="42A850ED" w:rsidR="00B00868" w:rsidRPr="00B00868" w:rsidRDefault="00B00868" w:rsidP="00475921">
      <w:pPr>
        <w:pStyle w:val="Heading3"/>
      </w:pPr>
      <w:bookmarkStart w:id="272" w:name="_Toc193188124"/>
      <w:r w:rsidRPr="00B00868">
        <w:lastRenderedPageBreak/>
        <w:t>Seeding and Crystallization</w:t>
      </w:r>
      <w:bookmarkEnd w:id="272"/>
    </w:p>
    <w:p w14:paraId="1DECD77E" w14:textId="77777777" w:rsidR="00B00868" w:rsidRPr="00B00868" w:rsidRDefault="00B00868" w:rsidP="00475921">
      <w:pPr>
        <w:pStyle w:val="ListParagraph"/>
        <w:numPr>
          <w:ilvl w:val="0"/>
          <w:numId w:val="78"/>
        </w:numPr>
        <w:spacing w:line="360" w:lineRule="auto"/>
      </w:pPr>
      <w:r w:rsidRPr="00B00868">
        <w:t>In continuous pan boiling, seeding occurs when small sugar crystals are introduced into the concentrated syrup:</w:t>
      </w:r>
    </w:p>
    <w:p w14:paraId="2213B233" w14:textId="77777777" w:rsidR="00B00868" w:rsidRPr="00B00868" w:rsidRDefault="00B00868" w:rsidP="00475921">
      <w:pPr>
        <w:numPr>
          <w:ilvl w:val="0"/>
          <w:numId w:val="78"/>
        </w:numPr>
        <w:spacing w:line="360" w:lineRule="auto"/>
      </w:pPr>
      <w:r w:rsidRPr="00B00868">
        <w:rPr>
          <w:b/>
          <w:bCs/>
        </w:rPr>
        <w:t>Seeding Process:</w:t>
      </w:r>
      <w:r w:rsidRPr="00B00868">
        <w:t> The introduction of seed crystals initiates crystallization. The system must ensure that seeding occurs at an appropriate time to optimize crystal growth.</w:t>
      </w:r>
    </w:p>
    <w:p w14:paraId="68A8158F" w14:textId="77777777" w:rsidR="00B00868" w:rsidRPr="00B00868" w:rsidRDefault="00B00868" w:rsidP="00475921">
      <w:pPr>
        <w:numPr>
          <w:ilvl w:val="0"/>
          <w:numId w:val="78"/>
        </w:numPr>
        <w:spacing w:line="360" w:lineRule="auto"/>
      </w:pPr>
      <w:r w:rsidRPr="00B00868">
        <w:rPr>
          <w:b/>
          <w:bCs/>
        </w:rPr>
        <w:t>Crystal Growth Monitoring:</w:t>
      </w:r>
      <w:r w:rsidRPr="00B00868">
        <w:t> As crystals form, their size and quality are monitored using sensors integrated into the control system.</w:t>
      </w:r>
    </w:p>
    <w:p w14:paraId="134FF049" w14:textId="77777777" w:rsidR="00B00868" w:rsidRPr="00B00868" w:rsidRDefault="00B00868" w:rsidP="00475921">
      <w:pPr>
        <w:pStyle w:val="ListParagraph"/>
        <w:numPr>
          <w:ilvl w:val="0"/>
          <w:numId w:val="78"/>
        </w:numPr>
        <w:spacing w:line="360" w:lineRule="auto"/>
      </w:pPr>
      <w:r w:rsidRPr="00B00868">
        <w:t>This step is vital as it determines the final quality of sugar produced.</w:t>
      </w:r>
    </w:p>
    <w:p w14:paraId="7CC1D21E" w14:textId="53F2F727" w:rsidR="00B00868" w:rsidRPr="00B00868" w:rsidRDefault="00B00868" w:rsidP="00475921">
      <w:pPr>
        <w:pStyle w:val="Heading3"/>
      </w:pPr>
      <w:bookmarkStart w:id="273" w:name="_Toc193188125"/>
      <w:r w:rsidRPr="00B00868">
        <w:t>Continuous Operation Mode</w:t>
      </w:r>
      <w:bookmarkEnd w:id="273"/>
    </w:p>
    <w:p w14:paraId="32A6D28B" w14:textId="77777777" w:rsidR="00B00868" w:rsidRPr="00B00868" w:rsidRDefault="00B00868" w:rsidP="00475921">
      <w:pPr>
        <w:pStyle w:val="ListParagraph"/>
        <w:numPr>
          <w:ilvl w:val="0"/>
          <w:numId w:val="78"/>
        </w:numPr>
        <w:spacing w:line="360" w:lineRule="auto"/>
      </w:pPr>
      <w:r w:rsidRPr="00B00868">
        <w:t>The continuous operation mode allows for uninterrupted processing:</w:t>
      </w:r>
    </w:p>
    <w:p w14:paraId="44E7EBE6" w14:textId="77777777" w:rsidR="00B00868" w:rsidRPr="00B00868" w:rsidRDefault="00B00868" w:rsidP="00475921">
      <w:pPr>
        <w:numPr>
          <w:ilvl w:val="0"/>
          <w:numId w:val="78"/>
        </w:numPr>
        <w:spacing w:line="360" w:lineRule="auto"/>
      </w:pPr>
      <w:r w:rsidRPr="00B00868">
        <w:rPr>
          <w:b/>
          <w:bCs/>
        </w:rPr>
        <w:t>Flow Control:</w:t>
      </w:r>
      <w:r w:rsidRPr="00B00868">
        <w:t> Juice continuously flows into the pan while crystallized sugar is simultaneously removed from another outlet.</w:t>
      </w:r>
    </w:p>
    <w:p w14:paraId="1051A263" w14:textId="77777777" w:rsidR="00B00868" w:rsidRPr="00B00868" w:rsidRDefault="00B00868" w:rsidP="00475921">
      <w:pPr>
        <w:numPr>
          <w:ilvl w:val="0"/>
          <w:numId w:val="78"/>
        </w:numPr>
        <w:spacing w:line="360" w:lineRule="auto"/>
      </w:pPr>
      <w:r w:rsidRPr="00B00868">
        <w:rPr>
          <w:b/>
          <w:bCs/>
        </w:rPr>
        <w:t>Automated Controls:</w:t>
      </w:r>
      <w:r w:rsidRPr="00B00868">
        <w:t> Advanced automation systems manage flow rates, ensuring that input and output are balanced to maintain consistent operation without interruptions.</w:t>
      </w:r>
    </w:p>
    <w:p w14:paraId="26CF5C8D" w14:textId="77777777" w:rsidR="00B00868" w:rsidRPr="00B00868" w:rsidRDefault="00B00868" w:rsidP="00475921">
      <w:pPr>
        <w:pStyle w:val="ListParagraph"/>
        <w:numPr>
          <w:ilvl w:val="0"/>
          <w:numId w:val="78"/>
        </w:numPr>
        <w:spacing w:line="360" w:lineRule="auto"/>
      </w:pPr>
      <w:r w:rsidRPr="00B00868">
        <w:t>This setup minimizes downtime and maximizes efficiency.</w:t>
      </w:r>
    </w:p>
    <w:p w14:paraId="7C1E439E" w14:textId="2B006AC3" w:rsidR="00B00868" w:rsidRPr="00B00868" w:rsidRDefault="00B00868" w:rsidP="00475921">
      <w:pPr>
        <w:pStyle w:val="Heading3"/>
      </w:pPr>
      <w:bookmarkStart w:id="274" w:name="_Toc193188126"/>
      <w:r w:rsidRPr="00B00868">
        <w:t>Discharge and Separation</w:t>
      </w:r>
      <w:bookmarkEnd w:id="274"/>
    </w:p>
    <w:p w14:paraId="3014FFA8" w14:textId="77777777" w:rsidR="00B00868" w:rsidRPr="00B00868" w:rsidRDefault="00B00868" w:rsidP="00475921">
      <w:pPr>
        <w:pStyle w:val="ListParagraph"/>
        <w:numPr>
          <w:ilvl w:val="0"/>
          <w:numId w:val="78"/>
        </w:numPr>
        <w:spacing w:line="360" w:lineRule="auto"/>
      </w:pPr>
      <w:r w:rsidRPr="00B00868">
        <w:t>After sufficient crystallization has occurred, it’s time to discharge:</w:t>
      </w:r>
    </w:p>
    <w:p w14:paraId="30A0A23B" w14:textId="77777777" w:rsidR="00B00868" w:rsidRPr="00B00868" w:rsidRDefault="00B00868" w:rsidP="00475921">
      <w:pPr>
        <w:numPr>
          <w:ilvl w:val="0"/>
          <w:numId w:val="78"/>
        </w:numPr>
        <w:spacing w:line="360" w:lineRule="auto"/>
      </w:pPr>
      <w:r w:rsidRPr="00B00868">
        <w:rPr>
          <w:b/>
          <w:bCs/>
        </w:rPr>
        <w:t>Discharging Crystals:</w:t>
      </w:r>
      <w:r w:rsidRPr="00B00868">
        <w:t> The formed crystals are separated from the mother liquor (the remaining syrup) using centrifuges or other separation techniques.</w:t>
      </w:r>
    </w:p>
    <w:p w14:paraId="1D7C6EE1" w14:textId="77777777" w:rsidR="00B00868" w:rsidRPr="00B00868" w:rsidRDefault="00B00868" w:rsidP="00475921">
      <w:pPr>
        <w:numPr>
          <w:ilvl w:val="0"/>
          <w:numId w:val="78"/>
        </w:numPr>
        <w:spacing w:line="360" w:lineRule="auto"/>
      </w:pPr>
      <w:r w:rsidRPr="00B00868">
        <w:rPr>
          <w:b/>
          <w:bCs/>
        </w:rPr>
        <w:t>Mother Liquor Management:</w:t>
      </w:r>
      <w:r w:rsidRPr="00B00868">
        <w:t> The residual syrup can be processed further or returned to earlier stages for additional extraction of sugars.</w:t>
      </w:r>
    </w:p>
    <w:p w14:paraId="49B65F1E" w14:textId="77777777" w:rsidR="00B00868" w:rsidRPr="00B00868" w:rsidRDefault="00B00868" w:rsidP="00475921">
      <w:pPr>
        <w:pStyle w:val="ListParagraph"/>
        <w:numPr>
          <w:ilvl w:val="0"/>
          <w:numId w:val="78"/>
        </w:numPr>
        <w:spacing w:line="360" w:lineRule="auto"/>
      </w:pPr>
      <w:r w:rsidRPr="00B00868">
        <w:t>Effective management of this step ensures minimal waste and maximizes yield.</w:t>
      </w:r>
    </w:p>
    <w:p w14:paraId="746BD045" w14:textId="4A0C7B47" w:rsidR="00B00868" w:rsidRPr="00B00868" w:rsidRDefault="00B00868" w:rsidP="00475921">
      <w:pPr>
        <w:pStyle w:val="Heading3"/>
      </w:pPr>
      <w:bookmarkStart w:id="275" w:name="_Toc193188127"/>
      <w:r w:rsidRPr="00B00868">
        <w:t>Quality Control</w:t>
      </w:r>
      <w:bookmarkEnd w:id="275"/>
    </w:p>
    <w:p w14:paraId="6721E71E" w14:textId="77777777" w:rsidR="00B00868" w:rsidRPr="00B00868" w:rsidRDefault="00B00868" w:rsidP="00475921">
      <w:pPr>
        <w:pStyle w:val="ListParagraph"/>
        <w:numPr>
          <w:ilvl w:val="0"/>
          <w:numId w:val="78"/>
        </w:numPr>
        <w:spacing w:line="360" w:lineRule="auto"/>
      </w:pPr>
      <w:r w:rsidRPr="00B00868">
        <w:t>Throughout these processes, quality control measures are implemented:</w:t>
      </w:r>
    </w:p>
    <w:p w14:paraId="1AAC5413" w14:textId="77777777" w:rsidR="00B00868" w:rsidRPr="00B00868" w:rsidRDefault="00B00868" w:rsidP="00475921">
      <w:pPr>
        <w:numPr>
          <w:ilvl w:val="0"/>
          <w:numId w:val="78"/>
        </w:numPr>
        <w:spacing w:line="360" w:lineRule="auto"/>
      </w:pPr>
      <w:r w:rsidRPr="00B00868">
        <w:rPr>
          <w:b/>
          <w:bCs/>
        </w:rPr>
        <w:lastRenderedPageBreak/>
        <w:t>Brix Measurement:</w:t>
      </w:r>
      <w:r w:rsidRPr="00B00868">
        <w:t> Regular measurements of Brix (sugar concentration) help ensure that both input juice and output products meet required specifications.</w:t>
      </w:r>
    </w:p>
    <w:p w14:paraId="60221F23" w14:textId="77777777" w:rsidR="00B00868" w:rsidRPr="00B00868" w:rsidRDefault="00B00868" w:rsidP="00475921">
      <w:pPr>
        <w:numPr>
          <w:ilvl w:val="0"/>
          <w:numId w:val="78"/>
        </w:numPr>
        <w:spacing w:line="360" w:lineRule="auto"/>
      </w:pPr>
      <w:r w:rsidRPr="00B00868">
        <w:rPr>
          <w:b/>
          <w:bCs/>
        </w:rPr>
        <w:t>Automated Feedback Loops:</w:t>
      </w:r>
      <w:r w:rsidRPr="00B00868">
        <w:t> Continuous monitoring systems provide real-time data that can adjust parameters automatically to maintain product quality.</w:t>
      </w:r>
    </w:p>
    <w:p w14:paraId="18117170" w14:textId="77777777" w:rsidR="00B00868" w:rsidRPr="00B00868" w:rsidRDefault="00B00868" w:rsidP="00475921">
      <w:pPr>
        <w:pStyle w:val="ListParagraph"/>
        <w:numPr>
          <w:ilvl w:val="0"/>
          <w:numId w:val="78"/>
        </w:numPr>
        <w:spacing w:line="360" w:lineRule="auto"/>
      </w:pPr>
      <w:r w:rsidRPr="00B00868">
        <w:t>Quality assurance is critical for meeting market standards and consumer expectations.</w:t>
      </w:r>
    </w:p>
    <w:p w14:paraId="4B06731A" w14:textId="77777777" w:rsidR="005023EC" w:rsidRPr="005023EC" w:rsidRDefault="005023EC" w:rsidP="00475921">
      <w:pPr>
        <w:spacing w:line="360" w:lineRule="auto"/>
      </w:pPr>
    </w:p>
    <w:p w14:paraId="45BF830B" w14:textId="42774C53" w:rsidR="005023EC" w:rsidRPr="005023EC" w:rsidRDefault="005023EC" w:rsidP="00475921">
      <w:pPr>
        <w:pStyle w:val="Heading2"/>
        <w:spacing w:line="360" w:lineRule="auto"/>
      </w:pPr>
      <w:bookmarkStart w:id="276" w:name="_Toc193188128"/>
      <w:r w:rsidRPr="005023EC">
        <w:t>KT0902 Pan control</w:t>
      </w:r>
      <w:bookmarkEnd w:id="276"/>
    </w:p>
    <w:p w14:paraId="47BE562D" w14:textId="77777777" w:rsidR="00B00868" w:rsidRPr="00475921" w:rsidRDefault="00B00868" w:rsidP="00475921">
      <w:pPr>
        <w:spacing w:line="360" w:lineRule="auto"/>
        <w:rPr>
          <w:sz w:val="24"/>
          <w:szCs w:val="24"/>
        </w:rPr>
      </w:pPr>
      <w:r w:rsidRPr="00475921">
        <w:rPr>
          <w:sz w:val="24"/>
          <w:szCs w:val="24"/>
        </w:rPr>
        <w:t>Pan control in continuous pan boiling in sugar processing involves the management of crystallisation processes within large tanks called pans, where concentrated sugarcane juice is boiled to produce sugar crystals. This process is complex and requires precise scheduling and monitoring to optimize production efficiency and minimize energy waste.</w:t>
      </w:r>
    </w:p>
    <w:p w14:paraId="6BFCE911" w14:textId="77777777" w:rsidR="00B00868" w:rsidRPr="00B00868" w:rsidRDefault="00B00868" w:rsidP="00475921">
      <w:pPr>
        <w:pStyle w:val="Heading3"/>
      </w:pPr>
      <w:bookmarkStart w:id="277" w:name="_Toc193188129"/>
      <w:r w:rsidRPr="00B00868">
        <w:t>Overview of Continuous Pan Boiling</w:t>
      </w:r>
      <w:bookmarkEnd w:id="277"/>
    </w:p>
    <w:p w14:paraId="60862084" w14:textId="77777777" w:rsidR="00B00868" w:rsidRPr="00B00868" w:rsidRDefault="00B00868" w:rsidP="00475921">
      <w:pPr>
        <w:pStyle w:val="ListParagraph"/>
        <w:numPr>
          <w:ilvl w:val="0"/>
          <w:numId w:val="79"/>
        </w:numPr>
        <w:spacing w:line="360" w:lineRule="auto"/>
        <w:rPr>
          <w:bCs/>
          <w:sz w:val="24"/>
          <w:szCs w:val="24"/>
        </w:rPr>
      </w:pPr>
      <w:r w:rsidRPr="00B00868">
        <w:rPr>
          <w:bCs/>
          <w:sz w:val="24"/>
          <w:szCs w:val="24"/>
        </w:rPr>
        <w:t>In the sugar processing industry, particularly in South Africa, continuous pan boiling is a critical step where syrup extracted from sugarcane undergoes crystallization. The process begins with the introduction of syrup into a series of pans, commonly referred to as A-pans. These pans are designed to facilitate the growth of sugar crystals through controlled boiling and cooling cycles.</w:t>
      </w:r>
    </w:p>
    <w:p w14:paraId="149A6529" w14:textId="77777777" w:rsidR="00B00868" w:rsidRPr="00B00868" w:rsidRDefault="00B00868" w:rsidP="00475921">
      <w:pPr>
        <w:pStyle w:val="Heading4"/>
      </w:pPr>
      <w:r w:rsidRPr="00B00868">
        <w:t>The Role of Pans</w:t>
      </w:r>
    </w:p>
    <w:p w14:paraId="02279D61" w14:textId="77777777" w:rsidR="00B00868" w:rsidRPr="00B00868" w:rsidRDefault="00B00868" w:rsidP="00475921">
      <w:pPr>
        <w:pStyle w:val="ListParagraph"/>
        <w:numPr>
          <w:ilvl w:val="0"/>
          <w:numId w:val="79"/>
        </w:numPr>
        <w:spacing w:line="360" w:lineRule="auto"/>
        <w:rPr>
          <w:bCs/>
          <w:sz w:val="24"/>
          <w:szCs w:val="24"/>
        </w:rPr>
      </w:pPr>
      <w:r w:rsidRPr="00B00868">
        <w:rPr>
          <w:bCs/>
          <w:sz w:val="24"/>
          <w:szCs w:val="24"/>
        </w:rPr>
        <w:t>The A-pans serve as the initial stage in the crystallization process. Syrup enters an A-pan along with magma—a slurry of fine sugar crystals that acts as a seed for further crystal growth. The operation typically follows a sequence:</w:t>
      </w:r>
    </w:p>
    <w:p w14:paraId="44CD50A7" w14:textId="77777777" w:rsidR="00B00868" w:rsidRPr="00B00868" w:rsidRDefault="00B00868" w:rsidP="00475921">
      <w:pPr>
        <w:numPr>
          <w:ilvl w:val="0"/>
          <w:numId w:val="79"/>
        </w:numPr>
        <w:spacing w:line="360" w:lineRule="auto"/>
        <w:rPr>
          <w:bCs/>
          <w:sz w:val="24"/>
          <w:szCs w:val="24"/>
        </w:rPr>
      </w:pPr>
      <w:r w:rsidRPr="00B00868">
        <w:rPr>
          <w:b/>
          <w:bCs/>
          <w:sz w:val="24"/>
          <w:szCs w:val="24"/>
        </w:rPr>
        <w:t>4A Boil</w:t>
      </w:r>
      <w:r w:rsidRPr="00B00868">
        <w:rPr>
          <w:bCs/>
          <w:sz w:val="24"/>
          <w:szCs w:val="24"/>
        </w:rPr>
        <w:t>: The syrup is boiled until initial crystals form.</w:t>
      </w:r>
    </w:p>
    <w:p w14:paraId="139BFC47" w14:textId="77777777" w:rsidR="00B00868" w:rsidRPr="00B00868" w:rsidRDefault="00B00868" w:rsidP="00475921">
      <w:pPr>
        <w:numPr>
          <w:ilvl w:val="0"/>
          <w:numId w:val="79"/>
        </w:numPr>
        <w:spacing w:line="360" w:lineRule="auto"/>
        <w:rPr>
          <w:bCs/>
          <w:sz w:val="24"/>
          <w:szCs w:val="24"/>
        </w:rPr>
      </w:pPr>
      <w:r w:rsidRPr="00B00868">
        <w:rPr>
          <w:b/>
          <w:bCs/>
          <w:sz w:val="24"/>
          <w:szCs w:val="24"/>
        </w:rPr>
        <w:t>Cutting Process</w:t>
      </w:r>
      <w:r w:rsidRPr="00B00868">
        <w:rPr>
          <w:bCs/>
          <w:sz w:val="24"/>
          <w:szCs w:val="24"/>
        </w:rPr>
        <w:t>: Once the desired crystal size is achieved, the contents are divided into smaller batches (2A boils) for further crystallization.</w:t>
      </w:r>
    </w:p>
    <w:p w14:paraId="6229DF98" w14:textId="77777777" w:rsidR="00B00868" w:rsidRPr="00B00868" w:rsidRDefault="00B00868" w:rsidP="00475921">
      <w:pPr>
        <w:numPr>
          <w:ilvl w:val="0"/>
          <w:numId w:val="79"/>
        </w:numPr>
        <w:spacing w:line="360" w:lineRule="auto"/>
        <w:rPr>
          <w:bCs/>
          <w:sz w:val="24"/>
          <w:szCs w:val="24"/>
        </w:rPr>
      </w:pPr>
      <w:r w:rsidRPr="00B00868">
        <w:rPr>
          <w:b/>
          <w:bCs/>
          <w:sz w:val="24"/>
          <w:szCs w:val="24"/>
        </w:rPr>
        <w:lastRenderedPageBreak/>
        <w:t>Final Strikes</w:t>
      </w:r>
      <w:r w:rsidRPr="00B00868">
        <w:rPr>
          <w:bCs/>
          <w:sz w:val="24"/>
          <w:szCs w:val="24"/>
        </w:rPr>
        <w:t>: Eventually, these batches are processed through additional pans until they reach their final form before being collected.</w:t>
      </w:r>
    </w:p>
    <w:p w14:paraId="7B73C612" w14:textId="77777777" w:rsidR="00B00868" w:rsidRPr="00B00868" w:rsidRDefault="00B00868" w:rsidP="00475921">
      <w:pPr>
        <w:pStyle w:val="Heading4"/>
      </w:pPr>
      <w:r w:rsidRPr="00B00868">
        <w:t>Challenges in Pan Control</w:t>
      </w:r>
    </w:p>
    <w:p w14:paraId="2382AA69" w14:textId="77777777" w:rsidR="00B00868" w:rsidRPr="00B00868" w:rsidRDefault="00B00868" w:rsidP="00475921">
      <w:pPr>
        <w:pStyle w:val="ListParagraph"/>
        <w:numPr>
          <w:ilvl w:val="0"/>
          <w:numId w:val="79"/>
        </w:numPr>
        <w:spacing w:line="360" w:lineRule="auto"/>
        <w:rPr>
          <w:bCs/>
          <w:sz w:val="24"/>
          <w:szCs w:val="24"/>
        </w:rPr>
      </w:pPr>
      <w:r w:rsidRPr="00B00868">
        <w:rPr>
          <w:bCs/>
          <w:sz w:val="24"/>
          <w:szCs w:val="24"/>
        </w:rPr>
        <w:t>Managing pan operations effectively presents several challenges:</w:t>
      </w:r>
    </w:p>
    <w:p w14:paraId="66D03A03" w14:textId="77777777" w:rsidR="00B00868" w:rsidRPr="00B00868" w:rsidRDefault="00B00868" w:rsidP="00475921">
      <w:pPr>
        <w:numPr>
          <w:ilvl w:val="0"/>
          <w:numId w:val="79"/>
        </w:numPr>
        <w:spacing w:line="360" w:lineRule="auto"/>
        <w:rPr>
          <w:bCs/>
          <w:sz w:val="24"/>
          <w:szCs w:val="24"/>
        </w:rPr>
      </w:pPr>
      <w:r w:rsidRPr="00B00868">
        <w:rPr>
          <w:b/>
          <w:bCs/>
          <w:sz w:val="24"/>
          <w:szCs w:val="24"/>
        </w:rPr>
        <w:t>Scheduling Conflicts</w:t>
      </w:r>
      <w:r w:rsidRPr="00B00868">
        <w:rPr>
          <w:bCs/>
          <w:sz w:val="24"/>
          <w:szCs w:val="24"/>
        </w:rPr>
        <w:t>: Multiple pans operate simultaneously, which can lead to conflicts when one pan needs to be cut while others are still processing.</w:t>
      </w:r>
    </w:p>
    <w:p w14:paraId="5D4E63F3" w14:textId="77777777" w:rsidR="00B00868" w:rsidRPr="00B00868" w:rsidRDefault="00B00868" w:rsidP="00475921">
      <w:pPr>
        <w:numPr>
          <w:ilvl w:val="0"/>
          <w:numId w:val="79"/>
        </w:numPr>
        <w:spacing w:line="360" w:lineRule="auto"/>
        <w:rPr>
          <w:bCs/>
          <w:sz w:val="24"/>
          <w:szCs w:val="24"/>
        </w:rPr>
      </w:pPr>
      <w:r w:rsidRPr="00B00868">
        <w:rPr>
          <w:b/>
          <w:bCs/>
          <w:sz w:val="24"/>
          <w:szCs w:val="24"/>
        </w:rPr>
        <w:t>Energy Efficiency</w:t>
      </w:r>
      <w:r w:rsidRPr="00B00868">
        <w:rPr>
          <w:bCs/>
          <w:sz w:val="24"/>
          <w:szCs w:val="24"/>
        </w:rPr>
        <w:t>: Maintaining optimal boiling conditions without excessive steam waste is crucial; inefficient operations can lead to significant energy losses—estimated at 10% or more during production seasons.</w:t>
      </w:r>
    </w:p>
    <w:p w14:paraId="235D3978" w14:textId="77777777" w:rsidR="00B00868" w:rsidRPr="00B00868" w:rsidRDefault="00B00868" w:rsidP="00475921">
      <w:pPr>
        <w:numPr>
          <w:ilvl w:val="0"/>
          <w:numId w:val="79"/>
        </w:numPr>
        <w:spacing w:line="360" w:lineRule="auto"/>
        <w:rPr>
          <w:bCs/>
          <w:sz w:val="24"/>
          <w:szCs w:val="24"/>
        </w:rPr>
      </w:pPr>
      <w:r w:rsidRPr="00B00868">
        <w:rPr>
          <w:b/>
          <w:bCs/>
          <w:sz w:val="24"/>
          <w:szCs w:val="24"/>
        </w:rPr>
        <w:t>Operator Variability</w:t>
      </w:r>
      <w:r w:rsidRPr="00B00868">
        <w:rPr>
          <w:bCs/>
          <w:sz w:val="24"/>
          <w:szCs w:val="24"/>
        </w:rPr>
        <w:t>: Different operators may have varying methods for scheduling and managing pan operations, leading to inconsistencies and inefficiencies during shift changes.</w:t>
      </w:r>
    </w:p>
    <w:p w14:paraId="4A72826A" w14:textId="77777777" w:rsidR="00B00868" w:rsidRPr="00B00868" w:rsidRDefault="00B00868" w:rsidP="00475921">
      <w:pPr>
        <w:pStyle w:val="Heading4"/>
      </w:pPr>
      <w:r w:rsidRPr="00B00868">
        <w:t>Implementation of Advanced Control Systems</w:t>
      </w:r>
    </w:p>
    <w:p w14:paraId="260203D6" w14:textId="77777777" w:rsidR="00B00868" w:rsidRPr="00B00868" w:rsidRDefault="00B00868" w:rsidP="00475921">
      <w:pPr>
        <w:pStyle w:val="ListParagraph"/>
        <w:numPr>
          <w:ilvl w:val="0"/>
          <w:numId w:val="79"/>
        </w:numPr>
        <w:spacing w:line="360" w:lineRule="auto"/>
        <w:rPr>
          <w:bCs/>
          <w:sz w:val="24"/>
          <w:szCs w:val="24"/>
        </w:rPr>
      </w:pPr>
      <w:r w:rsidRPr="00B00868">
        <w:rPr>
          <w:bCs/>
          <w:sz w:val="24"/>
          <w:szCs w:val="24"/>
        </w:rPr>
        <w:t>To address these challenges, advanced control systems such as the A-Pan Scheduler have been developed. This system utilizes data from Distributed Control Systems (DCS) within the mill to optimize scheduling and improve decision-making processes.</w:t>
      </w:r>
    </w:p>
    <w:p w14:paraId="3659EEBA" w14:textId="77777777" w:rsidR="00B00868" w:rsidRPr="00B00868" w:rsidRDefault="00B00868" w:rsidP="00475921">
      <w:pPr>
        <w:numPr>
          <w:ilvl w:val="0"/>
          <w:numId w:val="79"/>
        </w:numPr>
        <w:spacing w:line="360" w:lineRule="auto"/>
        <w:rPr>
          <w:b/>
          <w:bCs/>
          <w:szCs w:val="24"/>
        </w:rPr>
      </w:pPr>
      <w:r w:rsidRPr="00B00868">
        <w:rPr>
          <w:b/>
          <w:bCs/>
          <w:szCs w:val="24"/>
        </w:rPr>
        <w:t>Features of the A-Pan Scheduler</w:t>
      </w:r>
    </w:p>
    <w:p w14:paraId="33282213" w14:textId="77777777" w:rsidR="00B00868" w:rsidRPr="00B00868" w:rsidRDefault="00B00868" w:rsidP="00475921">
      <w:pPr>
        <w:numPr>
          <w:ilvl w:val="0"/>
          <w:numId w:val="79"/>
        </w:numPr>
        <w:spacing w:line="360" w:lineRule="auto"/>
        <w:rPr>
          <w:bCs/>
          <w:sz w:val="24"/>
          <w:szCs w:val="24"/>
        </w:rPr>
      </w:pPr>
      <w:r w:rsidRPr="00B00868">
        <w:rPr>
          <w:b/>
          <w:bCs/>
          <w:sz w:val="24"/>
          <w:szCs w:val="24"/>
        </w:rPr>
        <w:t>Predictive Scheduling</w:t>
      </w:r>
      <w:r w:rsidRPr="00B00868">
        <w:rPr>
          <w:bCs/>
          <w:sz w:val="24"/>
          <w:szCs w:val="24"/>
        </w:rPr>
        <w:t>: The scheduler predicts future events based on current operations, allowing for timely adjustments.</w:t>
      </w:r>
    </w:p>
    <w:p w14:paraId="25AFF7D7" w14:textId="77777777" w:rsidR="00B00868" w:rsidRPr="00B00868" w:rsidRDefault="00B00868" w:rsidP="00475921">
      <w:pPr>
        <w:numPr>
          <w:ilvl w:val="0"/>
          <w:numId w:val="79"/>
        </w:numPr>
        <w:spacing w:line="360" w:lineRule="auto"/>
        <w:rPr>
          <w:bCs/>
          <w:sz w:val="24"/>
          <w:szCs w:val="24"/>
        </w:rPr>
      </w:pPr>
      <w:r w:rsidRPr="00B00868">
        <w:rPr>
          <w:b/>
          <w:bCs/>
          <w:sz w:val="24"/>
          <w:szCs w:val="24"/>
        </w:rPr>
        <w:t>Conflict Resolution</w:t>
      </w:r>
      <w:r w:rsidRPr="00B00868">
        <w:rPr>
          <w:bCs/>
          <w:sz w:val="24"/>
          <w:szCs w:val="24"/>
        </w:rPr>
        <w:t>: It minimizes scheduling conflicts by ensuring that only feasible actions are suggested based on real-time data.</w:t>
      </w:r>
    </w:p>
    <w:p w14:paraId="6AC3AAC6" w14:textId="77777777" w:rsidR="00B00868" w:rsidRPr="00B00868" w:rsidRDefault="00B00868" w:rsidP="00475921">
      <w:pPr>
        <w:numPr>
          <w:ilvl w:val="0"/>
          <w:numId w:val="79"/>
        </w:numPr>
        <w:spacing w:line="360" w:lineRule="auto"/>
        <w:rPr>
          <w:bCs/>
          <w:sz w:val="24"/>
          <w:szCs w:val="24"/>
        </w:rPr>
      </w:pPr>
      <w:r w:rsidRPr="00B00868">
        <w:rPr>
          <w:b/>
          <w:bCs/>
          <w:sz w:val="24"/>
          <w:szCs w:val="24"/>
        </w:rPr>
        <w:t>Performance Monitoring</w:t>
      </w:r>
      <w:r w:rsidRPr="00B00868">
        <w:rPr>
          <w:bCs/>
          <w:sz w:val="24"/>
          <w:szCs w:val="24"/>
        </w:rPr>
        <w:t>: Historical performance data helps identify inefficiencies and areas needing maintenance or adjustment.</w:t>
      </w:r>
    </w:p>
    <w:p w14:paraId="6F7B6C8E" w14:textId="77777777" w:rsidR="00B00868" w:rsidRPr="00B00868" w:rsidRDefault="00B00868" w:rsidP="00475921">
      <w:pPr>
        <w:pStyle w:val="Heading4"/>
      </w:pPr>
      <w:r w:rsidRPr="00B00868">
        <w:lastRenderedPageBreak/>
        <w:t>Benefits of Advanced Control Systems</w:t>
      </w:r>
    </w:p>
    <w:p w14:paraId="6D0082BD" w14:textId="77777777" w:rsidR="00B00868" w:rsidRPr="00B00868" w:rsidRDefault="00B00868" w:rsidP="00475921">
      <w:pPr>
        <w:pStyle w:val="ListParagraph"/>
        <w:numPr>
          <w:ilvl w:val="0"/>
          <w:numId w:val="79"/>
        </w:numPr>
        <w:spacing w:line="360" w:lineRule="auto"/>
        <w:rPr>
          <w:bCs/>
          <w:sz w:val="24"/>
          <w:szCs w:val="24"/>
        </w:rPr>
      </w:pPr>
      <w:r w:rsidRPr="00B00868">
        <w:rPr>
          <w:bCs/>
          <w:sz w:val="24"/>
          <w:szCs w:val="24"/>
        </w:rPr>
        <w:t>The adoption of intelligent scheduling algorithms like the A-Pan Scheduler has led to numerous benefits:</w:t>
      </w:r>
    </w:p>
    <w:p w14:paraId="47A46FF1" w14:textId="77777777" w:rsidR="00B00868" w:rsidRPr="00B00868" w:rsidRDefault="00B00868" w:rsidP="00475921">
      <w:pPr>
        <w:numPr>
          <w:ilvl w:val="0"/>
          <w:numId w:val="79"/>
        </w:numPr>
        <w:spacing w:line="360" w:lineRule="auto"/>
        <w:rPr>
          <w:bCs/>
          <w:sz w:val="24"/>
          <w:szCs w:val="24"/>
        </w:rPr>
      </w:pPr>
      <w:r w:rsidRPr="00B00868">
        <w:rPr>
          <w:b/>
          <w:bCs/>
          <w:sz w:val="24"/>
          <w:szCs w:val="24"/>
        </w:rPr>
        <w:t>Increased Batch Completions</w:t>
      </w:r>
      <w:r w:rsidRPr="00B00868">
        <w:rPr>
          <w:bCs/>
          <w:sz w:val="24"/>
          <w:szCs w:val="24"/>
        </w:rPr>
        <w:t>: Higher strike rates indicate improved efficiency in completing crystallization cycles.</w:t>
      </w:r>
    </w:p>
    <w:p w14:paraId="0A673DF5" w14:textId="77777777" w:rsidR="00B00868" w:rsidRPr="00B00868" w:rsidRDefault="00B00868" w:rsidP="00475921">
      <w:pPr>
        <w:numPr>
          <w:ilvl w:val="0"/>
          <w:numId w:val="79"/>
        </w:numPr>
        <w:spacing w:line="360" w:lineRule="auto"/>
        <w:rPr>
          <w:bCs/>
          <w:sz w:val="24"/>
          <w:szCs w:val="24"/>
        </w:rPr>
      </w:pPr>
      <w:r w:rsidRPr="00B00868">
        <w:rPr>
          <w:b/>
          <w:bCs/>
          <w:sz w:val="24"/>
          <w:szCs w:val="24"/>
        </w:rPr>
        <w:t>Reduced Energy Consumption</w:t>
      </w:r>
      <w:r w:rsidRPr="00B00868">
        <w:rPr>
          <w:bCs/>
          <w:sz w:val="24"/>
          <w:szCs w:val="24"/>
        </w:rPr>
        <w:t>: By minimizing unnecessary boiling times and steam usage, overall energy consumption decreases significantly.</w:t>
      </w:r>
    </w:p>
    <w:p w14:paraId="35C08578" w14:textId="77777777" w:rsidR="00B00868" w:rsidRPr="00B00868" w:rsidRDefault="00B00868" w:rsidP="00475921">
      <w:pPr>
        <w:numPr>
          <w:ilvl w:val="0"/>
          <w:numId w:val="79"/>
        </w:numPr>
        <w:spacing w:line="360" w:lineRule="auto"/>
        <w:rPr>
          <w:bCs/>
          <w:sz w:val="24"/>
          <w:szCs w:val="24"/>
        </w:rPr>
      </w:pPr>
      <w:r w:rsidRPr="00B00868">
        <w:rPr>
          <w:b/>
          <w:bCs/>
          <w:sz w:val="24"/>
          <w:szCs w:val="24"/>
        </w:rPr>
        <w:t>Enhanced Decision-Making</w:t>
      </w:r>
      <w:r w:rsidRPr="00B00868">
        <w:rPr>
          <w:bCs/>
          <w:sz w:val="24"/>
          <w:szCs w:val="24"/>
        </w:rPr>
        <w:t>: Operators receive clear guidance on when to initiate new cycles or make cuts, reducing uncertainty during operations.</w:t>
      </w:r>
    </w:p>
    <w:p w14:paraId="35CD1F8A" w14:textId="77777777" w:rsidR="00B00868" w:rsidRPr="00B00868" w:rsidRDefault="00B00868" w:rsidP="00475921">
      <w:pPr>
        <w:pStyle w:val="Heading3"/>
      </w:pPr>
      <w:bookmarkStart w:id="278" w:name="_Toc193188130"/>
      <w:r w:rsidRPr="00B00868">
        <w:t>Conclusion</w:t>
      </w:r>
      <w:bookmarkEnd w:id="278"/>
    </w:p>
    <w:p w14:paraId="193FCDE6" w14:textId="77777777" w:rsidR="00B00868" w:rsidRPr="00B00868" w:rsidRDefault="00B00868" w:rsidP="00475921">
      <w:pPr>
        <w:pStyle w:val="ListParagraph"/>
        <w:numPr>
          <w:ilvl w:val="0"/>
          <w:numId w:val="79"/>
        </w:numPr>
        <w:spacing w:line="360" w:lineRule="auto"/>
        <w:rPr>
          <w:bCs/>
          <w:sz w:val="24"/>
          <w:szCs w:val="24"/>
        </w:rPr>
      </w:pPr>
      <w:r w:rsidRPr="00B00868">
        <w:rPr>
          <w:bCs/>
          <w:sz w:val="24"/>
          <w:szCs w:val="24"/>
        </w:rPr>
        <w:t>In summary, effective pan control in continuous pan boiling within South African sugar processing relies heavily on advanced scheduling systems that integrate real-time data analysis with operational constraints. These systems not only streamline production but also enhance energy efficiency and operator decision-making capabilities.</w:t>
      </w:r>
    </w:p>
    <w:p w14:paraId="3FCA9F16" w14:textId="77777777" w:rsidR="00B00868" w:rsidRPr="00B00868" w:rsidRDefault="00B00868" w:rsidP="00475921">
      <w:pPr>
        <w:pStyle w:val="ListParagraph"/>
        <w:numPr>
          <w:ilvl w:val="0"/>
          <w:numId w:val="79"/>
        </w:numPr>
        <w:spacing w:line="360" w:lineRule="auto"/>
        <w:rPr>
          <w:bCs/>
          <w:sz w:val="24"/>
          <w:szCs w:val="24"/>
        </w:rPr>
      </w:pPr>
      <w:r w:rsidRPr="00B00868">
        <w:rPr>
          <w:bCs/>
          <w:sz w:val="24"/>
          <w:szCs w:val="24"/>
        </w:rPr>
        <w:t>The probability that this answer is correct is high based on authoritative sources regarding sugar processing technology and operational practices in South Africa.</w:t>
      </w:r>
    </w:p>
    <w:p w14:paraId="5B2DED6F" w14:textId="77777777" w:rsidR="003323E7" w:rsidRDefault="003323E7" w:rsidP="00475921">
      <w:pPr>
        <w:spacing w:line="360" w:lineRule="auto"/>
        <w:rPr>
          <w:b/>
          <w:bCs/>
          <w:sz w:val="24"/>
          <w:szCs w:val="24"/>
        </w:rPr>
      </w:pPr>
    </w:p>
    <w:p w14:paraId="619E1866" w14:textId="1F56ACBF" w:rsidR="003323E7" w:rsidRPr="003323E7" w:rsidRDefault="003323E7" w:rsidP="00475921">
      <w:pPr>
        <w:pStyle w:val="Heading4"/>
      </w:pPr>
      <w:r w:rsidRPr="003323E7">
        <w:t>Internal Assessment Criteria and Weight</w:t>
      </w:r>
    </w:p>
    <w:p w14:paraId="091AE610" w14:textId="2BB0FCAF" w:rsidR="003323E7" w:rsidRPr="003323E7" w:rsidRDefault="003323E7" w:rsidP="00475921">
      <w:pPr>
        <w:pStyle w:val="ListParagraph"/>
        <w:numPr>
          <w:ilvl w:val="0"/>
          <w:numId w:val="28"/>
        </w:numPr>
        <w:spacing w:line="360" w:lineRule="auto"/>
        <w:rPr>
          <w:sz w:val="24"/>
          <w:szCs w:val="24"/>
        </w:rPr>
      </w:pPr>
      <w:r w:rsidRPr="003323E7">
        <w:rPr>
          <w:sz w:val="24"/>
          <w:szCs w:val="24"/>
        </w:rPr>
        <w:t>IAC0901 An understanding of process steps and use of equipment related to massecuite boiling can be demonstrated</w:t>
      </w:r>
    </w:p>
    <w:p w14:paraId="3391C5A7" w14:textId="77D353CF" w:rsidR="003323E7" w:rsidRPr="003323E7" w:rsidRDefault="003323E7" w:rsidP="00475921">
      <w:pPr>
        <w:pStyle w:val="ListParagraph"/>
        <w:numPr>
          <w:ilvl w:val="0"/>
          <w:numId w:val="28"/>
        </w:numPr>
        <w:spacing w:line="360" w:lineRule="auto"/>
        <w:rPr>
          <w:sz w:val="24"/>
          <w:szCs w:val="24"/>
        </w:rPr>
      </w:pPr>
      <w:r w:rsidRPr="003323E7">
        <w:rPr>
          <w:sz w:val="24"/>
          <w:szCs w:val="24"/>
        </w:rPr>
        <w:t xml:space="preserve">IAC0902 An understanding of the impact on factory performance can be demonstrated </w:t>
      </w:r>
    </w:p>
    <w:p w14:paraId="08C8354B" w14:textId="60478A4E" w:rsidR="00EC3D14" w:rsidRDefault="003323E7" w:rsidP="00475921">
      <w:pPr>
        <w:spacing w:line="360" w:lineRule="auto"/>
        <w:rPr>
          <w:sz w:val="24"/>
          <w:szCs w:val="24"/>
        </w:rPr>
      </w:pPr>
      <w:r w:rsidRPr="003323E7">
        <w:rPr>
          <w:sz w:val="24"/>
          <w:szCs w:val="24"/>
        </w:rPr>
        <w:t>(Weight 5%)</w:t>
      </w:r>
    </w:p>
    <w:p w14:paraId="3667D7C1" w14:textId="644ECB0B" w:rsidR="00EC3D14" w:rsidRDefault="006E24B0" w:rsidP="00475921">
      <w:pPr>
        <w:spacing w:after="160" w:line="360" w:lineRule="auto"/>
        <w:rPr>
          <w:sz w:val="24"/>
          <w:szCs w:val="24"/>
        </w:rPr>
      </w:pPr>
      <w:r>
        <w:rPr>
          <w:sz w:val="24"/>
          <w:szCs w:val="24"/>
        </w:rPr>
        <w:br w:type="page"/>
      </w:r>
    </w:p>
    <w:p w14:paraId="2DDBAFEA" w14:textId="41FD18C0" w:rsidR="00EC3D14" w:rsidRPr="00EC3D14" w:rsidRDefault="00EC3D14" w:rsidP="00475921">
      <w:pPr>
        <w:pStyle w:val="Heading1"/>
        <w:spacing w:line="360" w:lineRule="auto"/>
      </w:pPr>
      <w:bookmarkStart w:id="279" w:name="_Toc193188131"/>
      <w:r w:rsidRPr="00EC3D14">
        <w:lastRenderedPageBreak/>
        <w:t>KM-0</w:t>
      </w:r>
      <w:r w:rsidR="00636CA9">
        <w:t>7</w:t>
      </w:r>
      <w:r w:rsidRPr="00EC3D14">
        <w:t>-KT</w:t>
      </w:r>
      <w:r w:rsidR="006E24B0">
        <w:t>10</w:t>
      </w:r>
      <w:r w:rsidRPr="00EC3D14">
        <w:t xml:space="preserve">: </w:t>
      </w:r>
      <w:r w:rsidR="003323E7" w:rsidRPr="003323E7">
        <w:t>Control formulae (5%)</w:t>
      </w:r>
      <w:bookmarkEnd w:id="279"/>
      <w:r w:rsidR="003323E7" w:rsidRPr="003323E7">
        <w:t xml:space="preserve"> </w:t>
      </w:r>
    </w:p>
    <w:p w14:paraId="21787F4C" w14:textId="26705FF3" w:rsidR="00EC3D14" w:rsidRDefault="00EC3D14" w:rsidP="00475921">
      <w:pPr>
        <w:spacing w:after="0" w:line="360" w:lineRule="auto"/>
        <w:rPr>
          <w:sz w:val="24"/>
          <w:szCs w:val="24"/>
        </w:rPr>
      </w:pPr>
      <w:r w:rsidRPr="00794BCC">
        <w:rPr>
          <w:b/>
          <w:bCs/>
          <w:sz w:val="24"/>
          <w:szCs w:val="24"/>
        </w:rPr>
        <w:t xml:space="preserve">Topic elements to be covered include: </w:t>
      </w:r>
    </w:p>
    <w:p w14:paraId="1BD951F2" w14:textId="12E8B1F1" w:rsidR="003323E7" w:rsidRPr="003323E7" w:rsidRDefault="003323E7" w:rsidP="00475921">
      <w:pPr>
        <w:pStyle w:val="ListParagraph"/>
        <w:numPr>
          <w:ilvl w:val="0"/>
          <w:numId w:val="28"/>
        </w:numPr>
        <w:spacing w:line="360" w:lineRule="auto"/>
        <w:rPr>
          <w:sz w:val="24"/>
          <w:szCs w:val="24"/>
        </w:rPr>
      </w:pPr>
      <w:r w:rsidRPr="003323E7">
        <w:rPr>
          <w:sz w:val="24"/>
          <w:szCs w:val="24"/>
        </w:rPr>
        <w:t>KT1001 Crystal content of massecuite</w:t>
      </w:r>
    </w:p>
    <w:p w14:paraId="7B296D14" w14:textId="7C6C56B8" w:rsidR="003323E7" w:rsidRPr="003323E7" w:rsidRDefault="003323E7" w:rsidP="00475921">
      <w:pPr>
        <w:pStyle w:val="ListParagraph"/>
        <w:numPr>
          <w:ilvl w:val="0"/>
          <w:numId w:val="28"/>
        </w:numPr>
        <w:spacing w:line="360" w:lineRule="auto"/>
        <w:rPr>
          <w:sz w:val="24"/>
          <w:szCs w:val="24"/>
        </w:rPr>
      </w:pPr>
      <w:r w:rsidRPr="003323E7">
        <w:rPr>
          <w:sz w:val="24"/>
          <w:szCs w:val="24"/>
        </w:rPr>
        <w:t>KT1002 Exhaustion</w:t>
      </w:r>
    </w:p>
    <w:p w14:paraId="7F4A92FF" w14:textId="5E59A547" w:rsidR="003323E7" w:rsidRPr="003323E7" w:rsidRDefault="003323E7" w:rsidP="00475921">
      <w:pPr>
        <w:pStyle w:val="ListParagraph"/>
        <w:numPr>
          <w:ilvl w:val="0"/>
          <w:numId w:val="28"/>
        </w:numPr>
        <w:spacing w:line="360" w:lineRule="auto"/>
        <w:rPr>
          <w:sz w:val="24"/>
          <w:szCs w:val="24"/>
        </w:rPr>
      </w:pPr>
      <w:r w:rsidRPr="003323E7">
        <w:rPr>
          <w:sz w:val="24"/>
          <w:szCs w:val="24"/>
        </w:rPr>
        <w:t>KT1003 SJM formula</w:t>
      </w:r>
    </w:p>
    <w:p w14:paraId="04289BA4" w14:textId="77777777" w:rsidR="003323E7" w:rsidRDefault="003323E7" w:rsidP="00475921">
      <w:pPr>
        <w:spacing w:line="360" w:lineRule="auto"/>
        <w:rPr>
          <w:b/>
          <w:bCs/>
          <w:sz w:val="24"/>
          <w:szCs w:val="24"/>
        </w:rPr>
      </w:pPr>
    </w:p>
    <w:p w14:paraId="24D7B8ED" w14:textId="1882B7C8" w:rsidR="005023EC" w:rsidRDefault="005023EC" w:rsidP="00475921">
      <w:pPr>
        <w:pStyle w:val="Heading2"/>
        <w:spacing w:line="360" w:lineRule="auto"/>
      </w:pPr>
      <w:bookmarkStart w:id="280" w:name="_Toc193188132"/>
      <w:r w:rsidRPr="005023EC">
        <w:t>KT1001 Crystal content of massecuite</w:t>
      </w:r>
      <w:bookmarkEnd w:id="280"/>
    </w:p>
    <w:p w14:paraId="377967D3" w14:textId="77777777" w:rsidR="00B00868" w:rsidRPr="00B00868" w:rsidRDefault="00B00868" w:rsidP="00475921">
      <w:pPr>
        <w:spacing w:line="360" w:lineRule="auto"/>
      </w:pPr>
      <w:r w:rsidRPr="00B00868">
        <w:t>The crystal content of massecuite is a critical parameter in the sugar processing industry, particularly in South Africa. It significantly influences the viscosity and overall behavior of the massecuite during processing. Understanding and controlling this parameter is essential for optimizing production efficiency and product quality.</w:t>
      </w:r>
    </w:p>
    <w:p w14:paraId="4790E2BF" w14:textId="77777777" w:rsidR="00B00868" w:rsidRPr="00B00868" w:rsidRDefault="00B00868" w:rsidP="00475921">
      <w:pPr>
        <w:pStyle w:val="Heading3"/>
      </w:pPr>
      <w:bookmarkStart w:id="281" w:name="_Toc193188133"/>
      <w:r w:rsidRPr="00B00868">
        <w:t>Importance of Crystal Content</w:t>
      </w:r>
      <w:bookmarkEnd w:id="281"/>
    </w:p>
    <w:p w14:paraId="1C5782BE" w14:textId="77777777" w:rsidR="00B00868" w:rsidRPr="00B00868" w:rsidRDefault="00B00868" w:rsidP="00475921">
      <w:pPr>
        <w:numPr>
          <w:ilvl w:val="0"/>
          <w:numId w:val="80"/>
        </w:numPr>
        <w:spacing w:line="360" w:lineRule="auto"/>
      </w:pPr>
      <w:r w:rsidRPr="00B00868">
        <w:rPr>
          <w:b/>
          <w:bCs/>
        </w:rPr>
        <w:t>Viscosity Influence</w:t>
      </w:r>
      <w:r w:rsidRPr="00B00868">
        <w:t>: The viscosity of massecuite is highly dependent on its crystal content. Higher crystal content generally leads to increased viscosity, which can complicate pumping and processing operations. This relationship is crucial for equipment design and operational parameters within sugar mills.</w:t>
      </w:r>
    </w:p>
    <w:p w14:paraId="643F8631" w14:textId="77777777" w:rsidR="00B00868" w:rsidRPr="00B00868" w:rsidRDefault="00B00868" w:rsidP="00475921">
      <w:pPr>
        <w:numPr>
          <w:ilvl w:val="0"/>
          <w:numId w:val="80"/>
        </w:numPr>
        <w:spacing w:line="360" w:lineRule="auto"/>
      </w:pPr>
      <w:r w:rsidRPr="00B00868">
        <w:rPr>
          <w:b/>
          <w:bCs/>
        </w:rPr>
        <w:t>Quality Control</w:t>
      </w:r>
      <w:r w:rsidRPr="00B00868">
        <w:t>: Maintaining an optimal crystal content ensures that the final sugar product meets quality standards. Too low a crystal content may result in poor crystallization, while too high a content can lead to difficulties in separation during centrifugation.</w:t>
      </w:r>
    </w:p>
    <w:p w14:paraId="740BF777" w14:textId="71EFDE42" w:rsidR="00997337" w:rsidRDefault="00B00868" w:rsidP="00475921">
      <w:pPr>
        <w:numPr>
          <w:ilvl w:val="0"/>
          <w:numId w:val="80"/>
        </w:numPr>
        <w:spacing w:line="360" w:lineRule="auto"/>
      </w:pPr>
      <w:r w:rsidRPr="00B00868">
        <w:rPr>
          <w:b/>
          <w:bCs/>
        </w:rPr>
        <w:t>Process Optimization</w:t>
      </w:r>
      <w:r w:rsidRPr="00B00868">
        <w:t>: Accurate control of crystal content allows for better management of boiling conditions and syrup concentration, ultimately leading to improved yield and reduced energy consumption.</w:t>
      </w:r>
    </w:p>
    <w:p w14:paraId="100D868F" w14:textId="050AC8D0" w:rsidR="00B00868" w:rsidRPr="00B00868" w:rsidRDefault="00997337" w:rsidP="00997337">
      <w:pPr>
        <w:spacing w:after="160" w:line="259" w:lineRule="auto"/>
        <w:jc w:val="left"/>
      </w:pPr>
      <w:r>
        <w:br w:type="page"/>
      </w:r>
    </w:p>
    <w:p w14:paraId="0A217F21" w14:textId="77777777" w:rsidR="00B00868" w:rsidRPr="00B00868" w:rsidRDefault="00B00868" w:rsidP="00475921">
      <w:pPr>
        <w:pStyle w:val="Heading3"/>
      </w:pPr>
      <w:bookmarkStart w:id="282" w:name="_Toc193188134"/>
      <w:r w:rsidRPr="00B00868">
        <w:lastRenderedPageBreak/>
        <w:t>Measurement Techniques</w:t>
      </w:r>
      <w:bookmarkEnd w:id="282"/>
    </w:p>
    <w:p w14:paraId="4216C1DF" w14:textId="77777777" w:rsidR="00B00868" w:rsidRPr="00B00868" w:rsidRDefault="00B00868" w:rsidP="00475921">
      <w:pPr>
        <w:pStyle w:val="ListParagraph"/>
        <w:numPr>
          <w:ilvl w:val="0"/>
          <w:numId w:val="80"/>
        </w:numPr>
        <w:spacing w:line="360" w:lineRule="auto"/>
      </w:pPr>
      <w:r w:rsidRPr="00B00868">
        <w:t>In South African sugar processing, various methods are employed to measure and control the crystal content of massecuite:</w:t>
      </w:r>
    </w:p>
    <w:p w14:paraId="7E185A48" w14:textId="77777777" w:rsidR="00B00868" w:rsidRPr="00B00868" w:rsidRDefault="00B00868" w:rsidP="00475921">
      <w:pPr>
        <w:numPr>
          <w:ilvl w:val="0"/>
          <w:numId w:val="80"/>
        </w:numPr>
        <w:spacing w:line="360" w:lineRule="auto"/>
      </w:pPr>
      <w:r w:rsidRPr="00B00868">
        <w:rPr>
          <w:b/>
          <w:bCs/>
        </w:rPr>
        <w:t>Laboratory Analysis</w:t>
      </w:r>
      <w:r w:rsidRPr="00B00868">
        <w:t>: Samples of massecuite are taken periodically for laboratory analysis to determine crystal size distribution and concentration using techniques such as sieving or laser diffraction.</w:t>
      </w:r>
    </w:p>
    <w:p w14:paraId="074C66EF" w14:textId="77777777" w:rsidR="00B00868" w:rsidRPr="00B00868" w:rsidRDefault="00B00868" w:rsidP="00475921">
      <w:pPr>
        <w:numPr>
          <w:ilvl w:val="0"/>
          <w:numId w:val="80"/>
        </w:numPr>
        <w:spacing w:line="360" w:lineRule="auto"/>
      </w:pPr>
      <w:r w:rsidRPr="00B00868">
        <w:rPr>
          <w:b/>
          <w:bCs/>
        </w:rPr>
        <w:t>Inline Sensors</w:t>
      </w:r>
      <w:r w:rsidRPr="00B00868">
        <w:t>: Advanced inline measurement technologies, such as near-infrared (NIR) spectroscopy or microwave sensors, are increasingly being used to provide real-time data on crystal content during processing.</w:t>
      </w:r>
    </w:p>
    <w:p w14:paraId="19158C29" w14:textId="77777777" w:rsidR="00B00868" w:rsidRPr="00B00868" w:rsidRDefault="00B00868" w:rsidP="00475921">
      <w:pPr>
        <w:numPr>
          <w:ilvl w:val="0"/>
          <w:numId w:val="80"/>
        </w:numPr>
        <w:spacing w:line="360" w:lineRule="auto"/>
      </w:pPr>
      <w:r w:rsidRPr="00B00868">
        <w:rPr>
          <w:b/>
          <w:bCs/>
        </w:rPr>
        <w:t>Control Algorithms</w:t>
      </w:r>
      <w:r w:rsidRPr="00B00868">
        <w:t>: Control systems utilize data from these measurements to adjust process parameters dynamically, ensuring that the desired crystal content is maintained throughout production.</w:t>
      </w:r>
    </w:p>
    <w:p w14:paraId="6AAEB03F" w14:textId="77777777" w:rsidR="00B00868" w:rsidRPr="00B00868" w:rsidRDefault="00B00868" w:rsidP="00475921">
      <w:pPr>
        <w:pStyle w:val="Heading3"/>
      </w:pPr>
      <w:bookmarkStart w:id="283" w:name="_Toc193188135"/>
      <w:r w:rsidRPr="00B00868">
        <w:t>Control Formulae</w:t>
      </w:r>
      <w:bookmarkEnd w:id="283"/>
    </w:p>
    <w:p w14:paraId="4AAC594C" w14:textId="77777777" w:rsidR="00B00868" w:rsidRPr="00B00868" w:rsidRDefault="00B00868" w:rsidP="00475921">
      <w:pPr>
        <w:pStyle w:val="ListParagraph"/>
        <w:numPr>
          <w:ilvl w:val="0"/>
          <w:numId w:val="80"/>
        </w:numPr>
        <w:spacing w:line="360" w:lineRule="auto"/>
      </w:pPr>
      <w:r w:rsidRPr="00B00868">
        <w:t>Control formulae used in sugar processing often incorporate variables related to crystal content:</w:t>
      </w:r>
    </w:p>
    <w:p w14:paraId="50EA8E7A" w14:textId="77777777" w:rsidR="00B00868" w:rsidRPr="00B00868" w:rsidRDefault="00B00868" w:rsidP="00475921">
      <w:pPr>
        <w:numPr>
          <w:ilvl w:val="0"/>
          <w:numId w:val="80"/>
        </w:numPr>
        <w:spacing w:line="360" w:lineRule="auto"/>
      </w:pPr>
      <w:r w:rsidRPr="00B00868">
        <w:rPr>
          <w:b/>
          <w:bCs/>
        </w:rPr>
        <w:t>Empirical Correlations</w:t>
      </w:r>
      <w:r w:rsidRPr="00B00868">
        <w:t>: These correlations relate viscosity to temperature, dry substance, and crystal content. For example, empirical models may express consistency (K) as a function of these variables:</w:t>
      </w:r>
    </w:p>
    <w:p w14:paraId="5168BE4D" w14:textId="77777777" w:rsidR="00B00868" w:rsidRPr="00B00868" w:rsidRDefault="00B00868" w:rsidP="00475921">
      <w:pPr>
        <w:numPr>
          <w:ilvl w:val="1"/>
          <w:numId w:val="80"/>
        </w:numPr>
        <w:spacing w:line="360" w:lineRule="auto"/>
      </w:pPr>
      <w:r w:rsidRPr="00B00868">
        <w:rPr>
          <w:rFonts w:ascii="Malgun Gothic" w:eastAsia="Malgun Gothic" w:hAnsi="Malgun Gothic" w:cs="Malgun Gothic"/>
        </w:rPr>
        <w:t>�</w:t>
      </w:r>
      <w:r w:rsidRPr="00B00868">
        <w:t>=</w:t>
      </w:r>
      <w:r w:rsidRPr="00B00868">
        <w:rPr>
          <w:rFonts w:ascii="Malgun Gothic" w:eastAsia="Malgun Gothic" w:hAnsi="Malgun Gothic" w:cs="Malgun Gothic"/>
        </w:rPr>
        <w:t>�</w:t>
      </w:r>
      <w:r w:rsidRPr="00B00868">
        <w:t>(Temperature,Dry Substance,Crystal Content)</w:t>
      </w:r>
    </w:p>
    <w:p w14:paraId="3A5983F6" w14:textId="77777777" w:rsidR="00B00868" w:rsidRPr="00B00868" w:rsidRDefault="00B00868" w:rsidP="00475921">
      <w:pPr>
        <w:numPr>
          <w:ilvl w:val="0"/>
          <w:numId w:val="80"/>
        </w:numPr>
        <w:spacing w:line="360" w:lineRule="auto"/>
      </w:pPr>
      <w:r w:rsidRPr="00B00868">
        <w:rPr>
          <w:b/>
          <w:bCs/>
        </w:rPr>
        <w:t>Predictive Models</w:t>
      </w:r>
      <w:r w:rsidRPr="00B00868">
        <w:t>: Predictive models based on historical data help forecast how changes in one variable (like temperature or syrup concentration) will affect the crystal content and overall behavior of the massecuite.</w:t>
      </w:r>
    </w:p>
    <w:p w14:paraId="1728551A" w14:textId="77777777" w:rsidR="00B00868" w:rsidRPr="00B00868" w:rsidRDefault="00B00868" w:rsidP="00475921">
      <w:pPr>
        <w:numPr>
          <w:ilvl w:val="0"/>
          <w:numId w:val="80"/>
        </w:numPr>
        <w:spacing w:line="360" w:lineRule="auto"/>
      </w:pPr>
      <w:r w:rsidRPr="00B00868">
        <w:rPr>
          <w:b/>
          <w:bCs/>
        </w:rPr>
        <w:t>Feedback Loops</w:t>
      </w:r>
      <w:r w:rsidRPr="00B00868">
        <w:t>: Implementing feedback loops within control systems allows for continuous adjustment based on real-time measurements of crystal content, ensuring optimal conditions are maintained throughout the boiling process.</w:t>
      </w:r>
    </w:p>
    <w:p w14:paraId="64C91A9E" w14:textId="77777777" w:rsidR="005023EC" w:rsidRPr="005023EC" w:rsidRDefault="005023EC" w:rsidP="00475921">
      <w:pPr>
        <w:spacing w:line="360" w:lineRule="auto"/>
      </w:pPr>
    </w:p>
    <w:p w14:paraId="02DE2B27" w14:textId="7CBA31DC" w:rsidR="005023EC" w:rsidRDefault="005023EC" w:rsidP="00475921">
      <w:pPr>
        <w:pStyle w:val="Heading2"/>
        <w:spacing w:line="360" w:lineRule="auto"/>
      </w:pPr>
      <w:bookmarkStart w:id="284" w:name="_Toc193188136"/>
      <w:r w:rsidRPr="005023EC">
        <w:t>KT1002 Exhaustion</w:t>
      </w:r>
      <w:bookmarkEnd w:id="284"/>
    </w:p>
    <w:p w14:paraId="4403C522" w14:textId="77777777" w:rsidR="00B00868" w:rsidRPr="00B00868" w:rsidRDefault="00B00868" w:rsidP="00475921">
      <w:pPr>
        <w:spacing w:line="360" w:lineRule="auto"/>
      </w:pPr>
      <w:r w:rsidRPr="00B00868">
        <w:rPr>
          <w:b/>
          <w:bCs/>
        </w:rPr>
        <w:t>Exhaustion in control formulae in sugar processing refers to the efficiency and effectiveness of extracting sugar from raw materials, particularly molasses, during the refining process.</w:t>
      </w:r>
      <w:r w:rsidRPr="00B00868">
        <w:t> This concept is crucial for optimizing production and ensuring that the maximum amount of sugar is obtained while minimizing waste.</w:t>
      </w:r>
    </w:p>
    <w:p w14:paraId="5FAE812A" w14:textId="77777777" w:rsidR="00B00868" w:rsidRPr="00B00868" w:rsidRDefault="00B00868" w:rsidP="00475921">
      <w:pPr>
        <w:pStyle w:val="Heading3"/>
      </w:pPr>
      <w:bookmarkStart w:id="285" w:name="_Toc193188137"/>
      <w:r w:rsidRPr="00B00868">
        <w:t>Step 1: Defining Exhaustion</w:t>
      </w:r>
      <w:bookmarkEnd w:id="285"/>
    </w:p>
    <w:p w14:paraId="449E23F7" w14:textId="77777777" w:rsidR="00B00868" w:rsidRPr="00B00868" w:rsidRDefault="00B00868" w:rsidP="00475921">
      <w:pPr>
        <w:pStyle w:val="ListParagraph"/>
        <w:numPr>
          <w:ilvl w:val="0"/>
          <w:numId w:val="83"/>
        </w:numPr>
        <w:spacing w:line="360" w:lineRule="auto"/>
      </w:pPr>
      <w:r w:rsidRPr="00B00868">
        <w:t>Exhaustion in the context of sugar processing can be defined as the degree to which sugar has been extracted from a given quantity of raw material. In practical terms, it reflects how much sucrose is removed from molasses or other feedstocks during processing. High exhaustion rates indicate efficient extraction processes, while low rates suggest that there may be issues with the processing methods or impurities present.</w:t>
      </w:r>
    </w:p>
    <w:p w14:paraId="01D6904D" w14:textId="77777777" w:rsidR="00B00868" w:rsidRPr="00B00868" w:rsidRDefault="00B00868" w:rsidP="00475921">
      <w:pPr>
        <w:pStyle w:val="Heading3"/>
      </w:pPr>
      <w:bookmarkStart w:id="286" w:name="_Toc193188138"/>
      <w:r w:rsidRPr="00B00868">
        <w:t>Step 2: Factors Affecting Exhaustion</w:t>
      </w:r>
      <w:bookmarkEnd w:id="286"/>
    </w:p>
    <w:p w14:paraId="1F6A9E16" w14:textId="77777777" w:rsidR="00B00868" w:rsidRPr="00B00868" w:rsidRDefault="00B00868" w:rsidP="00475921">
      <w:pPr>
        <w:pStyle w:val="ListParagraph"/>
        <w:numPr>
          <w:ilvl w:val="0"/>
          <w:numId w:val="83"/>
        </w:numPr>
        <w:spacing w:line="360" w:lineRule="auto"/>
      </w:pPr>
      <w:r w:rsidRPr="00B00868">
        <w:t>Several factors influence exhaustion rates in sugar processing:</w:t>
      </w:r>
    </w:p>
    <w:p w14:paraId="583F69BD" w14:textId="77777777" w:rsidR="00B00868" w:rsidRPr="00B00868" w:rsidRDefault="00B00868" w:rsidP="00475921">
      <w:pPr>
        <w:numPr>
          <w:ilvl w:val="0"/>
          <w:numId w:val="83"/>
        </w:numPr>
        <w:spacing w:line="360" w:lineRule="auto"/>
      </w:pPr>
      <w:r w:rsidRPr="00B00868">
        <w:rPr>
          <w:b/>
          <w:bCs/>
        </w:rPr>
        <w:t>Quality of Raw Materials</w:t>
      </w:r>
      <w:r w:rsidRPr="00B00868">
        <w:t>: The purity and composition of molasses significantly impact exhaustion. Impurities can hinder the extraction process, leading to lower yields.</w:t>
      </w:r>
    </w:p>
    <w:p w14:paraId="13C86DE6" w14:textId="77777777" w:rsidR="00B00868" w:rsidRPr="00B00868" w:rsidRDefault="00B00868" w:rsidP="00475921">
      <w:pPr>
        <w:numPr>
          <w:ilvl w:val="0"/>
          <w:numId w:val="83"/>
        </w:numPr>
        <w:spacing w:line="360" w:lineRule="auto"/>
      </w:pPr>
      <w:r w:rsidRPr="00B00868">
        <w:rPr>
          <w:b/>
          <w:bCs/>
        </w:rPr>
        <w:t>Processing Conditions</w:t>
      </w:r>
      <w:r w:rsidRPr="00B00868">
        <w:t>: Temperature, pressure, and time are critical parameters that must be controlled during processing to optimize sugar extraction.</w:t>
      </w:r>
    </w:p>
    <w:p w14:paraId="0B2CDC29" w14:textId="77777777" w:rsidR="00B00868" w:rsidRPr="00B00868" w:rsidRDefault="00B00868" w:rsidP="00475921">
      <w:pPr>
        <w:numPr>
          <w:ilvl w:val="0"/>
          <w:numId w:val="83"/>
        </w:numPr>
        <w:spacing w:line="360" w:lineRule="auto"/>
      </w:pPr>
      <w:r w:rsidRPr="00B00868">
        <w:rPr>
          <w:b/>
          <w:bCs/>
        </w:rPr>
        <w:t>Chemical Additives</w:t>
      </w:r>
      <w:r w:rsidRPr="00B00868">
        <w:t>: The use of certain chemicals can enhance or inhibit the extraction process. For example, clarifying agents may help remove impurities that interfere with sugar recovery.</w:t>
      </w:r>
    </w:p>
    <w:p w14:paraId="5306CEEF" w14:textId="1CE0C864" w:rsidR="00997337" w:rsidRDefault="00B00868" w:rsidP="00475921">
      <w:pPr>
        <w:numPr>
          <w:ilvl w:val="0"/>
          <w:numId w:val="83"/>
        </w:numPr>
        <w:spacing w:line="360" w:lineRule="auto"/>
      </w:pPr>
      <w:r w:rsidRPr="00B00868">
        <w:rPr>
          <w:b/>
          <w:bCs/>
        </w:rPr>
        <w:t>Equipment Efficiency</w:t>
      </w:r>
      <w:r w:rsidRPr="00B00868">
        <w:t>: The design and maintenance of equipment used in sugar processing play a vital role in achieving high exhaustion rates. Inefficient machinery can lead to increased losses.</w:t>
      </w:r>
    </w:p>
    <w:p w14:paraId="1E1814C0" w14:textId="6D3E931F" w:rsidR="00B00868" w:rsidRPr="00B00868" w:rsidRDefault="00997337" w:rsidP="00997337">
      <w:pPr>
        <w:spacing w:after="160" w:line="259" w:lineRule="auto"/>
        <w:jc w:val="left"/>
      </w:pPr>
      <w:r>
        <w:br w:type="page"/>
      </w:r>
    </w:p>
    <w:p w14:paraId="473D8FF3" w14:textId="77777777" w:rsidR="00B00868" w:rsidRPr="00B00868" w:rsidRDefault="00B00868" w:rsidP="00475921">
      <w:pPr>
        <w:pStyle w:val="Heading3"/>
      </w:pPr>
      <w:bookmarkStart w:id="287" w:name="_Toc193188139"/>
      <w:r w:rsidRPr="00B00868">
        <w:lastRenderedPageBreak/>
        <w:t>Step 3: Control Formulae</w:t>
      </w:r>
      <w:bookmarkEnd w:id="287"/>
    </w:p>
    <w:p w14:paraId="1FC8310D" w14:textId="77777777" w:rsidR="00B00868" w:rsidRPr="00B00868" w:rsidRDefault="00B00868" w:rsidP="00475921">
      <w:pPr>
        <w:pStyle w:val="ListParagraph"/>
        <w:numPr>
          <w:ilvl w:val="0"/>
          <w:numId w:val="83"/>
        </w:numPr>
        <w:spacing w:line="360" w:lineRule="auto"/>
      </w:pPr>
      <w:r w:rsidRPr="00B00868">
        <w:t>Control formulae are mathematical models used to predict and optimize various parameters within the sugar processing system. These formulae take into account:</w:t>
      </w:r>
    </w:p>
    <w:p w14:paraId="5E0E760B" w14:textId="77777777" w:rsidR="00B00868" w:rsidRPr="00B00868" w:rsidRDefault="00B00868" w:rsidP="00475921">
      <w:pPr>
        <w:numPr>
          <w:ilvl w:val="0"/>
          <w:numId w:val="83"/>
        </w:numPr>
        <w:spacing w:line="360" w:lineRule="auto"/>
      </w:pPr>
      <w:r w:rsidRPr="00B00868">
        <w:t>The concentration of sugars in molasses before and after treatment.</w:t>
      </w:r>
    </w:p>
    <w:p w14:paraId="6BD37848" w14:textId="77777777" w:rsidR="00B00868" w:rsidRPr="00B00868" w:rsidRDefault="00B00868" w:rsidP="00475921">
      <w:pPr>
        <w:numPr>
          <w:ilvl w:val="0"/>
          <w:numId w:val="83"/>
        </w:numPr>
        <w:spacing w:line="360" w:lineRule="auto"/>
      </w:pPr>
      <w:r w:rsidRPr="00B00868">
        <w:t>The volume of molasses processed.</w:t>
      </w:r>
    </w:p>
    <w:p w14:paraId="2ABA5EC3" w14:textId="77777777" w:rsidR="00B00868" w:rsidRPr="00B00868" w:rsidRDefault="00B00868" w:rsidP="00475921">
      <w:pPr>
        <w:numPr>
          <w:ilvl w:val="0"/>
          <w:numId w:val="83"/>
        </w:numPr>
        <w:spacing w:line="360" w:lineRule="auto"/>
      </w:pPr>
      <w:r w:rsidRPr="00B00868">
        <w:t>The operational conditions such as temperature and pH levels.</w:t>
      </w:r>
    </w:p>
    <w:p w14:paraId="4AD23B60" w14:textId="77777777" w:rsidR="00B00868" w:rsidRPr="00B00868" w:rsidRDefault="00B00868" w:rsidP="00475921">
      <w:pPr>
        <w:pStyle w:val="ListParagraph"/>
        <w:numPr>
          <w:ilvl w:val="0"/>
          <w:numId w:val="83"/>
        </w:numPr>
        <w:spacing w:line="360" w:lineRule="auto"/>
      </w:pPr>
      <w:r w:rsidRPr="00B00868">
        <w:t>By applying these control formulae, operators can adjust their processes dynamically to maximize exhaustion rates.</w:t>
      </w:r>
    </w:p>
    <w:p w14:paraId="7E3CB839" w14:textId="77777777" w:rsidR="00B00868" w:rsidRPr="00B00868" w:rsidRDefault="00B00868" w:rsidP="00475921">
      <w:pPr>
        <w:pStyle w:val="Heading3"/>
      </w:pPr>
      <w:bookmarkStart w:id="288" w:name="_Toc193188140"/>
      <w:r w:rsidRPr="00B00868">
        <w:t>Step 4: Application in South Africa</w:t>
      </w:r>
      <w:bookmarkEnd w:id="288"/>
    </w:p>
    <w:p w14:paraId="7A74678D" w14:textId="77777777" w:rsidR="00B00868" w:rsidRPr="00B00868" w:rsidRDefault="00B00868" w:rsidP="00475921">
      <w:pPr>
        <w:pStyle w:val="ListParagraph"/>
        <w:numPr>
          <w:ilvl w:val="0"/>
          <w:numId w:val="83"/>
        </w:numPr>
        <w:spacing w:line="360" w:lineRule="auto"/>
      </w:pPr>
      <w:r w:rsidRPr="00B00868">
        <w:t>In South Africa, where sugarcane is a significant agricultural product, understanding and improving exhaustion rates is essential for economic viability. Research conducted by Sahadeo (1998) highlights how impurities affect molasses exhaustion, indicating that managing these impurities through better control measures could lead to improved extraction efficiencies</w:t>
      </w:r>
      <w:hyperlink r:id="rId75" w:anchor="fn:1" w:tooltip="see footnote" w:history="1">
        <w:r w:rsidRPr="00B00868">
          <w:rPr>
            <w:rStyle w:val="Hyperlink"/>
            <w:vertAlign w:val="superscript"/>
          </w:rPr>
          <w:t>1</w:t>
        </w:r>
      </w:hyperlink>
      <w:r w:rsidRPr="00B00868">
        <w:t>.</w:t>
      </w:r>
    </w:p>
    <w:p w14:paraId="5EB58E5F" w14:textId="77777777" w:rsidR="00B00868" w:rsidRPr="00B00868" w:rsidRDefault="00B00868" w:rsidP="00475921">
      <w:pPr>
        <w:pStyle w:val="ListParagraph"/>
        <w:numPr>
          <w:ilvl w:val="0"/>
          <w:numId w:val="83"/>
        </w:numPr>
        <w:spacing w:line="360" w:lineRule="auto"/>
      </w:pPr>
      <w:r w:rsidRPr="00B00868">
        <w:t>The South African Sugar Technologists’ Association emphasizes continuous research into optimizing these processes through advanced control systems that incorporate real-time data analysis for better decision-making</w:t>
      </w:r>
      <w:hyperlink r:id="rId76" w:anchor="fn:1" w:tooltip="see footnote" w:history="1">
        <w:r w:rsidRPr="00B00868">
          <w:rPr>
            <w:rStyle w:val="Hyperlink"/>
            <w:vertAlign w:val="superscript"/>
          </w:rPr>
          <w:t>1</w:t>
        </w:r>
      </w:hyperlink>
      <w:r w:rsidRPr="00B00868">
        <w:t>.</w:t>
      </w:r>
    </w:p>
    <w:p w14:paraId="68256C2A" w14:textId="77777777" w:rsidR="005023EC" w:rsidRPr="005023EC" w:rsidRDefault="005023EC" w:rsidP="00475921">
      <w:pPr>
        <w:spacing w:line="360" w:lineRule="auto"/>
      </w:pPr>
    </w:p>
    <w:p w14:paraId="202A1C7C" w14:textId="50D8EA32" w:rsidR="005023EC" w:rsidRPr="005023EC" w:rsidRDefault="005023EC" w:rsidP="00475921">
      <w:pPr>
        <w:pStyle w:val="Heading2"/>
        <w:spacing w:line="360" w:lineRule="auto"/>
      </w:pPr>
      <w:bookmarkStart w:id="289" w:name="_Toc193188141"/>
      <w:r w:rsidRPr="005023EC">
        <w:t>KT1003 SJM formula</w:t>
      </w:r>
      <w:bookmarkEnd w:id="289"/>
    </w:p>
    <w:p w14:paraId="3FC13EC9" w14:textId="7BE26069" w:rsidR="00997337" w:rsidRDefault="00835907" w:rsidP="00475921">
      <w:pPr>
        <w:spacing w:line="360" w:lineRule="auto"/>
        <w:rPr>
          <w:bCs/>
          <w:sz w:val="24"/>
          <w:szCs w:val="24"/>
        </w:rPr>
      </w:pPr>
      <w:r w:rsidRPr="00835907">
        <w:rPr>
          <w:bCs/>
          <w:sz w:val="24"/>
          <w:szCs w:val="24"/>
        </w:rPr>
        <w:t>The S-J-M formula is a critical calculation used in the sugar processing industry to determine the available sugar and molasses from raw materials. This formula is particularly important for sugar factories, including those in South Africa, where efficient processing and accurate stock calculations are vital for operational success.</w:t>
      </w:r>
    </w:p>
    <w:p w14:paraId="2FD43AD9" w14:textId="3A723DB9" w:rsidR="00835907" w:rsidRPr="00835907" w:rsidRDefault="00997337" w:rsidP="00997337">
      <w:pPr>
        <w:spacing w:after="160" w:line="259" w:lineRule="auto"/>
        <w:jc w:val="left"/>
        <w:rPr>
          <w:bCs/>
          <w:sz w:val="24"/>
          <w:szCs w:val="24"/>
        </w:rPr>
      </w:pPr>
      <w:r>
        <w:rPr>
          <w:bCs/>
          <w:sz w:val="24"/>
          <w:szCs w:val="24"/>
        </w:rPr>
        <w:br w:type="page"/>
      </w:r>
    </w:p>
    <w:p w14:paraId="739289F2" w14:textId="77777777" w:rsidR="00835907" w:rsidRPr="00835907" w:rsidRDefault="00835907" w:rsidP="00475921">
      <w:pPr>
        <w:pStyle w:val="Heading3"/>
      </w:pPr>
      <w:bookmarkStart w:id="290" w:name="_Toc193188142"/>
      <w:r w:rsidRPr="00835907">
        <w:lastRenderedPageBreak/>
        <w:t>Understanding the S-J-M Formula</w:t>
      </w:r>
      <w:bookmarkEnd w:id="290"/>
    </w:p>
    <w:p w14:paraId="57C2FC74" w14:textId="77777777" w:rsidR="00835907" w:rsidRPr="00835907" w:rsidRDefault="00835907" w:rsidP="00475921">
      <w:pPr>
        <w:pStyle w:val="ListParagraph"/>
        <w:numPr>
          <w:ilvl w:val="0"/>
          <w:numId w:val="91"/>
        </w:numPr>
        <w:spacing w:line="360" w:lineRule="auto"/>
        <w:rPr>
          <w:bCs/>
          <w:sz w:val="24"/>
          <w:szCs w:val="24"/>
        </w:rPr>
      </w:pPr>
      <w:r w:rsidRPr="00835907">
        <w:rPr>
          <w:bCs/>
          <w:sz w:val="24"/>
          <w:szCs w:val="24"/>
        </w:rPr>
        <w:t>The S-J-M formula is defined as follows:</w:t>
      </w:r>
    </w:p>
    <w:p w14:paraId="6E5BCB93" w14:textId="77777777" w:rsidR="00835907" w:rsidRPr="00835907" w:rsidRDefault="00835907" w:rsidP="00475921">
      <w:pPr>
        <w:numPr>
          <w:ilvl w:val="0"/>
          <w:numId w:val="91"/>
        </w:numPr>
        <w:spacing w:line="360" w:lineRule="auto"/>
        <w:rPr>
          <w:bCs/>
          <w:sz w:val="24"/>
          <w:szCs w:val="24"/>
        </w:rPr>
      </w:pPr>
      <w:r w:rsidRPr="00835907">
        <w:rPr>
          <w:b/>
          <w:bCs/>
          <w:sz w:val="24"/>
          <w:szCs w:val="24"/>
        </w:rPr>
        <w:t>S</w:t>
      </w:r>
      <w:r w:rsidRPr="00835907">
        <w:rPr>
          <w:bCs/>
          <w:sz w:val="24"/>
          <w:szCs w:val="24"/>
        </w:rPr>
        <w:t> = Purity of the final product (sugar)</w:t>
      </w:r>
    </w:p>
    <w:p w14:paraId="529DB3A6" w14:textId="77777777" w:rsidR="00835907" w:rsidRPr="00835907" w:rsidRDefault="00835907" w:rsidP="00475921">
      <w:pPr>
        <w:numPr>
          <w:ilvl w:val="0"/>
          <w:numId w:val="91"/>
        </w:numPr>
        <w:spacing w:line="360" w:lineRule="auto"/>
        <w:rPr>
          <w:bCs/>
          <w:sz w:val="24"/>
          <w:szCs w:val="24"/>
        </w:rPr>
      </w:pPr>
      <w:r w:rsidRPr="00835907">
        <w:rPr>
          <w:b/>
          <w:bCs/>
          <w:sz w:val="24"/>
          <w:szCs w:val="24"/>
        </w:rPr>
        <w:t>J</w:t>
      </w:r>
      <w:r w:rsidRPr="00835907">
        <w:rPr>
          <w:bCs/>
          <w:sz w:val="24"/>
          <w:szCs w:val="24"/>
        </w:rPr>
        <w:t> = Purity of the initial material (raw material)</w:t>
      </w:r>
    </w:p>
    <w:p w14:paraId="0701BADB" w14:textId="77777777" w:rsidR="00835907" w:rsidRPr="00835907" w:rsidRDefault="00835907" w:rsidP="00475921">
      <w:pPr>
        <w:numPr>
          <w:ilvl w:val="0"/>
          <w:numId w:val="91"/>
        </w:numPr>
        <w:spacing w:line="360" w:lineRule="auto"/>
        <w:rPr>
          <w:bCs/>
          <w:sz w:val="24"/>
          <w:szCs w:val="24"/>
        </w:rPr>
      </w:pPr>
      <w:r w:rsidRPr="00835907">
        <w:rPr>
          <w:b/>
          <w:bCs/>
          <w:sz w:val="24"/>
          <w:szCs w:val="24"/>
        </w:rPr>
        <w:t>M</w:t>
      </w:r>
      <w:r w:rsidRPr="00835907">
        <w:rPr>
          <w:bCs/>
          <w:sz w:val="24"/>
          <w:szCs w:val="24"/>
        </w:rPr>
        <w:t> = Purity of molasses (by-product)</w:t>
      </w:r>
    </w:p>
    <w:p w14:paraId="686A04F9" w14:textId="77777777" w:rsidR="00835907" w:rsidRPr="00835907" w:rsidRDefault="00835907" w:rsidP="00475921">
      <w:pPr>
        <w:pStyle w:val="ListParagraph"/>
        <w:numPr>
          <w:ilvl w:val="0"/>
          <w:numId w:val="91"/>
        </w:numPr>
        <w:spacing w:line="360" w:lineRule="auto"/>
        <w:rPr>
          <w:bCs/>
          <w:sz w:val="24"/>
          <w:szCs w:val="24"/>
        </w:rPr>
      </w:pPr>
      <w:r w:rsidRPr="00835907">
        <w:rPr>
          <w:bCs/>
          <w:sz w:val="24"/>
          <w:szCs w:val="24"/>
        </w:rPr>
        <w:t>The relationship can be expressed mathematically as:</w:t>
      </w:r>
    </w:p>
    <w:p w14:paraId="464DC51C" w14:textId="77777777" w:rsidR="00835907" w:rsidRPr="00835907" w:rsidRDefault="00835907" w:rsidP="00475921">
      <w:pPr>
        <w:numPr>
          <w:ilvl w:val="0"/>
          <w:numId w:val="91"/>
        </w:numPr>
        <w:spacing w:line="360" w:lineRule="auto"/>
        <w:rPr>
          <w:bCs/>
          <w:sz w:val="24"/>
          <w:szCs w:val="24"/>
        </w:rPr>
      </w:pPr>
      <w:r w:rsidRPr="00835907">
        <w:rPr>
          <w:bCs/>
          <w:sz w:val="24"/>
          <w:szCs w:val="24"/>
        </w:rPr>
        <w:t>1×</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+(1−(</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p>
    <w:p w14:paraId="308F984B" w14:textId="77777777" w:rsidR="00835907" w:rsidRPr="00835907" w:rsidRDefault="00835907" w:rsidP="00475921">
      <w:pPr>
        <w:pStyle w:val="ListParagraph"/>
        <w:numPr>
          <w:ilvl w:val="0"/>
          <w:numId w:val="91"/>
        </w:numPr>
        <w:spacing w:line="360" w:lineRule="auto"/>
        <w:rPr>
          <w:bCs/>
          <w:sz w:val="24"/>
          <w:szCs w:val="24"/>
        </w:rPr>
      </w:pPr>
      <w:r w:rsidRPr="00835907">
        <w:rPr>
          <w:bCs/>
          <w:sz w:val="24"/>
          <w:szCs w:val="24"/>
        </w:rPr>
        <w:t>Where:</w:t>
      </w:r>
    </w:p>
    <w:p w14:paraId="0FD235EA" w14:textId="77777777" w:rsidR="00835907" w:rsidRPr="00835907" w:rsidRDefault="00835907" w:rsidP="00475921">
      <w:pPr>
        <w:numPr>
          <w:ilvl w:val="0"/>
          <w:numId w:val="91"/>
        </w:numPr>
        <w:spacing w:line="360" w:lineRule="auto"/>
        <w:rPr>
          <w:bCs/>
          <w:sz w:val="24"/>
          <w:szCs w:val="24"/>
        </w:rPr>
      </w:pPr>
      <w:r w:rsidRPr="00835907">
        <w:rPr>
          <w:rFonts w:ascii="Malgun Gothic" w:eastAsia="Malgun Gothic" w:hAnsi="Malgun Gothic" w:cs="Malgun Gothic"/>
          <w:bCs/>
          <w:sz w:val="24"/>
          <w:szCs w:val="24"/>
        </w:rPr>
        <w:t>�</w:t>
      </w:r>
      <w:r w:rsidRPr="00835907">
        <w:rPr>
          <w:bCs/>
          <w:sz w:val="24"/>
          <w:szCs w:val="24"/>
        </w:rPr>
        <w:t> = Sugar content in the final product</w:t>
      </w:r>
    </w:p>
    <w:p w14:paraId="0E6AFC1F" w14:textId="77777777" w:rsidR="00835907" w:rsidRPr="00835907" w:rsidRDefault="00835907" w:rsidP="00475921">
      <w:pPr>
        <w:numPr>
          <w:ilvl w:val="0"/>
          <w:numId w:val="91"/>
        </w:numPr>
        <w:spacing w:line="360" w:lineRule="auto"/>
        <w:rPr>
          <w:bCs/>
          <w:sz w:val="24"/>
          <w:szCs w:val="24"/>
        </w:rPr>
      </w:pPr>
      <w:r w:rsidRPr="00835907">
        <w:rPr>
          <w:rFonts w:ascii="Malgun Gothic" w:eastAsia="Malgun Gothic" w:hAnsi="Malgun Gothic" w:cs="Malgun Gothic"/>
          <w:bCs/>
          <w:sz w:val="24"/>
          <w:szCs w:val="24"/>
        </w:rPr>
        <w:t>�</w:t>
      </w:r>
      <w:r w:rsidRPr="00835907">
        <w:rPr>
          <w:bCs/>
          <w:sz w:val="24"/>
          <w:szCs w:val="24"/>
        </w:rPr>
        <w:t> = Non-sugar content in the final product</w:t>
      </w:r>
    </w:p>
    <w:p w14:paraId="3956E7E3" w14:textId="77777777" w:rsidR="00835907" w:rsidRPr="00835907" w:rsidRDefault="00835907" w:rsidP="00475921">
      <w:pPr>
        <w:numPr>
          <w:ilvl w:val="0"/>
          <w:numId w:val="91"/>
        </w:numPr>
        <w:spacing w:line="360" w:lineRule="auto"/>
        <w:rPr>
          <w:bCs/>
          <w:sz w:val="24"/>
          <w:szCs w:val="24"/>
        </w:rPr>
      </w:pPr>
      <w:r w:rsidRPr="00835907">
        <w:rPr>
          <w:bCs/>
          <w:sz w:val="24"/>
          <w:szCs w:val="24"/>
        </w:rPr>
        <w:t>1−(</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 represents solids in the by-product (molasses).</w:t>
      </w:r>
    </w:p>
    <w:p w14:paraId="560AB2E6" w14:textId="77777777" w:rsidR="00835907" w:rsidRPr="00835907" w:rsidRDefault="00835907" w:rsidP="00475921">
      <w:pPr>
        <w:pStyle w:val="ListParagraph"/>
        <w:numPr>
          <w:ilvl w:val="0"/>
          <w:numId w:val="91"/>
        </w:numPr>
        <w:spacing w:line="360" w:lineRule="auto"/>
        <w:rPr>
          <w:bCs/>
          <w:sz w:val="24"/>
          <w:szCs w:val="24"/>
        </w:rPr>
      </w:pPr>
      <w:r w:rsidRPr="00835907">
        <w:rPr>
          <w:bCs/>
          <w:sz w:val="24"/>
          <w:szCs w:val="24"/>
        </w:rPr>
        <w:t>From this equation, we can derive that:</w:t>
      </w:r>
    </w:p>
    <w:p w14:paraId="737E0DAC" w14:textId="77777777" w:rsidR="00835907" w:rsidRPr="00835907" w:rsidRDefault="00835907" w:rsidP="00475921">
      <w:pPr>
        <w:numPr>
          <w:ilvl w:val="0"/>
          <w:numId w:val="91"/>
        </w:numPr>
        <w:spacing w:line="360" w:lineRule="auto"/>
        <w:rPr>
          <w:bCs/>
          <w:sz w:val="24"/>
          <w:szCs w:val="24"/>
        </w:rPr>
      </w:pP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w:t>
      </w:r>
    </w:p>
    <w:p w14:paraId="45DF83CF" w14:textId="77777777" w:rsidR="00835907" w:rsidRPr="00835907" w:rsidRDefault="00835907" w:rsidP="00475921">
      <w:pPr>
        <w:pStyle w:val="ListParagraph"/>
        <w:numPr>
          <w:ilvl w:val="0"/>
          <w:numId w:val="91"/>
        </w:numPr>
        <w:spacing w:line="360" w:lineRule="auto"/>
        <w:rPr>
          <w:bCs/>
          <w:sz w:val="24"/>
          <w:szCs w:val="24"/>
        </w:rPr>
      </w:pPr>
      <w:r w:rsidRPr="00835907">
        <w:rPr>
          <w:bCs/>
          <w:sz w:val="24"/>
          <w:szCs w:val="24"/>
        </w:rPr>
        <w:t>This leads to:</w:t>
      </w:r>
    </w:p>
    <w:p w14:paraId="2AD06DA6" w14:textId="77777777" w:rsidR="00835907" w:rsidRPr="00835907" w:rsidRDefault="00835907" w:rsidP="00475921">
      <w:pPr>
        <w:numPr>
          <w:ilvl w:val="0"/>
          <w:numId w:val="91"/>
        </w:numPr>
        <w:spacing w:line="360" w:lineRule="auto"/>
        <w:rPr>
          <w:bCs/>
          <w:sz w:val="24"/>
          <w:szCs w:val="24"/>
        </w:rPr>
      </w:pP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w:t>
      </w:r>
    </w:p>
    <w:p w14:paraId="190B3DCB" w14:textId="77777777" w:rsidR="00835907" w:rsidRPr="00835907" w:rsidRDefault="00835907" w:rsidP="00475921">
      <w:pPr>
        <w:pStyle w:val="ListParagraph"/>
        <w:numPr>
          <w:ilvl w:val="0"/>
          <w:numId w:val="91"/>
        </w:numPr>
        <w:spacing w:line="360" w:lineRule="auto"/>
        <w:rPr>
          <w:bCs/>
          <w:sz w:val="24"/>
          <w:szCs w:val="24"/>
        </w:rPr>
      </w:pPr>
      <w:r w:rsidRPr="00835907">
        <w:rPr>
          <w:bCs/>
          <w:sz w:val="24"/>
          <w:szCs w:val="24"/>
        </w:rPr>
        <w:t>By multiplying both sides by </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 we arrive at a crucial relationship:</w:t>
      </w:r>
    </w:p>
    <w:p w14:paraId="5F4E48F8" w14:textId="77777777" w:rsidR="00835907" w:rsidRPr="00835907" w:rsidRDefault="00835907" w:rsidP="00475921">
      <w:pPr>
        <w:numPr>
          <w:ilvl w:val="0"/>
          <w:numId w:val="91"/>
        </w:numPr>
        <w:spacing w:line="360" w:lineRule="auto"/>
        <w:rPr>
          <w:bCs/>
          <w:sz w:val="24"/>
          <w:szCs w:val="24"/>
        </w:rPr>
      </w:pPr>
      <w:r w:rsidRPr="00835907">
        <w:rPr>
          <w:bCs/>
          <w:sz w:val="24"/>
          <w:szCs w:val="24"/>
        </w:rPr>
        <w:t>Sugar in final productSugar in initial product=</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w:t>
      </w:r>
    </w:p>
    <w:p w14:paraId="59524316" w14:textId="77777777" w:rsidR="00835907" w:rsidRPr="00835907" w:rsidRDefault="00835907" w:rsidP="00475921">
      <w:pPr>
        <w:numPr>
          <w:ilvl w:val="0"/>
          <w:numId w:val="91"/>
        </w:numPr>
        <w:spacing w:line="360" w:lineRule="auto"/>
        <w:rPr>
          <w:b/>
          <w:bCs/>
          <w:szCs w:val="24"/>
        </w:rPr>
      </w:pPr>
      <w:r w:rsidRPr="00835907">
        <w:rPr>
          <w:b/>
          <w:bCs/>
          <w:szCs w:val="24"/>
        </w:rPr>
        <w:t>Calculation Steps for Available Sugar</w:t>
      </w:r>
    </w:p>
    <w:p w14:paraId="43E47989" w14:textId="77777777" w:rsidR="00835907" w:rsidRPr="00835907" w:rsidRDefault="00835907" w:rsidP="00475921">
      <w:pPr>
        <w:pStyle w:val="ListParagraph"/>
        <w:numPr>
          <w:ilvl w:val="0"/>
          <w:numId w:val="91"/>
        </w:numPr>
        <w:spacing w:line="360" w:lineRule="auto"/>
        <w:rPr>
          <w:bCs/>
          <w:sz w:val="24"/>
          <w:szCs w:val="24"/>
        </w:rPr>
      </w:pPr>
      <w:r w:rsidRPr="00835907">
        <w:rPr>
          <w:bCs/>
          <w:sz w:val="24"/>
          <w:szCs w:val="24"/>
        </w:rPr>
        <w:t>To calculate available sugar using the S-J-M formula, follow these steps:</w:t>
      </w:r>
    </w:p>
    <w:p w14:paraId="2F174EBE" w14:textId="77777777" w:rsidR="00835907" w:rsidRPr="00835907" w:rsidRDefault="00835907" w:rsidP="00475921">
      <w:pPr>
        <w:numPr>
          <w:ilvl w:val="0"/>
          <w:numId w:val="91"/>
        </w:numPr>
        <w:spacing w:line="360" w:lineRule="auto"/>
        <w:rPr>
          <w:bCs/>
          <w:sz w:val="24"/>
          <w:szCs w:val="24"/>
        </w:rPr>
      </w:pPr>
      <w:r w:rsidRPr="00835907">
        <w:rPr>
          <w:b/>
          <w:bCs/>
          <w:sz w:val="24"/>
          <w:szCs w:val="24"/>
        </w:rPr>
        <w:lastRenderedPageBreak/>
        <w:t>Determine Initial Parameters:</w:t>
      </w:r>
    </w:p>
    <w:p w14:paraId="2C349DED" w14:textId="77777777" w:rsidR="00835907" w:rsidRPr="00835907" w:rsidRDefault="00835907" w:rsidP="00475921">
      <w:pPr>
        <w:numPr>
          <w:ilvl w:val="1"/>
          <w:numId w:val="91"/>
        </w:numPr>
        <w:spacing w:line="360" w:lineRule="auto"/>
        <w:rPr>
          <w:bCs/>
          <w:sz w:val="24"/>
          <w:szCs w:val="24"/>
        </w:rPr>
      </w:pPr>
      <w:r w:rsidRPr="00835907">
        <w:rPr>
          <w:bCs/>
          <w:sz w:val="24"/>
          <w:szCs w:val="24"/>
        </w:rPr>
        <w:t>Measure the volume of syrup (</w:t>
      </w:r>
      <w:r w:rsidRPr="00835907">
        <w:rPr>
          <w:rFonts w:ascii="Malgun Gothic" w:eastAsia="Malgun Gothic" w:hAnsi="Malgun Gothic" w:cs="Malgun Gothic"/>
          <w:bCs/>
          <w:sz w:val="24"/>
          <w:szCs w:val="24"/>
        </w:rPr>
        <w:t>�</w:t>
      </w:r>
      <w:r w:rsidRPr="00835907">
        <w:rPr>
          <w:bCs/>
          <w:sz w:val="24"/>
          <w:szCs w:val="24"/>
        </w:rPr>
        <w:t>) in cubic meters.</w:t>
      </w:r>
    </w:p>
    <w:p w14:paraId="799B4AD6" w14:textId="77777777" w:rsidR="00835907" w:rsidRPr="00835907" w:rsidRDefault="00835907" w:rsidP="00475921">
      <w:pPr>
        <w:numPr>
          <w:ilvl w:val="1"/>
          <w:numId w:val="91"/>
        </w:numPr>
        <w:spacing w:line="360" w:lineRule="auto"/>
        <w:rPr>
          <w:bCs/>
          <w:sz w:val="24"/>
          <w:szCs w:val="24"/>
        </w:rPr>
      </w:pPr>
      <w:r w:rsidRPr="00835907">
        <w:rPr>
          <w:bCs/>
          <w:sz w:val="24"/>
          <w:szCs w:val="24"/>
        </w:rPr>
        <w:t>Analyze the Brix percentage (</w:t>
      </w:r>
      <w:r w:rsidRPr="00835907">
        <w:rPr>
          <w:rFonts w:ascii="Malgun Gothic" w:eastAsia="Malgun Gothic" w:hAnsi="Malgun Gothic" w:cs="Malgun Gothic"/>
          <w:bCs/>
          <w:sz w:val="24"/>
          <w:szCs w:val="24"/>
        </w:rPr>
        <w:t>�</w:t>
      </w:r>
      <w:r w:rsidRPr="00835907">
        <w:rPr>
          <w:bCs/>
          <w:sz w:val="24"/>
          <w:szCs w:val="24"/>
        </w:rPr>
        <w:t>) of syrup.</w:t>
      </w:r>
    </w:p>
    <w:p w14:paraId="5592E75B" w14:textId="77777777" w:rsidR="00835907" w:rsidRPr="00835907" w:rsidRDefault="00835907" w:rsidP="00475921">
      <w:pPr>
        <w:numPr>
          <w:ilvl w:val="1"/>
          <w:numId w:val="91"/>
        </w:numPr>
        <w:spacing w:line="360" w:lineRule="auto"/>
        <w:rPr>
          <w:bCs/>
          <w:sz w:val="24"/>
          <w:szCs w:val="24"/>
        </w:rPr>
      </w:pPr>
      <w:r w:rsidRPr="00835907">
        <w:rPr>
          <w:bCs/>
          <w:sz w:val="24"/>
          <w:szCs w:val="24"/>
        </w:rPr>
        <w:t>Determine the purity of syrup (</w:t>
      </w:r>
      <w:r w:rsidRPr="00835907">
        <w:rPr>
          <w:rFonts w:ascii="Malgun Gothic" w:eastAsia="Malgun Gothic" w:hAnsi="Malgun Gothic" w:cs="Malgun Gothic"/>
          <w:bCs/>
          <w:sz w:val="24"/>
          <w:szCs w:val="24"/>
        </w:rPr>
        <w:t>�</w:t>
      </w:r>
      <w:r w:rsidRPr="00835907">
        <w:rPr>
          <w:bCs/>
          <w:sz w:val="24"/>
          <w:szCs w:val="24"/>
        </w:rPr>
        <w:t>).</w:t>
      </w:r>
    </w:p>
    <w:p w14:paraId="7FC27262" w14:textId="77777777" w:rsidR="00835907" w:rsidRPr="00835907" w:rsidRDefault="00835907" w:rsidP="00475921">
      <w:pPr>
        <w:numPr>
          <w:ilvl w:val="1"/>
          <w:numId w:val="91"/>
        </w:numPr>
        <w:spacing w:line="360" w:lineRule="auto"/>
        <w:rPr>
          <w:bCs/>
          <w:sz w:val="24"/>
          <w:szCs w:val="24"/>
        </w:rPr>
      </w:pPr>
      <w:r w:rsidRPr="00835907">
        <w:rPr>
          <w:bCs/>
          <w:sz w:val="24"/>
          <w:szCs w:val="24"/>
        </w:rPr>
        <w:t>Find out the density of syrup (</w:t>
      </w:r>
      <w:r w:rsidRPr="00835907">
        <w:rPr>
          <w:rFonts w:ascii="Malgun Gothic" w:eastAsia="Malgun Gothic" w:hAnsi="Malgun Gothic" w:cs="Malgun Gothic"/>
          <w:bCs/>
          <w:sz w:val="24"/>
          <w:szCs w:val="24"/>
        </w:rPr>
        <w:t>�</w:t>
      </w:r>
      <w:r w:rsidRPr="00835907">
        <w:rPr>
          <w:bCs/>
          <w:sz w:val="24"/>
          <w:szCs w:val="24"/>
        </w:rPr>
        <w:t>) from reference tables.</w:t>
      </w:r>
    </w:p>
    <w:p w14:paraId="61AB221F" w14:textId="77777777" w:rsidR="00835907" w:rsidRPr="00835907" w:rsidRDefault="00835907" w:rsidP="00475921">
      <w:pPr>
        <w:numPr>
          <w:ilvl w:val="0"/>
          <w:numId w:val="91"/>
        </w:numPr>
        <w:spacing w:line="360" w:lineRule="auto"/>
        <w:rPr>
          <w:bCs/>
          <w:sz w:val="24"/>
          <w:szCs w:val="24"/>
        </w:rPr>
      </w:pPr>
      <w:r w:rsidRPr="00835907">
        <w:rPr>
          <w:b/>
          <w:bCs/>
          <w:sz w:val="24"/>
          <w:szCs w:val="24"/>
        </w:rPr>
        <w:t>Calculate Sugar Content:</w:t>
      </w:r>
      <w:r w:rsidRPr="00835907">
        <w:rPr>
          <w:bCs/>
          <w:sz w:val="24"/>
          <w:szCs w:val="24"/>
        </w:rPr>
        <w:t> The sugar content in syrup can be calculated using:</w:t>
      </w:r>
    </w:p>
    <w:p w14:paraId="7D48D74D" w14:textId="77777777" w:rsidR="00835907" w:rsidRPr="00835907" w:rsidRDefault="00835907" w:rsidP="00475921">
      <w:pPr>
        <w:pStyle w:val="ListParagraph"/>
        <w:numPr>
          <w:ilvl w:val="0"/>
          <w:numId w:val="91"/>
        </w:numPr>
        <w:spacing w:line="360" w:lineRule="auto"/>
        <w:rPr>
          <w:bCs/>
          <w:sz w:val="24"/>
          <w:szCs w:val="24"/>
        </w:rPr>
      </w:pPr>
      <w:r w:rsidRPr="00835907">
        <w:rPr>
          <w:bCs/>
          <w:sz w:val="24"/>
          <w:szCs w:val="24"/>
        </w:rPr>
        <w:t>Sugar in syrup=</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10000</w:t>
      </w:r>
    </w:p>
    <w:p w14:paraId="6E788F38" w14:textId="77777777" w:rsidR="00835907" w:rsidRPr="00835907" w:rsidRDefault="00835907" w:rsidP="00475921">
      <w:pPr>
        <w:numPr>
          <w:ilvl w:val="0"/>
          <w:numId w:val="91"/>
        </w:numPr>
        <w:spacing w:line="360" w:lineRule="auto"/>
        <w:rPr>
          <w:bCs/>
          <w:sz w:val="24"/>
          <w:szCs w:val="24"/>
        </w:rPr>
      </w:pPr>
      <w:r w:rsidRPr="00835907">
        <w:rPr>
          <w:b/>
          <w:bCs/>
          <w:sz w:val="24"/>
          <w:szCs w:val="24"/>
        </w:rPr>
        <w:t>Apply S-J-M Formula:</w:t>
      </w:r>
      <w:r w:rsidRPr="00835907">
        <w:rPr>
          <w:bCs/>
          <w:sz w:val="24"/>
          <w:szCs w:val="24"/>
        </w:rPr>
        <w:t> Using this calculated sugar content, apply it to find available sugar:</w:t>
      </w:r>
    </w:p>
    <w:p w14:paraId="221B4710" w14:textId="77777777" w:rsidR="00835907" w:rsidRPr="00835907" w:rsidRDefault="00835907" w:rsidP="00475921">
      <w:pPr>
        <w:pStyle w:val="ListParagraph"/>
        <w:numPr>
          <w:ilvl w:val="0"/>
          <w:numId w:val="91"/>
        </w:numPr>
        <w:spacing w:line="360" w:lineRule="auto"/>
        <w:rPr>
          <w:bCs/>
          <w:sz w:val="24"/>
          <w:szCs w:val="24"/>
        </w:rPr>
      </w:pPr>
      <w:r w:rsidRPr="00835907">
        <w:rPr>
          <w:bCs/>
          <w:sz w:val="24"/>
          <w:szCs w:val="24"/>
        </w:rPr>
        <w:t>Available Sugar can be calculated as:</w:t>
      </w:r>
    </w:p>
    <w:p w14:paraId="0B820410" w14:textId="77777777" w:rsidR="00835907" w:rsidRPr="00835907" w:rsidRDefault="00835907" w:rsidP="00475921">
      <w:pPr>
        <w:pStyle w:val="ListParagraph"/>
        <w:numPr>
          <w:ilvl w:val="0"/>
          <w:numId w:val="91"/>
        </w:numPr>
        <w:spacing w:line="360" w:lineRule="auto"/>
        <w:rPr>
          <w:bCs/>
          <w:sz w:val="24"/>
          <w:szCs w:val="24"/>
        </w:rPr>
      </w:pPr>
      <w:r w:rsidRPr="00835907">
        <w:rPr>
          <w:bCs/>
          <w:sz w:val="24"/>
          <w:szCs w:val="24"/>
        </w:rPr>
        <w:t>Available Sugar=[</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w:t>
      </w:r>
      <w:r w:rsidRPr="00835907">
        <w:rPr>
          <w:rFonts w:ascii="Malgun Gothic" w:eastAsia="Malgun Gothic" w:hAnsi="Malgun Gothic" w:cs="Malgun Gothic"/>
          <w:bCs/>
          <w:sz w:val="24"/>
          <w:szCs w:val="24"/>
        </w:rPr>
        <w:t>�</w:t>
      </w:r>
      <w:r w:rsidRPr="00835907">
        <w:rPr>
          <w:bCs/>
          <w:sz w:val="24"/>
          <w:szCs w:val="24"/>
        </w:rPr>
        <w:t>)]/[100(100–</w:t>
      </w:r>
      <w:r w:rsidRPr="00835907">
        <w:rPr>
          <w:rFonts w:ascii="Malgun Gothic" w:eastAsia="Malgun Gothic" w:hAnsi="Malgun Gothic" w:cs="Malgun Gothic"/>
          <w:bCs/>
          <w:sz w:val="24"/>
          <w:szCs w:val="24"/>
        </w:rPr>
        <w:t>�</w:t>
      </w:r>
      <w:r w:rsidRPr="00835907">
        <w:rPr>
          <w:bCs/>
          <w:sz w:val="24"/>
          <w:szCs w:val="24"/>
        </w:rPr>
        <w:t>)]</w:t>
      </w:r>
    </w:p>
    <w:p w14:paraId="15E285B9" w14:textId="77777777" w:rsidR="00835907" w:rsidRPr="00835907" w:rsidRDefault="00835907" w:rsidP="00475921">
      <w:pPr>
        <w:numPr>
          <w:ilvl w:val="0"/>
          <w:numId w:val="91"/>
        </w:numPr>
        <w:spacing w:line="360" w:lineRule="auto"/>
        <w:rPr>
          <w:bCs/>
          <w:sz w:val="24"/>
          <w:szCs w:val="24"/>
        </w:rPr>
      </w:pPr>
      <w:r w:rsidRPr="00835907">
        <w:rPr>
          <w:b/>
          <w:bCs/>
          <w:sz w:val="24"/>
          <w:szCs w:val="24"/>
        </w:rPr>
        <w:t>Calculate Available Molasses:</w:t>
      </w:r>
      <w:r w:rsidRPr="00835907">
        <w:rPr>
          <w:bCs/>
          <w:sz w:val="24"/>
          <w:szCs w:val="24"/>
        </w:rPr>
        <w:t> To find available molasses, use:</w:t>
      </w:r>
    </w:p>
    <w:p w14:paraId="2E30CE9E" w14:textId="77777777" w:rsidR="00835907" w:rsidRPr="00835907" w:rsidRDefault="00835907" w:rsidP="00475921">
      <w:pPr>
        <w:pStyle w:val="ListParagraph"/>
        <w:numPr>
          <w:ilvl w:val="0"/>
          <w:numId w:val="91"/>
        </w:numPr>
        <w:spacing w:line="360" w:lineRule="auto"/>
        <w:rPr>
          <w:bCs/>
          <w:sz w:val="24"/>
          <w:szCs w:val="24"/>
        </w:rPr>
      </w:pPr>
      <w:r w:rsidRPr="00835907">
        <w:rPr>
          <w:bCs/>
          <w:sz w:val="24"/>
          <w:szCs w:val="24"/>
        </w:rPr>
        <w:t>Available Molasses =</w:t>
      </w:r>
    </w:p>
    <w:p w14:paraId="21735705" w14:textId="77777777" w:rsidR="00835907" w:rsidRPr="00835907" w:rsidRDefault="00835907" w:rsidP="00475921">
      <w:pPr>
        <w:pStyle w:val="ListParagraph"/>
        <w:numPr>
          <w:ilvl w:val="0"/>
          <w:numId w:val="91"/>
        </w:numPr>
        <w:spacing w:line="360" w:lineRule="auto"/>
        <w:rPr>
          <w:bCs/>
          <w:sz w:val="24"/>
          <w:szCs w:val="24"/>
        </w:rPr>
      </w:pPr>
      <w:r w:rsidRPr="00835907">
        <w:rPr>
          <w:bCs/>
          <w:sz w:val="24"/>
          <w:szCs w:val="24"/>
        </w:rPr>
        <w:t>Solids in original material - Solids in final product.</w:t>
      </w:r>
    </w:p>
    <w:p w14:paraId="60DE2990" w14:textId="77777777" w:rsidR="00835907" w:rsidRPr="00835907" w:rsidRDefault="00835907" w:rsidP="00475921">
      <w:pPr>
        <w:pStyle w:val="Heading3"/>
      </w:pPr>
      <w:bookmarkStart w:id="291" w:name="_Toc193188143"/>
      <w:r w:rsidRPr="00835907">
        <w:t>Practical Application</w:t>
      </w:r>
      <w:bookmarkEnd w:id="291"/>
    </w:p>
    <w:p w14:paraId="45ED75D8" w14:textId="77777777" w:rsidR="00835907" w:rsidRPr="00835907" w:rsidRDefault="00835907" w:rsidP="00475921">
      <w:pPr>
        <w:pStyle w:val="ListParagraph"/>
        <w:numPr>
          <w:ilvl w:val="0"/>
          <w:numId w:val="91"/>
        </w:numPr>
        <w:spacing w:line="360" w:lineRule="auto"/>
        <w:rPr>
          <w:bCs/>
          <w:sz w:val="24"/>
          <w:szCs w:val="24"/>
        </w:rPr>
      </w:pPr>
      <w:r w:rsidRPr="00835907">
        <w:rPr>
          <w:bCs/>
          <w:sz w:val="24"/>
          <w:szCs w:val="24"/>
        </w:rPr>
        <w:t>In South African sugar factories, implementing this formula allows for precise control over production processes and helps optimize resource utilization. Accurate calculations ensure that factories can maximize their output while minimizing waste, which is essential for maintaining profitability and sustainability within the industry.</w:t>
      </w:r>
    </w:p>
    <w:p w14:paraId="41CEB4F6" w14:textId="77777777" w:rsidR="00835907" w:rsidRPr="00475921" w:rsidRDefault="00835907" w:rsidP="00475921">
      <w:pPr>
        <w:pStyle w:val="ListParagraph"/>
        <w:numPr>
          <w:ilvl w:val="0"/>
          <w:numId w:val="91"/>
        </w:numPr>
        <w:spacing w:line="360" w:lineRule="auto"/>
        <w:rPr>
          <w:sz w:val="24"/>
          <w:szCs w:val="24"/>
        </w:rPr>
      </w:pPr>
      <w:r w:rsidRPr="00475921">
        <w:rPr>
          <w:sz w:val="24"/>
          <w:szCs w:val="24"/>
        </w:rPr>
        <w:t>In summary, the SJM formula is an essential tool for calculating available sugar and molasses from raw materials in South African sugar processing operations, ensuring efficiency and accuracy throughout production.</w:t>
      </w:r>
    </w:p>
    <w:p w14:paraId="1C3E1763" w14:textId="77777777" w:rsidR="003323E7" w:rsidRDefault="003323E7" w:rsidP="00475921">
      <w:pPr>
        <w:spacing w:line="360" w:lineRule="auto"/>
        <w:rPr>
          <w:b/>
          <w:bCs/>
          <w:sz w:val="24"/>
          <w:szCs w:val="24"/>
        </w:rPr>
      </w:pPr>
    </w:p>
    <w:p w14:paraId="6AF62EDB" w14:textId="4166B517" w:rsidR="003323E7" w:rsidRPr="003323E7" w:rsidRDefault="003323E7" w:rsidP="00475921">
      <w:pPr>
        <w:pStyle w:val="Heading4"/>
      </w:pPr>
      <w:r w:rsidRPr="003323E7">
        <w:t>Internal Assessment Criteria and Weight</w:t>
      </w:r>
    </w:p>
    <w:p w14:paraId="4E9CF5DE" w14:textId="77777777" w:rsidR="003323E7" w:rsidRDefault="003323E7" w:rsidP="00475921">
      <w:pPr>
        <w:pStyle w:val="ListParagraph"/>
        <w:numPr>
          <w:ilvl w:val="0"/>
          <w:numId w:val="28"/>
        </w:numPr>
        <w:spacing w:line="360" w:lineRule="auto"/>
        <w:rPr>
          <w:sz w:val="24"/>
          <w:szCs w:val="24"/>
        </w:rPr>
      </w:pPr>
      <w:r w:rsidRPr="003323E7">
        <w:rPr>
          <w:sz w:val="24"/>
          <w:szCs w:val="24"/>
        </w:rPr>
        <w:t xml:space="preserve">IAC1001 Formula selection and use, calculations and data interpretation is performed correctly </w:t>
      </w:r>
    </w:p>
    <w:p w14:paraId="2FE009FF" w14:textId="3E422DBF" w:rsidR="00997337" w:rsidRDefault="003323E7" w:rsidP="00475921">
      <w:pPr>
        <w:spacing w:line="360" w:lineRule="auto"/>
        <w:rPr>
          <w:sz w:val="24"/>
          <w:szCs w:val="24"/>
        </w:rPr>
      </w:pPr>
      <w:r w:rsidRPr="003323E7">
        <w:rPr>
          <w:sz w:val="24"/>
          <w:szCs w:val="24"/>
        </w:rPr>
        <w:t>(Weight 5%)</w:t>
      </w:r>
    </w:p>
    <w:p w14:paraId="3AF759F0" w14:textId="6E652E1B" w:rsidR="00EC3D14" w:rsidRDefault="00997337" w:rsidP="00997337">
      <w:pPr>
        <w:spacing w:after="160" w:line="259" w:lineRule="auto"/>
        <w:jc w:val="left"/>
        <w:rPr>
          <w:sz w:val="24"/>
          <w:szCs w:val="24"/>
        </w:rPr>
      </w:pPr>
      <w:r>
        <w:rPr>
          <w:sz w:val="24"/>
          <w:szCs w:val="24"/>
        </w:rPr>
        <w:br w:type="page"/>
      </w:r>
    </w:p>
    <w:p w14:paraId="59BCCADA" w14:textId="7473EE0D" w:rsidR="00EC3D14" w:rsidRPr="006E24B0" w:rsidRDefault="002C5DF5" w:rsidP="00475921">
      <w:pPr>
        <w:pStyle w:val="Heading1"/>
        <w:numPr>
          <w:ilvl w:val="0"/>
          <w:numId w:val="0"/>
        </w:numPr>
        <w:spacing w:line="360" w:lineRule="auto"/>
        <w:ind w:left="502" w:hanging="360"/>
      </w:pPr>
      <w:bookmarkStart w:id="292" w:name="_Toc193188144"/>
      <w:r>
        <w:lastRenderedPageBreak/>
        <w:t>REFERENCE</w:t>
      </w:r>
      <w:bookmarkEnd w:id="292"/>
    </w:p>
    <w:p w14:paraId="526AF155" w14:textId="77777777" w:rsidR="00EC3D14" w:rsidRDefault="00EC3D14" w:rsidP="00475921">
      <w:pPr>
        <w:spacing w:line="360" w:lineRule="auto"/>
        <w:rPr>
          <w:sz w:val="24"/>
          <w:szCs w:val="24"/>
        </w:rPr>
      </w:pPr>
    </w:p>
    <w:p w14:paraId="30C85F70" w14:textId="77777777" w:rsidR="002C5DF5" w:rsidRDefault="002C5DF5" w:rsidP="00475921">
      <w:pPr>
        <w:spacing w:line="360" w:lineRule="auto"/>
        <w:rPr>
          <w:sz w:val="24"/>
          <w:szCs w:val="24"/>
        </w:rPr>
      </w:pPr>
    </w:p>
    <w:sectPr w:rsidR="002C5DF5" w:rsidSect="006F5422">
      <w:headerReference w:type="default" r:id="rId77"/>
      <w:footerReference w:type="first" r:id="rId78"/>
      <w:pgSz w:w="11906" w:h="16838" w:code="9"/>
      <w:pgMar w:top="2127" w:right="1133" w:bottom="2126"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B1D0F" w14:textId="77777777" w:rsidR="00436620" w:rsidRDefault="00436620" w:rsidP="007A1ED6">
      <w:pPr>
        <w:spacing w:after="0" w:line="240" w:lineRule="auto"/>
      </w:pPr>
      <w:r>
        <w:separator/>
      </w:r>
    </w:p>
  </w:endnote>
  <w:endnote w:type="continuationSeparator" w:id="0">
    <w:p w14:paraId="5BE23794" w14:textId="77777777" w:rsidR="00436620" w:rsidRDefault="00436620" w:rsidP="007A1E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Light">
    <w:altName w:val="Arial"/>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Times">
    <w:panose1 w:val="020B0604020202020204"/>
    <w:charset w:val="00"/>
    <w:family w:val="auto"/>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604020202020204"/>
    <w:charset w:val="00"/>
    <w:family w:val="roman"/>
    <w:notTrueType/>
    <w:pitch w:val="default"/>
    <w:sig w:usb0="00000003" w:usb1="00000000" w:usb2="00000000" w:usb3="00000000" w:csb0="00000001" w:csb1="00000000"/>
  </w:font>
  <w:font w:name="Gill Sans">
    <w:panose1 w:val="020B0502020104020203"/>
    <w:charset w:val="B1"/>
    <w:family w:val="swiss"/>
    <w:pitch w:val="variable"/>
    <w:sig w:usb0="80000A67" w:usb1="00000000" w:usb2="00000000" w:usb3="00000000" w:csb0="000001F7" w:csb1="00000000"/>
  </w:font>
  <w:font w:name="Trebuchet MS">
    <w:panose1 w:val="020B0603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entury Schoolbook">
    <w:panose1 w:val="020406040505050203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Georgia">
    <w:panose1 w:val="02040502050405020303"/>
    <w:charset w:val="00"/>
    <w:family w:val="roman"/>
    <w:pitch w:val="variable"/>
    <w:sig w:usb0="00000287" w:usb1="00000000" w:usb2="00000000" w:usb3="00000000" w:csb0="0000009F" w:csb1="00000000"/>
  </w:font>
  <w:font w:name="BSWPNL+NeutraText-BoldAlt">
    <w:altName w:val="Calibri"/>
    <w:panose1 w:val="020B0604020202020204"/>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Aharoni">
    <w:panose1 w:val="02010803020104030203"/>
    <w:charset w:val="B1"/>
    <w:family w:val="auto"/>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Trade Gothic LT Std">
    <w:panose1 w:val="020B0604020202020204"/>
    <w:charset w:val="00"/>
    <w:family w:val="modern"/>
    <w:notTrueType/>
    <w:pitch w:val="variable"/>
    <w:sig w:usb0="00000003" w:usb1="00000000" w:usb2="00000000" w:usb3="00000000" w:csb0="00000001" w:csb1="00000000"/>
  </w:font>
  <w:font w:name="New York">
    <w:panose1 w:val="020B0604020202020204"/>
    <w:charset w:val="4D"/>
    <w:family w:val="roman"/>
    <w:notTrueType/>
    <w:pitch w:val="variable"/>
    <w:sig w:usb0="00000003" w:usb1="00000000" w:usb2="00000000" w:usb3="00000000" w:csb0="00000001" w:csb1="00000000"/>
  </w:font>
  <w:font w:name="inherit">
    <w:altName w:val="Times New Roman"/>
    <w:panose1 w:val="020B0604020202020204"/>
    <w:charset w:val="00"/>
    <w:family w:val="roman"/>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ECEBF" w14:textId="146A6383" w:rsidR="00F21694" w:rsidRDefault="00F21694" w:rsidP="007C4A94">
    <w:pPr>
      <w:tabs>
        <w:tab w:val="center" w:pos="4513"/>
        <w:tab w:val="right" w:pos="9026"/>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AA66E" w14:textId="77777777" w:rsidR="00436620" w:rsidRDefault="00436620" w:rsidP="007A1ED6">
      <w:pPr>
        <w:spacing w:after="0" w:line="240" w:lineRule="auto"/>
      </w:pPr>
      <w:r>
        <w:separator/>
      </w:r>
    </w:p>
  </w:footnote>
  <w:footnote w:type="continuationSeparator" w:id="0">
    <w:p w14:paraId="19619171" w14:textId="77777777" w:rsidR="00436620" w:rsidRDefault="00436620" w:rsidP="007A1E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0"/>
      <w:tblOverlap w:val="never"/>
      <w:tblW w:w="3683" w:type="dxa"/>
      <w:tblInd w:w="5954" w:type="dxa"/>
      <w:tblBorders>
        <w:top w:val="single" w:sz="2" w:space="0" w:color="0033CC"/>
        <w:left w:val="single" w:sz="2" w:space="0" w:color="0033CC"/>
        <w:bottom w:val="single" w:sz="2" w:space="0" w:color="0033CC"/>
        <w:right w:val="single" w:sz="2" w:space="0" w:color="0033CC"/>
        <w:insideH w:val="single" w:sz="2" w:space="0" w:color="0033CC"/>
        <w:insideV w:val="single" w:sz="2" w:space="0" w:color="0033CC"/>
      </w:tblBorders>
      <w:tblCellMar>
        <w:top w:w="62" w:type="dxa"/>
        <w:left w:w="62" w:type="dxa"/>
        <w:bottom w:w="62" w:type="dxa"/>
        <w:right w:w="62" w:type="dxa"/>
      </w:tblCellMar>
      <w:tblLook w:val="04A0" w:firstRow="1" w:lastRow="0" w:firstColumn="1" w:lastColumn="0" w:noHBand="0" w:noVBand="1"/>
    </w:tblPr>
    <w:tblGrid>
      <w:gridCol w:w="2124"/>
      <w:gridCol w:w="1559"/>
    </w:tblGrid>
    <w:tr w:rsidR="00F21694" w:rsidRPr="007D4463" w14:paraId="3F8524FA" w14:textId="77777777" w:rsidTr="007D4463">
      <w:trPr>
        <w:trHeight w:val="564"/>
      </w:trPr>
      <w:tc>
        <w:tcPr>
          <w:tcW w:w="3683" w:type="dxa"/>
          <w:gridSpan w:val="2"/>
          <w:tcBorders>
            <w:top w:val="nil"/>
            <w:left w:val="nil"/>
            <w:bottom w:val="nil"/>
            <w:right w:val="nil"/>
          </w:tcBorders>
          <w:shd w:val="clear" w:color="auto" w:fill="EDEDED"/>
          <w:vAlign w:val="center"/>
        </w:tcPr>
        <w:p w14:paraId="12075CF0" w14:textId="77777777" w:rsidR="00F21694" w:rsidRPr="007D4463" w:rsidRDefault="00F21694" w:rsidP="007D4463">
          <w:pPr>
            <w:spacing w:after="0" w:line="240" w:lineRule="auto"/>
            <w:jc w:val="center"/>
            <w:rPr>
              <w:color w:val="595959"/>
              <w:sz w:val="20"/>
            </w:rPr>
          </w:pPr>
          <w:r w:rsidRPr="007D4463">
            <w:rPr>
              <w:color w:val="3B3838"/>
              <w:sz w:val="20"/>
            </w:rPr>
            <w:t>Learner Guide</w:t>
          </w:r>
        </w:p>
      </w:tc>
    </w:tr>
    <w:tr w:rsidR="00F21694" w:rsidRPr="007D4463" w14:paraId="298953A7" w14:textId="77777777" w:rsidTr="007D4463">
      <w:trPr>
        <w:trHeight w:val="368"/>
      </w:trPr>
      <w:tc>
        <w:tcPr>
          <w:tcW w:w="2124" w:type="dxa"/>
          <w:tcBorders>
            <w:top w:val="single" w:sz="4" w:space="0" w:color="auto"/>
            <w:left w:val="single" w:sz="4" w:space="0" w:color="auto"/>
            <w:bottom w:val="single" w:sz="4" w:space="0" w:color="auto"/>
            <w:right w:val="single" w:sz="4" w:space="0" w:color="auto"/>
          </w:tcBorders>
          <w:shd w:val="clear" w:color="auto" w:fill="FFFFFF"/>
          <w:vAlign w:val="center"/>
        </w:tcPr>
        <w:p w14:paraId="71E850BA" w14:textId="77777777" w:rsidR="00F21694" w:rsidRPr="007D4463" w:rsidRDefault="00F21694" w:rsidP="007D4463">
          <w:pPr>
            <w:spacing w:after="0" w:line="240" w:lineRule="auto"/>
            <w:rPr>
              <w:color w:val="3B3838"/>
              <w:sz w:val="20"/>
            </w:rPr>
          </w:pPr>
          <w:r w:rsidRPr="007D4463">
            <w:rPr>
              <w:color w:val="3B3838"/>
              <w:sz w:val="20"/>
            </w:rPr>
            <w:t>Version 1.0</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sdt>
          <w:sdtPr>
            <w:rPr>
              <w:color w:val="3B3838"/>
              <w:sz w:val="20"/>
            </w:rPr>
            <w:id w:val="-399676732"/>
            <w:docPartObj>
              <w:docPartGallery w:val="Page Numbers (Top of Page)"/>
              <w:docPartUnique/>
            </w:docPartObj>
          </w:sdtPr>
          <w:sdtContent>
            <w:p w14:paraId="786DDB77" w14:textId="77777777" w:rsidR="00F21694" w:rsidRPr="007D4463" w:rsidRDefault="00F21694" w:rsidP="007D4463">
              <w:pPr>
                <w:spacing w:after="0" w:line="240" w:lineRule="auto"/>
                <w:rPr>
                  <w:color w:val="3B3838"/>
                  <w:sz w:val="20"/>
                </w:rPr>
              </w:pPr>
              <w:r w:rsidRPr="007D4463">
                <w:rPr>
                  <w:color w:val="3B3838"/>
                  <w:sz w:val="20"/>
                </w:rPr>
                <w:t xml:space="preserve">Page </w:t>
              </w:r>
              <w:r w:rsidRPr="007D4463">
                <w:rPr>
                  <w:color w:val="3B3838"/>
                  <w:sz w:val="20"/>
                </w:rPr>
                <w:fldChar w:fldCharType="begin"/>
              </w:r>
              <w:r w:rsidRPr="007D4463">
                <w:rPr>
                  <w:color w:val="3B3838"/>
                  <w:sz w:val="20"/>
                </w:rPr>
                <w:instrText xml:space="preserve"> PAGE </w:instrText>
              </w:r>
              <w:r w:rsidRPr="007D4463">
                <w:rPr>
                  <w:color w:val="3B3838"/>
                  <w:sz w:val="20"/>
                </w:rPr>
                <w:fldChar w:fldCharType="separate"/>
              </w:r>
              <w:r w:rsidR="00835907">
                <w:rPr>
                  <w:noProof/>
                  <w:color w:val="3B3838"/>
                  <w:sz w:val="20"/>
                </w:rPr>
                <w:t>98</w:t>
              </w:r>
              <w:r w:rsidRPr="007D4463">
                <w:rPr>
                  <w:noProof/>
                  <w:color w:val="3B3838"/>
                  <w:sz w:val="20"/>
                </w:rPr>
                <w:fldChar w:fldCharType="end"/>
              </w:r>
              <w:r w:rsidRPr="007D4463">
                <w:rPr>
                  <w:color w:val="3B3838"/>
                  <w:sz w:val="20"/>
                </w:rPr>
                <w:t xml:space="preserve"> of </w:t>
              </w:r>
              <w:r w:rsidRPr="007D4463">
                <w:rPr>
                  <w:color w:val="3B3838"/>
                  <w:sz w:val="20"/>
                </w:rPr>
                <w:fldChar w:fldCharType="begin"/>
              </w:r>
              <w:r w:rsidRPr="007D4463">
                <w:rPr>
                  <w:color w:val="3B3838"/>
                  <w:sz w:val="20"/>
                </w:rPr>
                <w:instrText xml:space="preserve"> NUMPAGES  </w:instrText>
              </w:r>
              <w:r w:rsidRPr="007D4463">
                <w:rPr>
                  <w:color w:val="3B3838"/>
                  <w:sz w:val="20"/>
                </w:rPr>
                <w:fldChar w:fldCharType="separate"/>
              </w:r>
              <w:r w:rsidR="00835907">
                <w:rPr>
                  <w:noProof/>
                  <w:color w:val="3B3838"/>
                  <w:sz w:val="20"/>
                </w:rPr>
                <w:t>99</w:t>
              </w:r>
              <w:r w:rsidRPr="007D4463">
                <w:rPr>
                  <w:noProof/>
                  <w:color w:val="3B3838"/>
                  <w:sz w:val="20"/>
                </w:rPr>
                <w:fldChar w:fldCharType="end"/>
              </w:r>
            </w:p>
          </w:sdtContent>
        </w:sdt>
      </w:tc>
    </w:tr>
  </w:tbl>
  <w:p w14:paraId="3567DA3D" w14:textId="77777777" w:rsidR="00F21694" w:rsidRDefault="00F216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7FE2"/>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E40D55"/>
    <w:multiLevelType w:val="hybridMultilevel"/>
    <w:tmpl w:val="4DF06328"/>
    <w:styleLink w:val="bulletObjective"/>
    <w:lvl w:ilvl="0" w:tplc="FFFFFFFF">
      <w:start w:val="1"/>
      <w:numFmt w:val="bullet"/>
      <w:lvlText w:val=""/>
      <w:lvlJc w:val="left"/>
      <w:pPr>
        <w:tabs>
          <w:tab w:val="num" w:pos="561"/>
        </w:tabs>
        <w:ind w:left="561" w:hanging="391"/>
      </w:pPr>
      <w:rPr>
        <w:rFonts w:ascii="Symbol" w:hAnsi="Symbol" w:hint="default"/>
      </w:rPr>
    </w:lvl>
    <w:lvl w:ilvl="1" w:tplc="FFFFFFFF">
      <w:start w:val="1"/>
      <w:numFmt w:val="bullet"/>
      <w:lvlText w:val="o"/>
      <w:lvlJc w:val="left"/>
      <w:pPr>
        <w:tabs>
          <w:tab w:val="num" w:pos="1610"/>
        </w:tabs>
        <w:ind w:left="1610" w:hanging="360"/>
      </w:pPr>
      <w:rPr>
        <w:rFonts w:ascii="Courier New" w:hAnsi="Courier New" w:cs="Courier New" w:hint="default"/>
      </w:rPr>
    </w:lvl>
    <w:lvl w:ilvl="2" w:tplc="FFFFFFFF">
      <w:start w:val="1"/>
      <w:numFmt w:val="bullet"/>
      <w:lvlText w:val=""/>
      <w:lvlJc w:val="left"/>
      <w:pPr>
        <w:tabs>
          <w:tab w:val="num" w:pos="2330"/>
        </w:tabs>
        <w:ind w:left="2330" w:hanging="360"/>
      </w:pPr>
      <w:rPr>
        <w:rFonts w:ascii="Wingdings" w:hAnsi="Wingdings" w:hint="default"/>
      </w:rPr>
    </w:lvl>
    <w:lvl w:ilvl="3" w:tplc="FFFFFFFF">
      <w:start w:val="1"/>
      <w:numFmt w:val="bullet"/>
      <w:lvlText w:val=""/>
      <w:lvlJc w:val="left"/>
      <w:pPr>
        <w:tabs>
          <w:tab w:val="num" w:pos="3050"/>
        </w:tabs>
        <w:ind w:left="3050" w:hanging="360"/>
      </w:pPr>
      <w:rPr>
        <w:rFonts w:ascii="Symbol" w:hAnsi="Symbol" w:hint="default"/>
      </w:rPr>
    </w:lvl>
    <w:lvl w:ilvl="4" w:tplc="FFFFFFFF">
      <w:start w:val="1"/>
      <w:numFmt w:val="bullet"/>
      <w:lvlText w:val="o"/>
      <w:lvlJc w:val="left"/>
      <w:pPr>
        <w:tabs>
          <w:tab w:val="num" w:pos="3770"/>
        </w:tabs>
        <w:ind w:left="3770" w:hanging="360"/>
      </w:pPr>
      <w:rPr>
        <w:rFonts w:ascii="Courier New" w:hAnsi="Courier New" w:cs="Courier New" w:hint="default"/>
      </w:rPr>
    </w:lvl>
    <w:lvl w:ilvl="5" w:tplc="FFFFFFFF">
      <w:start w:val="1"/>
      <w:numFmt w:val="bullet"/>
      <w:lvlText w:val=""/>
      <w:lvlJc w:val="left"/>
      <w:pPr>
        <w:tabs>
          <w:tab w:val="num" w:pos="4490"/>
        </w:tabs>
        <w:ind w:left="4490" w:hanging="360"/>
      </w:pPr>
      <w:rPr>
        <w:rFonts w:ascii="Wingdings" w:hAnsi="Wingdings" w:hint="default"/>
      </w:rPr>
    </w:lvl>
    <w:lvl w:ilvl="6" w:tplc="FFFFFFFF">
      <w:start w:val="1"/>
      <w:numFmt w:val="bullet"/>
      <w:lvlText w:val=""/>
      <w:lvlJc w:val="left"/>
      <w:pPr>
        <w:tabs>
          <w:tab w:val="num" w:pos="5210"/>
        </w:tabs>
        <w:ind w:left="5210" w:hanging="360"/>
      </w:pPr>
      <w:rPr>
        <w:rFonts w:ascii="Symbol" w:hAnsi="Symbol" w:hint="default"/>
      </w:rPr>
    </w:lvl>
    <w:lvl w:ilvl="7" w:tplc="FFFFFFFF">
      <w:start w:val="1"/>
      <w:numFmt w:val="bullet"/>
      <w:lvlText w:val="o"/>
      <w:lvlJc w:val="left"/>
      <w:pPr>
        <w:tabs>
          <w:tab w:val="num" w:pos="5930"/>
        </w:tabs>
        <w:ind w:left="5930" w:hanging="360"/>
      </w:pPr>
      <w:rPr>
        <w:rFonts w:ascii="Courier New" w:hAnsi="Courier New" w:cs="Courier New" w:hint="default"/>
      </w:rPr>
    </w:lvl>
    <w:lvl w:ilvl="8" w:tplc="FFFFFFFF">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02EF4C60"/>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3E56BE"/>
    <w:multiLevelType w:val="hybridMultilevel"/>
    <w:tmpl w:val="DD0A691A"/>
    <w:lvl w:ilvl="0" w:tplc="FFFFFFFF">
      <w:start w:val="1"/>
      <w:numFmt w:val="bullet"/>
      <w:pStyle w:val="ListBullet3"/>
      <w:lvlText w:val=""/>
      <w:lvlJc w:val="left"/>
      <w:pPr>
        <w:tabs>
          <w:tab w:val="num" w:pos="360"/>
        </w:tabs>
        <w:ind w:left="360" w:hanging="360"/>
      </w:pPr>
      <w:rPr>
        <w:rFonts w:ascii="Wingdings" w:hAnsi="Wingdings" w:hint="default"/>
        <w:color w:val="000000"/>
      </w:rPr>
    </w:lvl>
    <w:lvl w:ilvl="1" w:tplc="FFFFFFFF">
      <w:start w:val="1"/>
      <w:numFmt w:val="bullet"/>
      <w:lvlText w:val="o"/>
      <w:lvlJc w:val="left"/>
      <w:pPr>
        <w:tabs>
          <w:tab w:val="num" w:pos="2160"/>
        </w:tabs>
        <w:ind w:left="2160" w:hanging="360"/>
      </w:pPr>
      <w:rPr>
        <w:rFonts w:ascii="Courier New" w:hAnsi="Courier New" w:cs="Courier New" w:hint="default"/>
      </w:rPr>
    </w:lvl>
    <w:lvl w:ilvl="2" w:tplc="FFFFFFFF">
      <w:start w:val="1"/>
      <w:numFmt w:val="bullet"/>
      <w:lvlText w:val=""/>
      <w:lvlJc w:val="left"/>
      <w:pPr>
        <w:tabs>
          <w:tab w:val="num" w:pos="2880"/>
        </w:tabs>
        <w:ind w:left="2880" w:hanging="360"/>
      </w:pPr>
      <w:rPr>
        <w:rFonts w:ascii="Wingdings" w:hAnsi="Wingdings" w:hint="default"/>
      </w:rPr>
    </w:lvl>
    <w:lvl w:ilvl="3" w:tplc="FFFFFFFF">
      <w:start w:val="1"/>
      <w:numFmt w:val="bullet"/>
      <w:lvlText w:val=""/>
      <w:lvlJc w:val="left"/>
      <w:pPr>
        <w:tabs>
          <w:tab w:val="num" w:pos="3600"/>
        </w:tabs>
        <w:ind w:left="3600" w:hanging="360"/>
      </w:pPr>
      <w:rPr>
        <w:rFonts w:ascii="Symbol" w:hAnsi="Symbol" w:hint="default"/>
      </w:rPr>
    </w:lvl>
    <w:lvl w:ilvl="4" w:tplc="FFFFFFFF">
      <w:start w:val="1"/>
      <w:numFmt w:val="bullet"/>
      <w:lvlText w:val="o"/>
      <w:lvlJc w:val="left"/>
      <w:pPr>
        <w:tabs>
          <w:tab w:val="num" w:pos="4320"/>
        </w:tabs>
        <w:ind w:left="4320" w:hanging="360"/>
      </w:pPr>
      <w:rPr>
        <w:rFonts w:ascii="Courier New" w:hAnsi="Courier New" w:cs="Courier New" w:hint="default"/>
      </w:rPr>
    </w:lvl>
    <w:lvl w:ilvl="5" w:tplc="FFFFFFFF">
      <w:start w:val="1"/>
      <w:numFmt w:val="bullet"/>
      <w:lvlText w:val=""/>
      <w:lvlJc w:val="left"/>
      <w:pPr>
        <w:tabs>
          <w:tab w:val="num" w:pos="5040"/>
        </w:tabs>
        <w:ind w:left="5040" w:hanging="360"/>
      </w:pPr>
      <w:rPr>
        <w:rFonts w:ascii="Wingdings" w:hAnsi="Wingdings" w:hint="default"/>
      </w:rPr>
    </w:lvl>
    <w:lvl w:ilvl="6" w:tplc="FFFFFFFF">
      <w:start w:val="1"/>
      <w:numFmt w:val="bullet"/>
      <w:lvlText w:val=""/>
      <w:lvlJc w:val="left"/>
      <w:pPr>
        <w:tabs>
          <w:tab w:val="num" w:pos="5760"/>
        </w:tabs>
        <w:ind w:left="5760" w:hanging="360"/>
      </w:pPr>
      <w:rPr>
        <w:rFonts w:ascii="Symbol" w:hAnsi="Symbol" w:hint="default"/>
      </w:rPr>
    </w:lvl>
    <w:lvl w:ilvl="7" w:tplc="FFFFFFFF">
      <w:start w:val="1"/>
      <w:numFmt w:val="bullet"/>
      <w:lvlText w:val="o"/>
      <w:lvlJc w:val="left"/>
      <w:pPr>
        <w:tabs>
          <w:tab w:val="num" w:pos="6480"/>
        </w:tabs>
        <w:ind w:left="6480" w:hanging="360"/>
      </w:pPr>
      <w:rPr>
        <w:rFonts w:ascii="Courier New" w:hAnsi="Courier New" w:cs="Courier New" w:hint="default"/>
      </w:rPr>
    </w:lvl>
    <w:lvl w:ilvl="8" w:tplc="FFFFFFFF">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0642429C"/>
    <w:multiLevelType w:val="singleLevel"/>
    <w:tmpl w:val="529480CA"/>
    <w:lvl w:ilvl="0">
      <w:start w:val="1"/>
      <w:numFmt w:val="lowerLetter"/>
      <w:pStyle w:val="NormalAfter0pt"/>
      <w:lvlText w:val="%1)"/>
      <w:lvlJc w:val="left"/>
      <w:pPr>
        <w:tabs>
          <w:tab w:val="num" w:pos="360"/>
        </w:tabs>
        <w:ind w:left="360" w:hanging="360"/>
      </w:pPr>
    </w:lvl>
  </w:abstractNum>
  <w:abstractNum w:abstractNumId="5" w15:restartNumberingAfterBreak="0">
    <w:nsid w:val="076E4530"/>
    <w:multiLevelType w:val="hybridMultilevel"/>
    <w:tmpl w:val="7A66F6DC"/>
    <w:lvl w:ilvl="0" w:tplc="49384E6E">
      <w:start w:val="1"/>
      <w:numFmt w:val="bullet"/>
      <w:pStyle w:val="ListParagraph"/>
      <w:lvlText w:val="•"/>
      <w:lvlJc w:val="left"/>
      <w:pPr>
        <w:tabs>
          <w:tab w:val="num" w:pos="720"/>
        </w:tabs>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A74EC6"/>
    <w:multiLevelType w:val="hybridMultilevel"/>
    <w:tmpl w:val="200E3A90"/>
    <w:lvl w:ilvl="0" w:tplc="FFF021FA">
      <w:start w:val="1"/>
      <w:numFmt w:val="bullet"/>
      <w:pStyle w:val="EnList"/>
      <w:lvlText w:val="•"/>
      <w:lvlJc w:val="left"/>
      <w:pPr>
        <w:tabs>
          <w:tab w:val="num" w:pos="454"/>
        </w:tabs>
        <w:ind w:left="454" w:hanging="227"/>
      </w:pPr>
      <w:rPr>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CE1B97"/>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8B3594B"/>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0C50648"/>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4A40856"/>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CC69A9"/>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6BC52EA"/>
    <w:multiLevelType w:val="multilevel"/>
    <w:tmpl w:val="434E9864"/>
    <w:name w:val="CATNumList"/>
    <w:lvl w:ilvl="0">
      <w:start w:val="1"/>
      <w:numFmt w:val="decimal"/>
      <w:pStyle w:val="CATNumList1"/>
      <w:lvlText w:val="%1."/>
      <w:lvlJc w:val="left"/>
      <w:pPr>
        <w:tabs>
          <w:tab w:val="num" w:pos="360"/>
        </w:tabs>
        <w:ind w:left="360" w:hanging="360"/>
      </w:pPr>
    </w:lvl>
    <w:lvl w:ilvl="1">
      <w:start w:val="1"/>
      <w:numFmt w:val="decimal"/>
      <w:pStyle w:val="CATNumList2"/>
      <w:lvlText w:val="%1.%2."/>
      <w:lvlJc w:val="left"/>
      <w:pPr>
        <w:tabs>
          <w:tab w:val="num" w:pos="792"/>
        </w:tabs>
        <w:ind w:left="792" w:hanging="432"/>
      </w:pPr>
    </w:lvl>
    <w:lvl w:ilvl="2">
      <w:start w:val="1"/>
      <w:numFmt w:val="decimal"/>
      <w:pStyle w:val="CATNumList3"/>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172D5793"/>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A42443"/>
    <w:multiLevelType w:val="multilevel"/>
    <w:tmpl w:val="9392DAE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A7A0347"/>
    <w:multiLevelType w:val="hybridMultilevel"/>
    <w:tmpl w:val="9B00EF0E"/>
    <w:lvl w:ilvl="0" w:tplc="38C8B99A">
      <w:numFmt w:val="bullet"/>
      <w:lvlText w:val="•"/>
      <w:lvlJc w:val="left"/>
      <w:pPr>
        <w:ind w:left="360" w:hanging="360"/>
      </w:pPr>
      <w:rPr>
        <w:rFonts w:ascii="Segoe UI Light" w:eastAsiaTheme="minorHAnsi" w:hAnsi="Segoe UI Light" w:cs="Segoe UI Light"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200A6901"/>
    <w:multiLevelType w:val="hybridMultilevel"/>
    <w:tmpl w:val="15D4A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03C4ED8"/>
    <w:multiLevelType w:val="hybridMultilevel"/>
    <w:tmpl w:val="17B86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14A3F7D"/>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2A433FD"/>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39E2E78"/>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1" w15:restartNumberingAfterBreak="0">
    <w:nsid w:val="24104375"/>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4E23E1C"/>
    <w:multiLevelType w:val="multilevel"/>
    <w:tmpl w:val="E8F002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717492A"/>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9056ECD"/>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92F252B"/>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A3A1F92"/>
    <w:multiLevelType w:val="hybridMultilevel"/>
    <w:tmpl w:val="B170B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B5924C7"/>
    <w:multiLevelType w:val="multilevel"/>
    <w:tmpl w:val="2C7017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2E146FD4"/>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0556FB0"/>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1F83D22"/>
    <w:multiLevelType w:val="multilevel"/>
    <w:tmpl w:val="AA84224E"/>
    <w:name w:val="CATBullet"/>
    <w:lvl w:ilvl="0">
      <w:start w:val="1"/>
      <w:numFmt w:val="bullet"/>
      <w:pStyle w:val="CATBulletList1"/>
      <w:lvlText w:val=""/>
      <w:lvlJc w:val="left"/>
      <w:pPr>
        <w:tabs>
          <w:tab w:val="num" w:pos="360"/>
        </w:tabs>
        <w:ind w:left="360" w:hanging="360"/>
      </w:pPr>
      <w:rPr>
        <w:rFonts w:ascii="Symbol" w:hAnsi="Symbol" w:hint="default"/>
        <w:color w:val="auto"/>
      </w:rPr>
    </w:lvl>
    <w:lvl w:ilvl="1">
      <w:start w:val="1"/>
      <w:numFmt w:val="bullet"/>
      <w:pStyle w:val="CATBulletList2"/>
      <w:lvlText w:val="◦"/>
      <w:lvlJc w:val="left"/>
      <w:pPr>
        <w:tabs>
          <w:tab w:val="num" w:pos="720"/>
        </w:tabs>
        <w:ind w:left="720" w:hanging="360"/>
      </w:pPr>
      <w:rPr>
        <w:rFonts w:ascii="Century" w:hAnsi="Century" w:hint="default"/>
        <w:color w:val="auto"/>
      </w:rPr>
    </w:lvl>
    <w:lvl w:ilvl="2">
      <w:start w:val="1"/>
      <w:numFmt w:val="bullet"/>
      <w:pStyle w:val="CATBulletList3"/>
      <w:lvlText w:val="-"/>
      <w:lvlJc w:val="left"/>
      <w:pPr>
        <w:tabs>
          <w:tab w:val="num" w:pos="1080"/>
        </w:tabs>
        <w:ind w:left="1080" w:hanging="360"/>
      </w:pPr>
      <w:rPr>
        <w:rFonts w:ascii="Arial" w:hAnsi="Arial" w:cs="Times New Roman"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32F8089D"/>
    <w:multiLevelType w:val="hybridMultilevel"/>
    <w:tmpl w:val="251045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37604E9"/>
    <w:multiLevelType w:val="multilevel"/>
    <w:tmpl w:val="22C07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46D6C7F"/>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4805EE1"/>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4E91968"/>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5077F36"/>
    <w:multiLevelType w:val="hybridMultilevel"/>
    <w:tmpl w:val="3686FDEA"/>
    <w:lvl w:ilvl="0" w:tplc="B6B491FA">
      <w:start w:val="1"/>
      <w:numFmt w:val="bullet"/>
      <w:pStyle w:val="Census-Bullet1"/>
      <w:lvlText w:val=""/>
      <w:lvlJc w:val="left"/>
      <w:pPr>
        <w:tabs>
          <w:tab w:val="num" w:pos="2912"/>
        </w:tabs>
        <w:ind w:left="2912" w:hanging="360"/>
      </w:pPr>
      <w:rPr>
        <w:rFonts w:ascii="Symbol" w:hAnsi="Symbol" w:hint="default"/>
        <w:color w:val="000080"/>
      </w:rPr>
    </w:lvl>
    <w:lvl w:ilvl="1" w:tplc="04090003">
      <w:start w:val="1"/>
      <w:numFmt w:val="bullet"/>
      <w:lvlText w:val="o"/>
      <w:lvlJc w:val="left"/>
      <w:pPr>
        <w:tabs>
          <w:tab w:val="num" w:pos="3141"/>
        </w:tabs>
        <w:ind w:left="3141" w:hanging="360"/>
      </w:pPr>
      <w:rPr>
        <w:rFonts w:ascii="Courier New" w:hAnsi="Courier New" w:cs="Times New Roman" w:hint="default"/>
      </w:rPr>
    </w:lvl>
    <w:lvl w:ilvl="2" w:tplc="04090005">
      <w:start w:val="1"/>
      <w:numFmt w:val="bullet"/>
      <w:lvlText w:val=""/>
      <w:lvlJc w:val="left"/>
      <w:pPr>
        <w:tabs>
          <w:tab w:val="num" w:pos="3861"/>
        </w:tabs>
        <w:ind w:left="3861" w:hanging="360"/>
      </w:pPr>
      <w:rPr>
        <w:rFonts w:ascii="Wingdings" w:hAnsi="Wingdings" w:hint="default"/>
      </w:rPr>
    </w:lvl>
    <w:lvl w:ilvl="3" w:tplc="04090001">
      <w:start w:val="1"/>
      <w:numFmt w:val="bullet"/>
      <w:lvlText w:val=""/>
      <w:lvlJc w:val="left"/>
      <w:pPr>
        <w:tabs>
          <w:tab w:val="num" w:pos="4581"/>
        </w:tabs>
        <w:ind w:left="4581" w:hanging="360"/>
      </w:pPr>
      <w:rPr>
        <w:rFonts w:ascii="Symbol" w:hAnsi="Symbol" w:hint="default"/>
      </w:rPr>
    </w:lvl>
    <w:lvl w:ilvl="4" w:tplc="04090003">
      <w:start w:val="1"/>
      <w:numFmt w:val="bullet"/>
      <w:lvlText w:val="o"/>
      <w:lvlJc w:val="left"/>
      <w:pPr>
        <w:tabs>
          <w:tab w:val="num" w:pos="5301"/>
        </w:tabs>
        <w:ind w:left="5301" w:hanging="360"/>
      </w:pPr>
      <w:rPr>
        <w:rFonts w:ascii="Courier New" w:hAnsi="Courier New" w:cs="Times New Roman" w:hint="default"/>
      </w:rPr>
    </w:lvl>
    <w:lvl w:ilvl="5" w:tplc="04090005">
      <w:start w:val="1"/>
      <w:numFmt w:val="bullet"/>
      <w:lvlText w:val=""/>
      <w:lvlJc w:val="left"/>
      <w:pPr>
        <w:tabs>
          <w:tab w:val="num" w:pos="6021"/>
        </w:tabs>
        <w:ind w:left="6021" w:hanging="360"/>
      </w:pPr>
      <w:rPr>
        <w:rFonts w:ascii="Wingdings" w:hAnsi="Wingdings" w:hint="default"/>
      </w:rPr>
    </w:lvl>
    <w:lvl w:ilvl="6" w:tplc="04090001">
      <w:start w:val="1"/>
      <w:numFmt w:val="bullet"/>
      <w:lvlText w:val=""/>
      <w:lvlJc w:val="left"/>
      <w:pPr>
        <w:tabs>
          <w:tab w:val="num" w:pos="6741"/>
        </w:tabs>
        <w:ind w:left="6741" w:hanging="360"/>
      </w:pPr>
      <w:rPr>
        <w:rFonts w:ascii="Symbol" w:hAnsi="Symbol" w:hint="default"/>
      </w:rPr>
    </w:lvl>
    <w:lvl w:ilvl="7" w:tplc="04090003">
      <w:start w:val="1"/>
      <w:numFmt w:val="bullet"/>
      <w:lvlText w:val="o"/>
      <w:lvlJc w:val="left"/>
      <w:pPr>
        <w:tabs>
          <w:tab w:val="num" w:pos="7461"/>
        </w:tabs>
        <w:ind w:left="7461" w:hanging="360"/>
      </w:pPr>
      <w:rPr>
        <w:rFonts w:ascii="Courier New" w:hAnsi="Courier New" w:cs="Times New Roman" w:hint="default"/>
      </w:rPr>
    </w:lvl>
    <w:lvl w:ilvl="8" w:tplc="04090005">
      <w:start w:val="1"/>
      <w:numFmt w:val="bullet"/>
      <w:lvlText w:val=""/>
      <w:lvlJc w:val="left"/>
      <w:pPr>
        <w:tabs>
          <w:tab w:val="num" w:pos="8181"/>
        </w:tabs>
        <w:ind w:left="8181" w:hanging="360"/>
      </w:pPr>
      <w:rPr>
        <w:rFonts w:ascii="Wingdings" w:hAnsi="Wingdings" w:hint="default"/>
      </w:rPr>
    </w:lvl>
  </w:abstractNum>
  <w:abstractNum w:abstractNumId="37" w15:restartNumberingAfterBreak="0">
    <w:nsid w:val="38E44F4C"/>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A6D2BE7"/>
    <w:multiLevelType w:val="multilevel"/>
    <w:tmpl w:val="66149BE2"/>
    <w:styleLink w:val="Style2"/>
    <w:lvl w:ilvl="0">
      <w:start w:val="1"/>
      <w:numFmt w:val="none"/>
      <w:lvlText w:val="1%1."/>
      <w:lvlJc w:val="left"/>
      <w:pPr>
        <w:tabs>
          <w:tab w:val="num" w:pos="360"/>
        </w:tabs>
        <w:ind w:left="360" w:hanging="360"/>
      </w:pPr>
      <w:rPr>
        <w:rFonts w:hint="default"/>
        <w:sz w:val="18"/>
        <w:szCs w:val="1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3A8535BC"/>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3AA460C6"/>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ABC0460"/>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B143FA4"/>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B352D5E"/>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E046A67"/>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F055108"/>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F973DEF"/>
    <w:multiLevelType w:val="hybridMultilevel"/>
    <w:tmpl w:val="691275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404138D3"/>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43EC794D"/>
    <w:multiLevelType w:val="hybridMultilevel"/>
    <w:tmpl w:val="AE882DE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443B5A7A"/>
    <w:multiLevelType w:val="hybridMultilevel"/>
    <w:tmpl w:val="95AC8D90"/>
    <w:lvl w:ilvl="0" w:tplc="08090001">
      <w:start w:val="1"/>
      <w:numFmt w:val="bullet"/>
      <w:pStyle w:val="MyIntroBulletList"/>
      <w:lvlText w:val="▪"/>
      <w:lvlJc w:val="left"/>
      <w:pPr>
        <w:tabs>
          <w:tab w:val="num" w:pos="340"/>
        </w:tabs>
        <w:ind w:left="340" w:hanging="227"/>
      </w:pPr>
      <w:rPr>
        <w:rFonts w:ascii="Palatino Linotype" w:hAnsi="Palatino Linotype"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464E5F50"/>
    <w:multiLevelType w:val="hybridMultilevel"/>
    <w:tmpl w:val="4E8CE2A0"/>
    <w:lvl w:ilvl="0" w:tplc="08090001">
      <w:start w:val="1"/>
      <w:numFmt w:val="bullet"/>
      <w:pStyle w:val="listhead2"/>
      <w:lvlText w:val=""/>
      <w:lvlJc w:val="left"/>
      <w:pPr>
        <w:tabs>
          <w:tab w:val="num" w:pos="556"/>
        </w:tabs>
        <w:ind w:left="556" w:hanging="386"/>
      </w:pPr>
      <w:rPr>
        <w:rFonts w:ascii="Symbol" w:hAnsi="Symbol" w:hint="default"/>
      </w:rPr>
    </w:lvl>
    <w:lvl w:ilvl="1" w:tplc="04090003">
      <w:start w:val="1"/>
      <w:numFmt w:val="bullet"/>
      <w:lvlText w:val="o"/>
      <w:lvlJc w:val="left"/>
      <w:pPr>
        <w:tabs>
          <w:tab w:val="num" w:pos="1610"/>
        </w:tabs>
        <w:ind w:left="1610" w:hanging="360"/>
      </w:pPr>
      <w:rPr>
        <w:rFonts w:ascii="Courier New" w:hAnsi="Courier New" w:cs="Courier New" w:hint="default"/>
      </w:rPr>
    </w:lvl>
    <w:lvl w:ilvl="2" w:tplc="04090005">
      <w:start w:val="1"/>
      <w:numFmt w:val="bullet"/>
      <w:lvlText w:val=""/>
      <w:lvlJc w:val="left"/>
      <w:pPr>
        <w:tabs>
          <w:tab w:val="num" w:pos="2330"/>
        </w:tabs>
        <w:ind w:left="2330" w:hanging="360"/>
      </w:pPr>
      <w:rPr>
        <w:rFonts w:ascii="Wingdings" w:hAnsi="Wingdings" w:hint="default"/>
      </w:rPr>
    </w:lvl>
    <w:lvl w:ilvl="3" w:tplc="04090001">
      <w:start w:val="1"/>
      <w:numFmt w:val="bullet"/>
      <w:lvlText w:val=""/>
      <w:lvlJc w:val="left"/>
      <w:pPr>
        <w:tabs>
          <w:tab w:val="num" w:pos="3050"/>
        </w:tabs>
        <w:ind w:left="3050" w:hanging="360"/>
      </w:pPr>
      <w:rPr>
        <w:rFonts w:ascii="Symbol" w:hAnsi="Symbol" w:hint="default"/>
      </w:rPr>
    </w:lvl>
    <w:lvl w:ilvl="4" w:tplc="04090003">
      <w:start w:val="1"/>
      <w:numFmt w:val="bullet"/>
      <w:lvlText w:val="o"/>
      <w:lvlJc w:val="left"/>
      <w:pPr>
        <w:tabs>
          <w:tab w:val="num" w:pos="3770"/>
        </w:tabs>
        <w:ind w:left="3770" w:hanging="360"/>
      </w:pPr>
      <w:rPr>
        <w:rFonts w:ascii="Courier New" w:hAnsi="Courier New" w:cs="Courier New" w:hint="default"/>
      </w:rPr>
    </w:lvl>
    <w:lvl w:ilvl="5" w:tplc="04090005">
      <w:start w:val="1"/>
      <w:numFmt w:val="bullet"/>
      <w:lvlText w:val=""/>
      <w:lvlJc w:val="left"/>
      <w:pPr>
        <w:tabs>
          <w:tab w:val="num" w:pos="4490"/>
        </w:tabs>
        <w:ind w:left="4490" w:hanging="360"/>
      </w:pPr>
      <w:rPr>
        <w:rFonts w:ascii="Wingdings" w:hAnsi="Wingdings" w:hint="default"/>
      </w:rPr>
    </w:lvl>
    <w:lvl w:ilvl="6" w:tplc="04090001">
      <w:start w:val="1"/>
      <w:numFmt w:val="bullet"/>
      <w:lvlText w:val=""/>
      <w:lvlJc w:val="left"/>
      <w:pPr>
        <w:tabs>
          <w:tab w:val="num" w:pos="5210"/>
        </w:tabs>
        <w:ind w:left="5210" w:hanging="360"/>
      </w:pPr>
      <w:rPr>
        <w:rFonts w:ascii="Symbol" w:hAnsi="Symbol" w:hint="default"/>
      </w:rPr>
    </w:lvl>
    <w:lvl w:ilvl="7" w:tplc="04090003">
      <w:start w:val="1"/>
      <w:numFmt w:val="bullet"/>
      <w:lvlText w:val="o"/>
      <w:lvlJc w:val="left"/>
      <w:pPr>
        <w:tabs>
          <w:tab w:val="num" w:pos="5930"/>
        </w:tabs>
        <w:ind w:left="5930" w:hanging="360"/>
      </w:pPr>
      <w:rPr>
        <w:rFonts w:ascii="Courier New" w:hAnsi="Courier New" w:cs="Courier New" w:hint="default"/>
      </w:rPr>
    </w:lvl>
    <w:lvl w:ilvl="8" w:tplc="04090005">
      <w:start w:val="1"/>
      <w:numFmt w:val="bullet"/>
      <w:lvlText w:val=""/>
      <w:lvlJc w:val="left"/>
      <w:pPr>
        <w:tabs>
          <w:tab w:val="num" w:pos="6650"/>
        </w:tabs>
        <w:ind w:left="6650" w:hanging="360"/>
      </w:pPr>
      <w:rPr>
        <w:rFonts w:ascii="Wingdings" w:hAnsi="Wingdings" w:hint="default"/>
      </w:rPr>
    </w:lvl>
  </w:abstractNum>
  <w:abstractNum w:abstractNumId="51" w15:restartNumberingAfterBreak="0">
    <w:nsid w:val="47F1256F"/>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99C334A"/>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C3543ED"/>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4D6010F0"/>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D950785"/>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DFF7886"/>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E3B7E6D"/>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E4A3C04"/>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E9A2800"/>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F122BCB"/>
    <w:multiLevelType w:val="multilevel"/>
    <w:tmpl w:val="2FB0F1E0"/>
    <w:lvl w:ilvl="0">
      <w:start w:val="1"/>
      <w:numFmt w:val="decimal"/>
      <w:pStyle w:val="H3numbered"/>
      <w:lvlText w:val="%1."/>
      <w:lvlJc w:val="left"/>
      <w:pPr>
        <w:tabs>
          <w:tab w:val="num" w:pos="360"/>
        </w:tabs>
        <w:ind w:left="360" w:hanging="190"/>
      </w:pPr>
    </w:lvl>
    <w:lvl w:ilvl="1">
      <w:start w:val="1"/>
      <w:numFmt w:val="decimal"/>
      <w:lvlText w:val="%1.%2."/>
      <w:lvlJc w:val="left"/>
      <w:pPr>
        <w:tabs>
          <w:tab w:val="num" w:pos="792"/>
        </w:tabs>
        <w:ind w:left="792" w:hanging="432"/>
      </w:pPr>
    </w:lvl>
    <w:lvl w:ilvl="2">
      <w:start w:val="1"/>
      <w:numFmt w:val="decimal"/>
      <w:pStyle w:val="H3num"/>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1" w15:restartNumberingAfterBreak="0">
    <w:nsid w:val="4F3F5A83"/>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509B21A2"/>
    <w:multiLevelType w:val="hybridMultilevel"/>
    <w:tmpl w:val="01D48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467308F"/>
    <w:multiLevelType w:val="hybridMultilevel"/>
    <w:tmpl w:val="555AD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6C937D1"/>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88E7F85"/>
    <w:multiLevelType w:val="hybridMultilevel"/>
    <w:tmpl w:val="DF78A68C"/>
    <w:lvl w:ilvl="0" w:tplc="08090001">
      <w:start w:val="1"/>
      <w:numFmt w:val="bullet"/>
      <w:pStyle w:val="Blist2"/>
      <w:lvlText w:val=""/>
      <w:lvlJc w:val="left"/>
      <w:pPr>
        <w:tabs>
          <w:tab w:val="num" w:pos="680"/>
        </w:tabs>
        <w:ind w:left="680" w:hanging="397"/>
      </w:pPr>
      <w:rPr>
        <w:rFonts w:ascii="Wingdings" w:hAnsi="Wingdings" w:hint="default"/>
        <w:color w:val="000000"/>
      </w:rPr>
    </w:lvl>
    <w:lvl w:ilvl="1" w:tplc="08090003">
      <w:start w:val="1"/>
      <w:numFmt w:val="bullet"/>
      <w:lvlText w:val="o"/>
      <w:lvlJc w:val="left"/>
      <w:pPr>
        <w:tabs>
          <w:tab w:val="num" w:pos="1326"/>
        </w:tabs>
        <w:ind w:left="1326" w:hanging="360"/>
      </w:pPr>
      <w:rPr>
        <w:rFonts w:ascii="Courier New" w:hAnsi="Courier New" w:cs="Courier New" w:hint="default"/>
      </w:rPr>
    </w:lvl>
    <w:lvl w:ilvl="2" w:tplc="08090005">
      <w:start w:val="1"/>
      <w:numFmt w:val="bullet"/>
      <w:lvlText w:val=""/>
      <w:lvlJc w:val="left"/>
      <w:pPr>
        <w:tabs>
          <w:tab w:val="num" w:pos="2046"/>
        </w:tabs>
        <w:ind w:left="2046" w:hanging="360"/>
      </w:pPr>
      <w:rPr>
        <w:rFonts w:ascii="Wingdings" w:hAnsi="Wingdings" w:hint="default"/>
      </w:rPr>
    </w:lvl>
    <w:lvl w:ilvl="3" w:tplc="08090001">
      <w:start w:val="1"/>
      <w:numFmt w:val="bullet"/>
      <w:lvlText w:val=""/>
      <w:lvlJc w:val="left"/>
      <w:pPr>
        <w:tabs>
          <w:tab w:val="num" w:pos="2766"/>
        </w:tabs>
        <w:ind w:left="2766" w:hanging="360"/>
      </w:pPr>
      <w:rPr>
        <w:rFonts w:ascii="Symbol" w:hAnsi="Symbol" w:hint="default"/>
      </w:rPr>
    </w:lvl>
    <w:lvl w:ilvl="4" w:tplc="08090003">
      <w:start w:val="1"/>
      <w:numFmt w:val="bullet"/>
      <w:lvlText w:val="o"/>
      <w:lvlJc w:val="left"/>
      <w:pPr>
        <w:tabs>
          <w:tab w:val="num" w:pos="3486"/>
        </w:tabs>
        <w:ind w:left="3486" w:hanging="360"/>
      </w:pPr>
      <w:rPr>
        <w:rFonts w:ascii="Courier New" w:hAnsi="Courier New" w:cs="Courier New" w:hint="default"/>
      </w:rPr>
    </w:lvl>
    <w:lvl w:ilvl="5" w:tplc="08090005">
      <w:start w:val="1"/>
      <w:numFmt w:val="bullet"/>
      <w:lvlText w:val=""/>
      <w:lvlJc w:val="left"/>
      <w:pPr>
        <w:tabs>
          <w:tab w:val="num" w:pos="4206"/>
        </w:tabs>
        <w:ind w:left="4206" w:hanging="360"/>
      </w:pPr>
      <w:rPr>
        <w:rFonts w:ascii="Wingdings" w:hAnsi="Wingdings" w:hint="default"/>
      </w:rPr>
    </w:lvl>
    <w:lvl w:ilvl="6" w:tplc="08090001">
      <w:start w:val="1"/>
      <w:numFmt w:val="bullet"/>
      <w:lvlText w:val=""/>
      <w:lvlJc w:val="left"/>
      <w:pPr>
        <w:tabs>
          <w:tab w:val="num" w:pos="4926"/>
        </w:tabs>
        <w:ind w:left="4926" w:hanging="360"/>
      </w:pPr>
      <w:rPr>
        <w:rFonts w:ascii="Symbol" w:hAnsi="Symbol" w:hint="default"/>
      </w:rPr>
    </w:lvl>
    <w:lvl w:ilvl="7" w:tplc="08090003">
      <w:start w:val="1"/>
      <w:numFmt w:val="bullet"/>
      <w:lvlText w:val="o"/>
      <w:lvlJc w:val="left"/>
      <w:pPr>
        <w:tabs>
          <w:tab w:val="num" w:pos="5646"/>
        </w:tabs>
        <w:ind w:left="5646" w:hanging="360"/>
      </w:pPr>
      <w:rPr>
        <w:rFonts w:ascii="Courier New" w:hAnsi="Courier New" w:cs="Courier New" w:hint="default"/>
      </w:rPr>
    </w:lvl>
    <w:lvl w:ilvl="8" w:tplc="08090005">
      <w:start w:val="1"/>
      <w:numFmt w:val="bullet"/>
      <w:lvlText w:val=""/>
      <w:lvlJc w:val="left"/>
      <w:pPr>
        <w:tabs>
          <w:tab w:val="num" w:pos="6366"/>
        </w:tabs>
        <w:ind w:left="6366" w:hanging="360"/>
      </w:pPr>
      <w:rPr>
        <w:rFonts w:ascii="Wingdings" w:hAnsi="Wingdings" w:hint="default"/>
      </w:rPr>
    </w:lvl>
  </w:abstractNum>
  <w:abstractNum w:abstractNumId="66" w15:restartNumberingAfterBreak="0">
    <w:nsid w:val="599621DE"/>
    <w:multiLevelType w:val="hybridMultilevel"/>
    <w:tmpl w:val="3858E5D0"/>
    <w:lvl w:ilvl="0" w:tplc="E1B2052A">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pStyle w:val="Heading6"/>
      <w:lvlText w:val=""/>
      <w:lvlJc w:val="left"/>
      <w:pPr>
        <w:ind w:left="4320" w:hanging="360"/>
      </w:pPr>
      <w:rPr>
        <w:rFonts w:ascii="Wingdings" w:hAnsi="Wingdings" w:hint="default"/>
      </w:rPr>
    </w:lvl>
    <w:lvl w:ilvl="6" w:tplc="1C090001" w:tentative="1">
      <w:start w:val="1"/>
      <w:numFmt w:val="bullet"/>
      <w:pStyle w:val="Heading7"/>
      <w:lvlText w:val=""/>
      <w:lvlJc w:val="left"/>
      <w:pPr>
        <w:ind w:left="5040" w:hanging="360"/>
      </w:pPr>
      <w:rPr>
        <w:rFonts w:ascii="Symbol" w:hAnsi="Symbol" w:hint="default"/>
      </w:rPr>
    </w:lvl>
    <w:lvl w:ilvl="7" w:tplc="1C090003" w:tentative="1">
      <w:start w:val="1"/>
      <w:numFmt w:val="bullet"/>
      <w:pStyle w:val="Heading8"/>
      <w:lvlText w:val="o"/>
      <w:lvlJc w:val="left"/>
      <w:pPr>
        <w:ind w:left="5760" w:hanging="360"/>
      </w:pPr>
      <w:rPr>
        <w:rFonts w:ascii="Courier New" w:hAnsi="Courier New" w:cs="Courier New" w:hint="default"/>
      </w:rPr>
    </w:lvl>
    <w:lvl w:ilvl="8" w:tplc="1C090005" w:tentative="1">
      <w:start w:val="1"/>
      <w:numFmt w:val="bullet"/>
      <w:pStyle w:val="Heading9"/>
      <w:lvlText w:val=""/>
      <w:lvlJc w:val="left"/>
      <w:pPr>
        <w:ind w:left="6480" w:hanging="360"/>
      </w:pPr>
      <w:rPr>
        <w:rFonts w:ascii="Wingdings" w:hAnsi="Wingdings" w:hint="default"/>
      </w:rPr>
    </w:lvl>
  </w:abstractNum>
  <w:abstractNum w:abstractNumId="67" w15:restartNumberingAfterBreak="0">
    <w:nsid w:val="59AD0CEE"/>
    <w:multiLevelType w:val="hybridMultilevel"/>
    <w:tmpl w:val="30A22480"/>
    <w:lvl w:ilvl="0" w:tplc="FFFFFFFF">
      <w:numFmt w:val="bullet"/>
      <w:pStyle w:val="OZl3"/>
      <w:lvlText w:val=""/>
      <w:lvlJc w:val="left"/>
      <w:pPr>
        <w:tabs>
          <w:tab w:val="num" w:pos="720"/>
        </w:tabs>
        <w:ind w:left="720" w:hanging="720"/>
      </w:pPr>
      <w:rPr>
        <w:rFonts w:ascii="Symbol" w:eastAsia="Times New Roman" w:hAnsi="Symbol" w:cs="Times New Roman"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5D9453D6"/>
    <w:multiLevelType w:val="multilevel"/>
    <w:tmpl w:val="0C09001D"/>
    <w:styleLink w:val="Style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15:restartNumberingAfterBreak="0">
    <w:nsid w:val="5E510F18"/>
    <w:multiLevelType w:val="multilevel"/>
    <w:tmpl w:val="6DE0A0D2"/>
    <w:lvl w:ilvl="0">
      <w:start w:val="1"/>
      <w:numFmt w:val="decimal"/>
      <w:pStyle w:val="Heading1"/>
      <w:lvlText w:val="%1."/>
      <w:lvlJc w:val="left"/>
      <w:pPr>
        <w:ind w:left="3337" w:hanging="360"/>
      </w:pPr>
      <w:rPr>
        <w:color w:val="00B050"/>
      </w:rPr>
    </w:lvl>
    <w:lvl w:ilvl="1">
      <w:start w:val="1"/>
      <w:numFmt w:val="decimal"/>
      <w:pStyle w:val="Heading2"/>
      <w:isLgl/>
      <w:lvlText w:val="%1.%2."/>
      <w:lvlJc w:val="left"/>
      <w:pPr>
        <w:ind w:left="720" w:hanging="72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isLgl/>
      <w:lvlText w:val="%1.%2.%3."/>
      <w:lvlJc w:val="left"/>
      <w:pPr>
        <w:ind w:left="6674" w:hanging="720"/>
      </w:pPr>
      <w:rPr>
        <w:rFonts w:hint="default"/>
      </w:rPr>
    </w:lvl>
    <w:lvl w:ilvl="3">
      <w:start w:val="1"/>
      <w:numFmt w:val="decimal"/>
      <w:pStyle w:val="Heading4"/>
      <w:isLgl/>
      <w:lvlText w:val="%1.%2.%3.%4."/>
      <w:lvlJc w:val="left"/>
      <w:pPr>
        <w:ind w:left="1080" w:hanging="108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70" w15:restartNumberingAfterBreak="0">
    <w:nsid w:val="625C23C4"/>
    <w:multiLevelType w:val="hybridMultilevel"/>
    <w:tmpl w:val="BFE0A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5BC28C5"/>
    <w:multiLevelType w:val="multilevel"/>
    <w:tmpl w:val="8FF2A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67835440"/>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80F5AD8"/>
    <w:multiLevelType w:val="hybridMultilevel"/>
    <w:tmpl w:val="B9DCDE46"/>
    <w:lvl w:ilvl="0" w:tplc="0BF2A7E8">
      <w:start w:val="1"/>
      <w:numFmt w:val="bullet"/>
      <w:pStyle w:val="ListBullet2"/>
      <w:lvlText w:val=""/>
      <w:lvlJc w:val="left"/>
      <w:pPr>
        <w:tabs>
          <w:tab w:val="num" w:pos="947"/>
        </w:tabs>
        <w:ind w:left="947"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68E601E5"/>
    <w:multiLevelType w:val="hybridMultilevel"/>
    <w:tmpl w:val="78748114"/>
    <w:lvl w:ilvl="0" w:tplc="D55E206A">
      <w:start w:val="1"/>
      <w:numFmt w:val="bullet"/>
      <w:pStyle w:val="Bulletpoint"/>
      <w:lvlText w:val=""/>
      <w:lvlJc w:val="left"/>
      <w:pPr>
        <w:tabs>
          <w:tab w:val="num" w:pos="1000"/>
        </w:tabs>
        <w:ind w:left="1000" w:hanging="360"/>
      </w:pPr>
      <w:rPr>
        <w:rFonts w:ascii="Symbol" w:hAnsi="Symbol" w:hint="default"/>
      </w:rPr>
    </w:lvl>
    <w:lvl w:ilvl="1" w:tplc="0C090003">
      <w:start w:val="1"/>
      <w:numFmt w:val="bullet"/>
      <w:lvlText w:val="o"/>
      <w:lvlJc w:val="left"/>
      <w:pPr>
        <w:tabs>
          <w:tab w:val="num" w:pos="1720"/>
        </w:tabs>
        <w:ind w:left="1720" w:hanging="360"/>
      </w:pPr>
      <w:rPr>
        <w:rFonts w:ascii="Courier New" w:hAnsi="Courier New" w:cs="Times New Roman" w:hint="default"/>
      </w:rPr>
    </w:lvl>
    <w:lvl w:ilvl="2" w:tplc="0C090005">
      <w:start w:val="1"/>
      <w:numFmt w:val="bullet"/>
      <w:lvlText w:val=""/>
      <w:lvlJc w:val="left"/>
      <w:pPr>
        <w:tabs>
          <w:tab w:val="num" w:pos="2440"/>
        </w:tabs>
        <w:ind w:left="2440" w:hanging="360"/>
      </w:pPr>
      <w:rPr>
        <w:rFonts w:ascii="Wingdings" w:hAnsi="Wingdings" w:hint="default"/>
      </w:rPr>
    </w:lvl>
    <w:lvl w:ilvl="3" w:tplc="0C090001">
      <w:start w:val="1"/>
      <w:numFmt w:val="bullet"/>
      <w:lvlText w:val=""/>
      <w:lvlJc w:val="left"/>
      <w:pPr>
        <w:tabs>
          <w:tab w:val="num" w:pos="3160"/>
        </w:tabs>
        <w:ind w:left="3160" w:hanging="360"/>
      </w:pPr>
      <w:rPr>
        <w:rFonts w:ascii="Symbol" w:hAnsi="Symbol" w:hint="default"/>
      </w:rPr>
    </w:lvl>
    <w:lvl w:ilvl="4" w:tplc="0C090003">
      <w:start w:val="1"/>
      <w:numFmt w:val="bullet"/>
      <w:lvlText w:val="o"/>
      <w:lvlJc w:val="left"/>
      <w:pPr>
        <w:tabs>
          <w:tab w:val="num" w:pos="3880"/>
        </w:tabs>
        <w:ind w:left="3880" w:hanging="360"/>
      </w:pPr>
      <w:rPr>
        <w:rFonts w:ascii="Courier New" w:hAnsi="Courier New" w:cs="Times New Roman" w:hint="default"/>
      </w:rPr>
    </w:lvl>
    <w:lvl w:ilvl="5" w:tplc="0C090005">
      <w:start w:val="1"/>
      <w:numFmt w:val="bullet"/>
      <w:lvlText w:val=""/>
      <w:lvlJc w:val="left"/>
      <w:pPr>
        <w:tabs>
          <w:tab w:val="num" w:pos="4600"/>
        </w:tabs>
        <w:ind w:left="4600" w:hanging="360"/>
      </w:pPr>
      <w:rPr>
        <w:rFonts w:ascii="Wingdings" w:hAnsi="Wingdings" w:hint="default"/>
      </w:rPr>
    </w:lvl>
    <w:lvl w:ilvl="6" w:tplc="0C090001">
      <w:start w:val="1"/>
      <w:numFmt w:val="bullet"/>
      <w:lvlText w:val=""/>
      <w:lvlJc w:val="left"/>
      <w:pPr>
        <w:tabs>
          <w:tab w:val="num" w:pos="5320"/>
        </w:tabs>
        <w:ind w:left="5320" w:hanging="360"/>
      </w:pPr>
      <w:rPr>
        <w:rFonts w:ascii="Symbol" w:hAnsi="Symbol" w:hint="default"/>
      </w:rPr>
    </w:lvl>
    <w:lvl w:ilvl="7" w:tplc="0C090003">
      <w:start w:val="1"/>
      <w:numFmt w:val="bullet"/>
      <w:lvlText w:val="o"/>
      <w:lvlJc w:val="left"/>
      <w:pPr>
        <w:tabs>
          <w:tab w:val="num" w:pos="6040"/>
        </w:tabs>
        <w:ind w:left="6040" w:hanging="360"/>
      </w:pPr>
      <w:rPr>
        <w:rFonts w:ascii="Courier New" w:hAnsi="Courier New" w:cs="Times New Roman" w:hint="default"/>
      </w:rPr>
    </w:lvl>
    <w:lvl w:ilvl="8" w:tplc="0C090005">
      <w:start w:val="1"/>
      <w:numFmt w:val="bullet"/>
      <w:lvlText w:val=""/>
      <w:lvlJc w:val="left"/>
      <w:pPr>
        <w:tabs>
          <w:tab w:val="num" w:pos="6760"/>
        </w:tabs>
        <w:ind w:left="6760" w:hanging="360"/>
      </w:pPr>
      <w:rPr>
        <w:rFonts w:ascii="Wingdings" w:hAnsi="Wingdings" w:hint="default"/>
      </w:rPr>
    </w:lvl>
  </w:abstractNum>
  <w:abstractNum w:abstractNumId="75" w15:restartNumberingAfterBreak="0">
    <w:nsid w:val="6A01013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15:restartNumberingAfterBreak="0">
    <w:nsid w:val="6AC37CAE"/>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6D290B29"/>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DD979A2"/>
    <w:multiLevelType w:val="hybridMultilevel"/>
    <w:tmpl w:val="2D2C5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ECC5410"/>
    <w:multiLevelType w:val="hybridMultilevel"/>
    <w:tmpl w:val="84821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6FA00BA5"/>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1" w15:restartNumberingAfterBreak="0">
    <w:nsid w:val="6FC64CB1"/>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0733BB5"/>
    <w:multiLevelType w:val="multilevel"/>
    <w:tmpl w:val="208871A8"/>
    <w:lvl w:ilvl="0">
      <w:start w:val="1"/>
      <w:numFmt w:val="bullet"/>
      <w:pStyle w:val="objectivebullet"/>
      <w:lvlText w:val=""/>
      <w:lvlJc w:val="left"/>
      <w:pPr>
        <w:tabs>
          <w:tab w:val="num" w:pos="2160"/>
        </w:tabs>
        <w:ind w:left="2160" w:hanging="1440"/>
      </w:pPr>
      <w:rPr>
        <w:rFonts w:ascii="Symbol" w:hAnsi="Symbol"/>
        <w:color w:val="auto"/>
        <w:sz w:val="24"/>
        <w:szCs w:val="24"/>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3" w15:restartNumberingAfterBreak="0">
    <w:nsid w:val="71646465"/>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3236065"/>
    <w:multiLevelType w:val="multilevel"/>
    <w:tmpl w:val="9814D0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761968EE"/>
    <w:multiLevelType w:val="hybridMultilevel"/>
    <w:tmpl w:val="7F3E0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6393502"/>
    <w:multiLevelType w:val="multilevel"/>
    <w:tmpl w:val="CDB66346"/>
    <w:styleLink w:val="StyleBulleted"/>
    <w:lvl w:ilvl="0">
      <w:start w:val="1"/>
      <w:numFmt w:val="bullet"/>
      <w:lvlText w:val=""/>
      <w:lvlJc w:val="left"/>
      <w:pPr>
        <w:tabs>
          <w:tab w:val="num" w:pos="901"/>
        </w:tabs>
        <w:ind w:left="901" w:hanging="391"/>
      </w:pPr>
      <w:rPr>
        <w:rFonts w:ascii="Symbol" w:hAnsi="Symbol"/>
        <w:sz w:val="22"/>
      </w:rPr>
    </w:lvl>
    <w:lvl w:ilvl="1">
      <w:start w:val="1"/>
      <w:numFmt w:val="bullet"/>
      <w:lvlText w:val="o"/>
      <w:lvlJc w:val="left"/>
      <w:pPr>
        <w:tabs>
          <w:tab w:val="num" w:pos="1610"/>
        </w:tabs>
        <w:ind w:left="1610" w:hanging="360"/>
      </w:pPr>
      <w:rPr>
        <w:rFonts w:ascii="Courier New" w:hAnsi="Courier New" w:cs="Courier New" w:hint="default"/>
      </w:rPr>
    </w:lvl>
    <w:lvl w:ilvl="2">
      <w:start w:val="1"/>
      <w:numFmt w:val="bullet"/>
      <w:lvlText w:val=""/>
      <w:lvlJc w:val="left"/>
      <w:pPr>
        <w:tabs>
          <w:tab w:val="num" w:pos="2330"/>
        </w:tabs>
        <w:ind w:left="2330" w:hanging="360"/>
      </w:pPr>
      <w:rPr>
        <w:rFonts w:ascii="Wingdings" w:hAnsi="Wingdings" w:hint="default"/>
      </w:rPr>
    </w:lvl>
    <w:lvl w:ilvl="3">
      <w:start w:val="1"/>
      <w:numFmt w:val="bullet"/>
      <w:lvlText w:val=""/>
      <w:lvlJc w:val="left"/>
      <w:pPr>
        <w:tabs>
          <w:tab w:val="num" w:pos="3050"/>
        </w:tabs>
        <w:ind w:left="3050" w:hanging="360"/>
      </w:pPr>
      <w:rPr>
        <w:rFonts w:ascii="Symbol" w:hAnsi="Symbol" w:hint="default"/>
      </w:rPr>
    </w:lvl>
    <w:lvl w:ilvl="4">
      <w:start w:val="1"/>
      <w:numFmt w:val="bullet"/>
      <w:lvlText w:val="o"/>
      <w:lvlJc w:val="left"/>
      <w:pPr>
        <w:tabs>
          <w:tab w:val="num" w:pos="3770"/>
        </w:tabs>
        <w:ind w:left="3770" w:hanging="360"/>
      </w:pPr>
      <w:rPr>
        <w:rFonts w:ascii="Courier New" w:hAnsi="Courier New" w:cs="Courier New" w:hint="default"/>
      </w:rPr>
    </w:lvl>
    <w:lvl w:ilvl="5">
      <w:start w:val="1"/>
      <w:numFmt w:val="bullet"/>
      <w:lvlText w:val=""/>
      <w:lvlJc w:val="left"/>
      <w:pPr>
        <w:tabs>
          <w:tab w:val="num" w:pos="4490"/>
        </w:tabs>
        <w:ind w:left="4490" w:hanging="360"/>
      </w:pPr>
      <w:rPr>
        <w:rFonts w:ascii="Wingdings" w:hAnsi="Wingdings" w:hint="default"/>
      </w:rPr>
    </w:lvl>
    <w:lvl w:ilvl="6">
      <w:start w:val="1"/>
      <w:numFmt w:val="bullet"/>
      <w:lvlText w:val=""/>
      <w:lvlJc w:val="left"/>
      <w:pPr>
        <w:tabs>
          <w:tab w:val="num" w:pos="5210"/>
        </w:tabs>
        <w:ind w:left="5210" w:hanging="360"/>
      </w:pPr>
      <w:rPr>
        <w:rFonts w:ascii="Symbol" w:hAnsi="Symbol" w:hint="default"/>
      </w:rPr>
    </w:lvl>
    <w:lvl w:ilvl="7">
      <w:start w:val="1"/>
      <w:numFmt w:val="bullet"/>
      <w:lvlText w:val="o"/>
      <w:lvlJc w:val="left"/>
      <w:pPr>
        <w:tabs>
          <w:tab w:val="num" w:pos="5930"/>
        </w:tabs>
        <w:ind w:left="5930" w:hanging="360"/>
      </w:pPr>
      <w:rPr>
        <w:rFonts w:ascii="Courier New" w:hAnsi="Courier New" w:cs="Courier New" w:hint="default"/>
      </w:rPr>
    </w:lvl>
    <w:lvl w:ilvl="8">
      <w:start w:val="1"/>
      <w:numFmt w:val="bullet"/>
      <w:lvlText w:val=""/>
      <w:lvlJc w:val="left"/>
      <w:pPr>
        <w:tabs>
          <w:tab w:val="num" w:pos="6650"/>
        </w:tabs>
        <w:ind w:left="6650" w:hanging="360"/>
      </w:pPr>
      <w:rPr>
        <w:rFonts w:ascii="Wingdings" w:hAnsi="Wingdings" w:hint="default"/>
      </w:rPr>
    </w:lvl>
  </w:abstractNum>
  <w:abstractNum w:abstractNumId="87" w15:restartNumberingAfterBreak="0">
    <w:nsid w:val="775A1821"/>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7BA77CFB"/>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7D5E4C2C"/>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DBE2675"/>
    <w:multiLevelType w:val="multilevel"/>
    <w:tmpl w:val="77A2E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57202215">
    <w:abstractNumId w:val="5"/>
  </w:num>
  <w:num w:numId="2" w16cid:durableId="1822185800">
    <w:abstractNumId w:val="66"/>
  </w:num>
  <w:num w:numId="3" w16cid:durableId="1804927714">
    <w:abstractNumId w:val="69"/>
  </w:num>
  <w:num w:numId="4" w16cid:durableId="98181467">
    <w:abstractNumId w:val="38"/>
  </w:num>
  <w:num w:numId="5" w16cid:durableId="1575316479">
    <w:abstractNumId w:val="80"/>
  </w:num>
  <w:num w:numId="6" w16cid:durableId="1062410760">
    <w:abstractNumId w:val="73"/>
  </w:num>
  <w:num w:numId="7" w16cid:durableId="173809482">
    <w:abstractNumId w:val="3"/>
  </w:num>
  <w:num w:numId="8" w16cid:durableId="194270100">
    <w:abstractNumId w:val="50"/>
  </w:num>
  <w:num w:numId="9" w16cid:durableId="2068454192">
    <w:abstractNumId w:val="8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42850329">
    <w:abstractNumId w:val="67"/>
  </w:num>
  <w:num w:numId="11" w16cid:durableId="191045611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05751475">
    <w:abstractNumId w:val="49"/>
  </w:num>
  <w:num w:numId="13" w16cid:durableId="261106533">
    <w:abstractNumId w:val="65"/>
  </w:num>
  <w:num w:numId="14" w16cid:durableId="230506253">
    <w:abstractNumId w:val="36"/>
  </w:num>
  <w:num w:numId="15" w16cid:durableId="1956206192">
    <w:abstractNumId w:val="3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6577446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0763049">
    <w:abstractNumId w:val="6"/>
  </w:num>
  <w:num w:numId="18" w16cid:durableId="98330822">
    <w:abstractNumId w:val="4"/>
    <w:lvlOverride w:ilvl="0">
      <w:startOverride w:val="1"/>
    </w:lvlOverride>
  </w:num>
  <w:num w:numId="19" w16cid:durableId="1681198922">
    <w:abstractNumId w:val="74"/>
  </w:num>
  <w:num w:numId="20" w16cid:durableId="1581331200">
    <w:abstractNumId w:val="1"/>
  </w:num>
  <w:num w:numId="21" w16cid:durableId="628706815">
    <w:abstractNumId w:val="20"/>
  </w:num>
  <w:num w:numId="22" w16cid:durableId="1748990416">
    <w:abstractNumId w:val="68"/>
  </w:num>
  <w:num w:numId="23" w16cid:durableId="2008899329">
    <w:abstractNumId w:val="75"/>
  </w:num>
  <w:num w:numId="24" w16cid:durableId="949705063">
    <w:abstractNumId w:val="86"/>
  </w:num>
  <w:num w:numId="25" w16cid:durableId="149103302">
    <w:abstractNumId w:val="15"/>
  </w:num>
  <w:num w:numId="26" w16cid:durableId="930702656">
    <w:abstractNumId w:val="48"/>
  </w:num>
  <w:num w:numId="27" w16cid:durableId="897279559">
    <w:abstractNumId w:val="78"/>
  </w:num>
  <w:num w:numId="28" w16cid:durableId="36242814">
    <w:abstractNumId w:val="26"/>
  </w:num>
  <w:num w:numId="29" w16cid:durableId="1689798184">
    <w:abstractNumId w:val="63"/>
  </w:num>
  <w:num w:numId="30" w16cid:durableId="1727098734">
    <w:abstractNumId w:val="17"/>
  </w:num>
  <w:num w:numId="31" w16cid:durableId="531000564">
    <w:abstractNumId w:val="79"/>
  </w:num>
  <w:num w:numId="32" w16cid:durableId="1184787350">
    <w:abstractNumId w:val="62"/>
  </w:num>
  <w:num w:numId="33" w16cid:durableId="708645680">
    <w:abstractNumId w:val="16"/>
  </w:num>
  <w:num w:numId="34" w16cid:durableId="979383997">
    <w:abstractNumId w:val="37"/>
  </w:num>
  <w:num w:numId="35" w16cid:durableId="147553491">
    <w:abstractNumId w:val="42"/>
  </w:num>
  <w:num w:numId="36" w16cid:durableId="1924796397">
    <w:abstractNumId w:val="46"/>
  </w:num>
  <w:num w:numId="37" w16cid:durableId="238903144">
    <w:abstractNumId w:val="28"/>
  </w:num>
  <w:num w:numId="38" w16cid:durableId="1011108212">
    <w:abstractNumId w:val="44"/>
  </w:num>
  <w:num w:numId="39" w16cid:durableId="1070690795">
    <w:abstractNumId w:val="7"/>
  </w:num>
  <w:num w:numId="40" w16cid:durableId="1190755011">
    <w:abstractNumId w:val="87"/>
  </w:num>
  <w:num w:numId="41" w16cid:durableId="1025711577">
    <w:abstractNumId w:val="18"/>
  </w:num>
  <w:num w:numId="42" w16cid:durableId="621687654">
    <w:abstractNumId w:val="2"/>
  </w:num>
  <w:num w:numId="43" w16cid:durableId="927926261">
    <w:abstractNumId w:val="21"/>
  </w:num>
  <w:num w:numId="44" w16cid:durableId="162745875">
    <w:abstractNumId w:val="58"/>
  </w:num>
  <w:num w:numId="45" w16cid:durableId="265191134">
    <w:abstractNumId w:val="64"/>
  </w:num>
  <w:num w:numId="46" w16cid:durableId="61953109">
    <w:abstractNumId w:val="34"/>
  </w:num>
  <w:num w:numId="47" w16cid:durableId="1883010170">
    <w:abstractNumId w:val="47"/>
  </w:num>
  <w:num w:numId="48" w16cid:durableId="276452178">
    <w:abstractNumId w:val="43"/>
  </w:num>
  <w:num w:numId="49" w16cid:durableId="1427269908">
    <w:abstractNumId w:val="8"/>
  </w:num>
  <w:num w:numId="50" w16cid:durableId="562302534">
    <w:abstractNumId w:val="61"/>
  </w:num>
  <w:num w:numId="51" w16cid:durableId="1184124480">
    <w:abstractNumId w:val="81"/>
  </w:num>
  <w:num w:numId="52" w16cid:durableId="501698864">
    <w:abstractNumId w:val="88"/>
  </w:num>
  <w:num w:numId="53" w16cid:durableId="1778334731">
    <w:abstractNumId w:val="56"/>
  </w:num>
  <w:num w:numId="54" w16cid:durableId="67579912">
    <w:abstractNumId w:val="54"/>
  </w:num>
  <w:num w:numId="55" w16cid:durableId="89277798">
    <w:abstractNumId w:val="24"/>
  </w:num>
  <w:num w:numId="56" w16cid:durableId="1397969209">
    <w:abstractNumId w:val="70"/>
  </w:num>
  <w:num w:numId="57" w16cid:durableId="1577785968">
    <w:abstractNumId w:val="85"/>
  </w:num>
  <w:num w:numId="58" w16cid:durableId="1606694368">
    <w:abstractNumId w:val="35"/>
  </w:num>
  <w:num w:numId="59" w16cid:durableId="1276983202">
    <w:abstractNumId w:val="90"/>
  </w:num>
  <w:num w:numId="60" w16cid:durableId="1817143318">
    <w:abstractNumId w:val="0"/>
  </w:num>
  <w:num w:numId="61" w16cid:durableId="1640456587">
    <w:abstractNumId w:val="10"/>
  </w:num>
  <w:num w:numId="62" w16cid:durableId="722025349">
    <w:abstractNumId w:val="13"/>
  </w:num>
  <w:num w:numId="63" w16cid:durableId="1026442499">
    <w:abstractNumId w:val="41"/>
  </w:num>
  <w:num w:numId="64" w16cid:durableId="761533573">
    <w:abstractNumId w:val="39"/>
  </w:num>
  <w:num w:numId="65" w16cid:durableId="572160587">
    <w:abstractNumId w:val="77"/>
  </w:num>
  <w:num w:numId="66" w16cid:durableId="232082581">
    <w:abstractNumId w:val="31"/>
  </w:num>
  <w:num w:numId="67" w16cid:durableId="509492048">
    <w:abstractNumId w:val="55"/>
  </w:num>
  <w:num w:numId="68" w16cid:durableId="239021976">
    <w:abstractNumId w:val="52"/>
  </w:num>
  <w:num w:numId="69" w16cid:durableId="682977338">
    <w:abstractNumId w:val="89"/>
  </w:num>
  <w:num w:numId="70" w16cid:durableId="1164201367">
    <w:abstractNumId w:val="76"/>
  </w:num>
  <w:num w:numId="71" w16cid:durableId="195437506">
    <w:abstractNumId w:val="23"/>
  </w:num>
  <w:num w:numId="72" w16cid:durableId="131752622">
    <w:abstractNumId w:val="29"/>
  </w:num>
  <w:num w:numId="73" w16cid:durableId="330178795">
    <w:abstractNumId w:val="11"/>
  </w:num>
  <w:num w:numId="74" w16cid:durableId="1759518866">
    <w:abstractNumId w:val="40"/>
  </w:num>
  <w:num w:numId="75" w16cid:durableId="992099806">
    <w:abstractNumId w:val="33"/>
  </w:num>
  <w:num w:numId="76" w16cid:durableId="2070569796">
    <w:abstractNumId w:val="57"/>
  </w:num>
  <w:num w:numId="77" w16cid:durableId="906036285">
    <w:abstractNumId w:val="83"/>
  </w:num>
  <w:num w:numId="78" w16cid:durableId="1013725083">
    <w:abstractNumId w:val="53"/>
  </w:num>
  <w:num w:numId="79" w16cid:durableId="1327053215">
    <w:abstractNumId w:val="45"/>
  </w:num>
  <w:num w:numId="80" w16cid:durableId="618879526">
    <w:abstractNumId w:val="19"/>
  </w:num>
  <w:num w:numId="81" w16cid:durableId="1158299978">
    <w:abstractNumId w:val="71"/>
  </w:num>
  <w:num w:numId="82" w16cid:durableId="98919007">
    <w:abstractNumId w:val="51"/>
  </w:num>
  <w:num w:numId="83" w16cid:durableId="1638409358">
    <w:abstractNumId w:val="25"/>
  </w:num>
  <w:num w:numId="84" w16cid:durableId="2134589674">
    <w:abstractNumId w:val="59"/>
  </w:num>
  <w:num w:numId="85" w16cid:durableId="1889367958">
    <w:abstractNumId w:val="32"/>
  </w:num>
  <w:num w:numId="86" w16cid:durableId="1908413618">
    <w:abstractNumId w:val="9"/>
  </w:num>
  <w:num w:numId="87" w16cid:durableId="631711091">
    <w:abstractNumId w:val="27"/>
  </w:num>
  <w:num w:numId="88" w16cid:durableId="1313873436">
    <w:abstractNumId w:val="22"/>
  </w:num>
  <w:num w:numId="89" w16cid:durableId="618880880">
    <w:abstractNumId w:val="14"/>
  </w:num>
  <w:num w:numId="90" w16cid:durableId="438062465">
    <w:abstractNumId w:val="84"/>
  </w:num>
  <w:num w:numId="91" w16cid:durableId="1275599724">
    <w:abstractNumId w:val="7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ED6"/>
    <w:rsid w:val="0000357A"/>
    <w:rsid w:val="00003CDC"/>
    <w:rsid w:val="000044C0"/>
    <w:rsid w:val="00004C44"/>
    <w:rsid w:val="000057C1"/>
    <w:rsid w:val="000074E9"/>
    <w:rsid w:val="00011292"/>
    <w:rsid w:val="00011432"/>
    <w:rsid w:val="0001274C"/>
    <w:rsid w:val="00014E77"/>
    <w:rsid w:val="00015382"/>
    <w:rsid w:val="00020692"/>
    <w:rsid w:val="00024D97"/>
    <w:rsid w:val="00027C66"/>
    <w:rsid w:val="000303C8"/>
    <w:rsid w:val="00030E04"/>
    <w:rsid w:val="000317B3"/>
    <w:rsid w:val="000320A7"/>
    <w:rsid w:val="00032713"/>
    <w:rsid w:val="000334CE"/>
    <w:rsid w:val="00033696"/>
    <w:rsid w:val="00033883"/>
    <w:rsid w:val="0003416D"/>
    <w:rsid w:val="0003424B"/>
    <w:rsid w:val="0003491A"/>
    <w:rsid w:val="00035BD8"/>
    <w:rsid w:val="00036C02"/>
    <w:rsid w:val="000375C1"/>
    <w:rsid w:val="00040088"/>
    <w:rsid w:val="00040459"/>
    <w:rsid w:val="000428A2"/>
    <w:rsid w:val="00043E12"/>
    <w:rsid w:val="00046704"/>
    <w:rsid w:val="00047DB3"/>
    <w:rsid w:val="000512B8"/>
    <w:rsid w:val="00052256"/>
    <w:rsid w:val="00052266"/>
    <w:rsid w:val="00052E83"/>
    <w:rsid w:val="00053FEA"/>
    <w:rsid w:val="000548A6"/>
    <w:rsid w:val="00057F21"/>
    <w:rsid w:val="00060F27"/>
    <w:rsid w:val="000615D6"/>
    <w:rsid w:val="00061E00"/>
    <w:rsid w:val="0006270D"/>
    <w:rsid w:val="000630F9"/>
    <w:rsid w:val="000631E2"/>
    <w:rsid w:val="00063266"/>
    <w:rsid w:val="00065078"/>
    <w:rsid w:val="0006515E"/>
    <w:rsid w:val="00066478"/>
    <w:rsid w:val="0006741B"/>
    <w:rsid w:val="000676E1"/>
    <w:rsid w:val="00070148"/>
    <w:rsid w:val="00070C3E"/>
    <w:rsid w:val="00071027"/>
    <w:rsid w:val="00071750"/>
    <w:rsid w:val="00073551"/>
    <w:rsid w:val="000742D7"/>
    <w:rsid w:val="000762DF"/>
    <w:rsid w:val="0007710A"/>
    <w:rsid w:val="000804DE"/>
    <w:rsid w:val="00082C9C"/>
    <w:rsid w:val="000846CC"/>
    <w:rsid w:val="000855F9"/>
    <w:rsid w:val="000858E5"/>
    <w:rsid w:val="00086237"/>
    <w:rsid w:val="0008700D"/>
    <w:rsid w:val="00087392"/>
    <w:rsid w:val="00090C49"/>
    <w:rsid w:val="00091D18"/>
    <w:rsid w:val="000926BB"/>
    <w:rsid w:val="00092AE2"/>
    <w:rsid w:val="0009520E"/>
    <w:rsid w:val="000954F6"/>
    <w:rsid w:val="00095DD6"/>
    <w:rsid w:val="0009715F"/>
    <w:rsid w:val="00097627"/>
    <w:rsid w:val="00097ADF"/>
    <w:rsid w:val="00097EF8"/>
    <w:rsid w:val="000A34FB"/>
    <w:rsid w:val="000A57A6"/>
    <w:rsid w:val="000A5893"/>
    <w:rsid w:val="000B0CD3"/>
    <w:rsid w:val="000B1D90"/>
    <w:rsid w:val="000B2A16"/>
    <w:rsid w:val="000B2BB0"/>
    <w:rsid w:val="000B2C48"/>
    <w:rsid w:val="000B5D57"/>
    <w:rsid w:val="000B5F24"/>
    <w:rsid w:val="000B622A"/>
    <w:rsid w:val="000B749E"/>
    <w:rsid w:val="000C1608"/>
    <w:rsid w:val="000C16D9"/>
    <w:rsid w:val="000C29EA"/>
    <w:rsid w:val="000C2CFC"/>
    <w:rsid w:val="000C2DE6"/>
    <w:rsid w:val="000C38BF"/>
    <w:rsid w:val="000C4C8C"/>
    <w:rsid w:val="000C4DF5"/>
    <w:rsid w:val="000C60FC"/>
    <w:rsid w:val="000C625C"/>
    <w:rsid w:val="000C690D"/>
    <w:rsid w:val="000C79CD"/>
    <w:rsid w:val="000D00C0"/>
    <w:rsid w:val="000D08B7"/>
    <w:rsid w:val="000D1FF9"/>
    <w:rsid w:val="000D23D4"/>
    <w:rsid w:val="000D28F0"/>
    <w:rsid w:val="000D4F93"/>
    <w:rsid w:val="000D5A43"/>
    <w:rsid w:val="000D621B"/>
    <w:rsid w:val="000D6231"/>
    <w:rsid w:val="000D6D09"/>
    <w:rsid w:val="000E0953"/>
    <w:rsid w:val="000E10FA"/>
    <w:rsid w:val="000E198B"/>
    <w:rsid w:val="000E38ED"/>
    <w:rsid w:val="000E4576"/>
    <w:rsid w:val="000E4681"/>
    <w:rsid w:val="000E51F0"/>
    <w:rsid w:val="000E5ED2"/>
    <w:rsid w:val="000E60B7"/>
    <w:rsid w:val="000E6AD4"/>
    <w:rsid w:val="000E764F"/>
    <w:rsid w:val="000E7AB2"/>
    <w:rsid w:val="000E7FC1"/>
    <w:rsid w:val="000F013E"/>
    <w:rsid w:val="000F202E"/>
    <w:rsid w:val="000F299D"/>
    <w:rsid w:val="000F55CA"/>
    <w:rsid w:val="000F5B86"/>
    <w:rsid w:val="000F62AA"/>
    <w:rsid w:val="000F6573"/>
    <w:rsid w:val="000F7339"/>
    <w:rsid w:val="000F76DD"/>
    <w:rsid w:val="00100AB3"/>
    <w:rsid w:val="00102475"/>
    <w:rsid w:val="00103E51"/>
    <w:rsid w:val="00106363"/>
    <w:rsid w:val="001065F2"/>
    <w:rsid w:val="001106D9"/>
    <w:rsid w:val="0011256C"/>
    <w:rsid w:val="00113597"/>
    <w:rsid w:val="00113713"/>
    <w:rsid w:val="0011432E"/>
    <w:rsid w:val="00116449"/>
    <w:rsid w:val="00116CDA"/>
    <w:rsid w:val="00117FBA"/>
    <w:rsid w:val="00120447"/>
    <w:rsid w:val="0012306E"/>
    <w:rsid w:val="0012346E"/>
    <w:rsid w:val="00124661"/>
    <w:rsid w:val="001256D4"/>
    <w:rsid w:val="00127698"/>
    <w:rsid w:val="001308AE"/>
    <w:rsid w:val="00134D69"/>
    <w:rsid w:val="0013518B"/>
    <w:rsid w:val="001364E7"/>
    <w:rsid w:val="00140C0B"/>
    <w:rsid w:val="00141CFF"/>
    <w:rsid w:val="00141F3A"/>
    <w:rsid w:val="00145AE4"/>
    <w:rsid w:val="00146622"/>
    <w:rsid w:val="0014675F"/>
    <w:rsid w:val="00146FAF"/>
    <w:rsid w:val="00147193"/>
    <w:rsid w:val="00151A13"/>
    <w:rsid w:val="001533D3"/>
    <w:rsid w:val="00153702"/>
    <w:rsid w:val="00153EC6"/>
    <w:rsid w:val="001541A0"/>
    <w:rsid w:val="00154E07"/>
    <w:rsid w:val="00156ED4"/>
    <w:rsid w:val="00157803"/>
    <w:rsid w:val="001579F4"/>
    <w:rsid w:val="00166422"/>
    <w:rsid w:val="001671B8"/>
    <w:rsid w:val="001708E3"/>
    <w:rsid w:val="00171A03"/>
    <w:rsid w:val="00171F37"/>
    <w:rsid w:val="001743F9"/>
    <w:rsid w:val="001748AC"/>
    <w:rsid w:val="00174D93"/>
    <w:rsid w:val="00175978"/>
    <w:rsid w:val="00175AA9"/>
    <w:rsid w:val="00175DF1"/>
    <w:rsid w:val="001775FC"/>
    <w:rsid w:val="00177AA8"/>
    <w:rsid w:val="00180280"/>
    <w:rsid w:val="00180479"/>
    <w:rsid w:val="00180749"/>
    <w:rsid w:val="00180B10"/>
    <w:rsid w:val="00180F2D"/>
    <w:rsid w:val="00182255"/>
    <w:rsid w:val="00182853"/>
    <w:rsid w:val="00182E93"/>
    <w:rsid w:val="00182F49"/>
    <w:rsid w:val="00184740"/>
    <w:rsid w:val="0018525F"/>
    <w:rsid w:val="00185C19"/>
    <w:rsid w:val="00185C9B"/>
    <w:rsid w:val="00185F83"/>
    <w:rsid w:val="00191511"/>
    <w:rsid w:val="001925B7"/>
    <w:rsid w:val="0019277C"/>
    <w:rsid w:val="001940C4"/>
    <w:rsid w:val="0019437A"/>
    <w:rsid w:val="001A1602"/>
    <w:rsid w:val="001A2300"/>
    <w:rsid w:val="001A2DE7"/>
    <w:rsid w:val="001A4D3D"/>
    <w:rsid w:val="001A5B9B"/>
    <w:rsid w:val="001A69FF"/>
    <w:rsid w:val="001A6A0C"/>
    <w:rsid w:val="001A75F2"/>
    <w:rsid w:val="001A7F50"/>
    <w:rsid w:val="001B118B"/>
    <w:rsid w:val="001B20B8"/>
    <w:rsid w:val="001B2199"/>
    <w:rsid w:val="001B59EF"/>
    <w:rsid w:val="001B5A61"/>
    <w:rsid w:val="001C005B"/>
    <w:rsid w:val="001C0B32"/>
    <w:rsid w:val="001C48CF"/>
    <w:rsid w:val="001C5888"/>
    <w:rsid w:val="001C7A30"/>
    <w:rsid w:val="001D008A"/>
    <w:rsid w:val="001D0947"/>
    <w:rsid w:val="001D0DC9"/>
    <w:rsid w:val="001D0EAF"/>
    <w:rsid w:val="001D10F2"/>
    <w:rsid w:val="001D1F35"/>
    <w:rsid w:val="001D3D8D"/>
    <w:rsid w:val="001D48B4"/>
    <w:rsid w:val="001D5A15"/>
    <w:rsid w:val="001D67CE"/>
    <w:rsid w:val="001D6FCD"/>
    <w:rsid w:val="001D7017"/>
    <w:rsid w:val="001D74F7"/>
    <w:rsid w:val="001E07D1"/>
    <w:rsid w:val="001E1B4C"/>
    <w:rsid w:val="001E26B2"/>
    <w:rsid w:val="001E2CDB"/>
    <w:rsid w:val="001E3F5F"/>
    <w:rsid w:val="001E57B8"/>
    <w:rsid w:val="001E5DAD"/>
    <w:rsid w:val="001E5F6A"/>
    <w:rsid w:val="001E6FE3"/>
    <w:rsid w:val="001F1643"/>
    <w:rsid w:val="001F43F7"/>
    <w:rsid w:val="001F4708"/>
    <w:rsid w:val="001F4F9E"/>
    <w:rsid w:val="001F50E9"/>
    <w:rsid w:val="001F57A1"/>
    <w:rsid w:val="001F7673"/>
    <w:rsid w:val="002005BA"/>
    <w:rsid w:val="002015F3"/>
    <w:rsid w:val="00201ECE"/>
    <w:rsid w:val="00202734"/>
    <w:rsid w:val="00202B26"/>
    <w:rsid w:val="002047F9"/>
    <w:rsid w:val="0020552E"/>
    <w:rsid w:val="002057F2"/>
    <w:rsid w:val="002076CB"/>
    <w:rsid w:val="00212EBB"/>
    <w:rsid w:val="002151FF"/>
    <w:rsid w:val="002167C9"/>
    <w:rsid w:val="00216DE5"/>
    <w:rsid w:val="00220323"/>
    <w:rsid w:val="00221559"/>
    <w:rsid w:val="002227D5"/>
    <w:rsid w:val="00222A76"/>
    <w:rsid w:val="002263FA"/>
    <w:rsid w:val="00227F6C"/>
    <w:rsid w:val="00232CD0"/>
    <w:rsid w:val="0023368B"/>
    <w:rsid w:val="00233F93"/>
    <w:rsid w:val="002352A3"/>
    <w:rsid w:val="0023617B"/>
    <w:rsid w:val="00236B40"/>
    <w:rsid w:val="00237FE7"/>
    <w:rsid w:val="0024023D"/>
    <w:rsid w:val="00241E01"/>
    <w:rsid w:val="00243167"/>
    <w:rsid w:val="00243B5F"/>
    <w:rsid w:val="0024469A"/>
    <w:rsid w:val="00245B91"/>
    <w:rsid w:val="00245EC6"/>
    <w:rsid w:val="00250EA6"/>
    <w:rsid w:val="002511C0"/>
    <w:rsid w:val="00251961"/>
    <w:rsid w:val="00251D3E"/>
    <w:rsid w:val="00252033"/>
    <w:rsid w:val="0025462E"/>
    <w:rsid w:val="00257767"/>
    <w:rsid w:val="00260020"/>
    <w:rsid w:val="0026045A"/>
    <w:rsid w:val="00260D36"/>
    <w:rsid w:val="002621EC"/>
    <w:rsid w:val="00262626"/>
    <w:rsid w:val="00262E04"/>
    <w:rsid w:val="0026330E"/>
    <w:rsid w:val="00267358"/>
    <w:rsid w:val="00270677"/>
    <w:rsid w:val="002707A0"/>
    <w:rsid w:val="00270993"/>
    <w:rsid w:val="0027116E"/>
    <w:rsid w:val="00271B14"/>
    <w:rsid w:val="0027357E"/>
    <w:rsid w:val="00273A9F"/>
    <w:rsid w:val="0027426A"/>
    <w:rsid w:val="00277B86"/>
    <w:rsid w:val="0028074B"/>
    <w:rsid w:val="00281DE0"/>
    <w:rsid w:val="002822C5"/>
    <w:rsid w:val="00283875"/>
    <w:rsid w:val="002844E6"/>
    <w:rsid w:val="0028451B"/>
    <w:rsid w:val="00285068"/>
    <w:rsid w:val="002857D1"/>
    <w:rsid w:val="002861AA"/>
    <w:rsid w:val="002869F0"/>
    <w:rsid w:val="00286D2F"/>
    <w:rsid w:val="00287029"/>
    <w:rsid w:val="00292084"/>
    <w:rsid w:val="00293DAA"/>
    <w:rsid w:val="002951C8"/>
    <w:rsid w:val="0029593C"/>
    <w:rsid w:val="002A01D5"/>
    <w:rsid w:val="002A0C25"/>
    <w:rsid w:val="002A16B0"/>
    <w:rsid w:val="002A1798"/>
    <w:rsid w:val="002A1BC1"/>
    <w:rsid w:val="002A20D9"/>
    <w:rsid w:val="002A26E2"/>
    <w:rsid w:val="002A391A"/>
    <w:rsid w:val="002A44A0"/>
    <w:rsid w:val="002A506C"/>
    <w:rsid w:val="002A550F"/>
    <w:rsid w:val="002A61F2"/>
    <w:rsid w:val="002B0A82"/>
    <w:rsid w:val="002B1E42"/>
    <w:rsid w:val="002B1EB7"/>
    <w:rsid w:val="002B3D95"/>
    <w:rsid w:val="002B3E8D"/>
    <w:rsid w:val="002B4466"/>
    <w:rsid w:val="002B5B82"/>
    <w:rsid w:val="002B7ED5"/>
    <w:rsid w:val="002C06B0"/>
    <w:rsid w:val="002C2419"/>
    <w:rsid w:val="002C30E0"/>
    <w:rsid w:val="002C3585"/>
    <w:rsid w:val="002C3E19"/>
    <w:rsid w:val="002C582C"/>
    <w:rsid w:val="002C58A3"/>
    <w:rsid w:val="002C5DF5"/>
    <w:rsid w:val="002C77BF"/>
    <w:rsid w:val="002C7F14"/>
    <w:rsid w:val="002C7FF7"/>
    <w:rsid w:val="002D1BC8"/>
    <w:rsid w:val="002D2AEB"/>
    <w:rsid w:val="002D2C6C"/>
    <w:rsid w:val="002D3E91"/>
    <w:rsid w:val="002D5D40"/>
    <w:rsid w:val="002E072D"/>
    <w:rsid w:val="002E16D3"/>
    <w:rsid w:val="002E2F68"/>
    <w:rsid w:val="002E4894"/>
    <w:rsid w:val="002E49DE"/>
    <w:rsid w:val="002E4F7B"/>
    <w:rsid w:val="002E5652"/>
    <w:rsid w:val="002E5C44"/>
    <w:rsid w:val="002E5EE1"/>
    <w:rsid w:val="002E71B6"/>
    <w:rsid w:val="002F1174"/>
    <w:rsid w:val="002F1325"/>
    <w:rsid w:val="002F3E0F"/>
    <w:rsid w:val="002F4C2F"/>
    <w:rsid w:val="002F5672"/>
    <w:rsid w:val="002F5F40"/>
    <w:rsid w:val="002F64CC"/>
    <w:rsid w:val="002F7D34"/>
    <w:rsid w:val="00300FB8"/>
    <w:rsid w:val="003013BE"/>
    <w:rsid w:val="003015F0"/>
    <w:rsid w:val="00301695"/>
    <w:rsid w:val="003017E6"/>
    <w:rsid w:val="00302692"/>
    <w:rsid w:val="00302E8E"/>
    <w:rsid w:val="00304772"/>
    <w:rsid w:val="00304C16"/>
    <w:rsid w:val="00304C4B"/>
    <w:rsid w:val="003050CB"/>
    <w:rsid w:val="003061BF"/>
    <w:rsid w:val="00310728"/>
    <w:rsid w:val="00311BBB"/>
    <w:rsid w:val="0031318E"/>
    <w:rsid w:val="003133D2"/>
    <w:rsid w:val="00313428"/>
    <w:rsid w:val="00314B0C"/>
    <w:rsid w:val="003153C7"/>
    <w:rsid w:val="0031650C"/>
    <w:rsid w:val="003167A2"/>
    <w:rsid w:val="00316CF6"/>
    <w:rsid w:val="00317E0B"/>
    <w:rsid w:val="00320DBD"/>
    <w:rsid w:val="0032289A"/>
    <w:rsid w:val="00322CB2"/>
    <w:rsid w:val="003235C0"/>
    <w:rsid w:val="003236A1"/>
    <w:rsid w:val="0032452D"/>
    <w:rsid w:val="00324B3C"/>
    <w:rsid w:val="00324EB4"/>
    <w:rsid w:val="00326214"/>
    <w:rsid w:val="00327C93"/>
    <w:rsid w:val="00327F46"/>
    <w:rsid w:val="003317A9"/>
    <w:rsid w:val="00332372"/>
    <w:rsid w:val="003323E7"/>
    <w:rsid w:val="003323FF"/>
    <w:rsid w:val="00333A61"/>
    <w:rsid w:val="0033520F"/>
    <w:rsid w:val="00336539"/>
    <w:rsid w:val="00337635"/>
    <w:rsid w:val="00337D2B"/>
    <w:rsid w:val="0034078E"/>
    <w:rsid w:val="00340B90"/>
    <w:rsid w:val="00340EA5"/>
    <w:rsid w:val="00341AA7"/>
    <w:rsid w:val="0034327F"/>
    <w:rsid w:val="00343C11"/>
    <w:rsid w:val="0034613F"/>
    <w:rsid w:val="00350A34"/>
    <w:rsid w:val="00350C8B"/>
    <w:rsid w:val="00352C40"/>
    <w:rsid w:val="00352F06"/>
    <w:rsid w:val="003530B8"/>
    <w:rsid w:val="0035327C"/>
    <w:rsid w:val="003538A4"/>
    <w:rsid w:val="00357005"/>
    <w:rsid w:val="0035763A"/>
    <w:rsid w:val="00357BD5"/>
    <w:rsid w:val="00357CAA"/>
    <w:rsid w:val="00357F99"/>
    <w:rsid w:val="003615C9"/>
    <w:rsid w:val="003620B7"/>
    <w:rsid w:val="003633EF"/>
    <w:rsid w:val="003639EC"/>
    <w:rsid w:val="00363E32"/>
    <w:rsid w:val="0036486A"/>
    <w:rsid w:val="00366CCA"/>
    <w:rsid w:val="003673C6"/>
    <w:rsid w:val="00371341"/>
    <w:rsid w:val="00372D62"/>
    <w:rsid w:val="00373933"/>
    <w:rsid w:val="00374436"/>
    <w:rsid w:val="003749B7"/>
    <w:rsid w:val="0037609F"/>
    <w:rsid w:val="003765C8"/>
    <w:rsid w:val="0037798A"/>
    <w:rsid w:val="00381167"/>
    <w:rsid w:val="003814F0"/>
    <w:rsid w:val="0038194B"/>
    <w:rsid w:val="003820E6"/>
    <w:rsid w:val="00382175"/>
    <w:rsid w:val="00382EEB"/>
    <w:rsid w:val="003832BB"/>
    <w:rsid w:val="003835B5"/>
    <w:rsid w:val="00384982"/>
    <w:rsid w:val="00384D7D"/>
    <w:rsid w:val="00390802"/>
    <w:rsid w:val="00390970"/>
    <w:rsid w:val="00391506"/>
    <w:rsid w:val="00391F67"/>
    <w:rsid w:val="003937F5"/>
    <w:rsid w:val="00393D3E"/>
    <w:rsid w:val="003952C3"/>
    <w:rsid w:val="00395408"/>
    <w:rsid w:val="003970F2"/>
    <w:rsid w:val="00397841"/>
    <w:rsid w:val="003A007E"/>
    <w:rsid w:val="003A045A"/>
    <w:rsid w:val="003A084E"/>
    <w:rsid w:val="003A1212"/>
    <w:rsid w:val="003A1427"/>
    <w:rsid w:val="003A1AF8"/>
    <w:rsid w:val="003A2986"/>
    <w:rsid w:val="003A2CB2"/>
    <w:rsid w:val="003A3F1B"/>
    <w:rsid w:val="003A44AD"/>
    <w:rsid w:val="003A52D0"/>
    <w:rsid w:val="003A56AE"/>
    <w:rsid w:val="003A5FA8"/>
    <w:rsid w:val="003A7A46"/>
    <w:rsid w:val="003B075C"/>
    <w:rsid w:val="003B29C1"/>
    <w:rsid w:val="003B4387"/>
    <w:rsid w:val="003B5FBB"/>
    <w:rsid w:val="003C0BE9"/>
    <w:rsid w:val="003C192E"/>
    <w:rsid w:val="003C1A4B"/>
    <w:rsid w:val="003C1C89"/>
    <w:rsid w:val="003C330A"/>
    <w:rsid w:val="003C64CE"/>
    <w:rsid w:val="003C6E04"/>
    <w:rsid w:val="003C6EA1"/>
    <w:rsid w:val="003D1F0C"/>
    <w:rsid w:val="003D34E7"/>
    <w:rsid w:val="003D3B53"/>
    <w:rsid w:val="003D4253"/>
    <w:rsid w:val="003D5242"/>
    <w:rsid w:val="003D77EE"/>
    <w:rsid w:val="003D7C07"/>
    <w:rsid w:val="003D7DB0"/>
    <w:rsid w:val="003E0306"/>
    <w:rsid w:val="003E2286"/>
    <w:rsid w:val="003E2CB2"/>
    <w:rsid w:val="003E4DED"/>
    <w:rsid w:val="003E520B"/>
    <w:rsid w:val="003E5687"/>
    <w:rsid w:val="003E6429"/>
    <w:rsid w:val="003E6D48"/>
    <w:rsid w:val="003E72E3"/>
    <w:rsid w:val="003F0038"/>
    <w:rsid w:val="003F144A"/>
    <w:rsid w:val="003F34B1"/>
    <w:rsid w:val="003F36DB"/>
    <w:rsid w:val="003F3D81"/>
    <w:rsid w:val="003F407F"/>
    <w:rsid w:val="003F5DFF"/>
    <w:rsid w:val="003F6194"/>
    <w:rsid w:val="003F6225"/>
    <w:rsid w:val="003F66AF"/>
    <w:rsid w:val="003F6739"/>
    <w:rsid w:val="003F72FC"/>
    <w:rsid w:val="003F771B"/>
    <w:rsid w:val="004005B6"/>
    <w:rsid w:val="00400EBF"/>
    <w:rsid w:val="00401B7E"/>
    <w:rsid w:val="0040239B"/>
    <w:rsid w:val="00402707"/>
    <w:rsid w:val="004027C9"/>
    <w:rsid w:val="004036F9"/>
    <w:rsid w:val="00403ABD"/>
    <w:rsid w:val="00403BF6"/>
    <w:rsid w:val="00404966"/>
    <w:rsid w:val="00405074"/>
    <w:rsid w:val="00405690"/>
    <w:rsid w:val="00405D57"/>
    <w:rsid w:val="00406954"/>
    <w:rsid w:val="004079BC"/>
    <w:rsid w:val="00410426"/>
    <w:rsid w:val="00410F09"/>
    <w:rsid w:val="004132A7"/>
    <w:rsid w:val="004135E9"/>
    <w:rsid w:val="0041394B"/>
    <w:rsid w:val="00414238"/>
    <w:rsid w:val="0041451E"/>
    <w:rsid w:val="00415FBE"/>
    <w:rsid w:val="004164BF"/>
    <w:rsid w:val="004200A5"/>
    <w:rsid w:val="00421A37"/>
    <w:rsid w:val="004250A1"/>
    <w:rsid w:val="00425490"/>
    <w:rsid w:val="00426323"/>
    <w:rsid w:val="00427BE1"/>
    <w:rsid w:val="00427CA8"/>
    <w:rsid w:val="00430309"/>
    <w:rsid w:val="004310FC"/>
    <w:rsid w:val="00431347"/>
    <w:rsid w:val="004322B5"/>
    <w:rsid w:val="004351D0"/>
    <w:rsid w:val="004363FB"/>
    <w:rsid w:val="00436620"/>
    <w:rsid w:val="00436FC4"/>
    <w:rsid w:val="004411AD"/>
    <w:rsid w:val="004413F7"/>
    <w:rsid w:val="00441D5A"/>
    <w:rsid w:val="0044240D"/>
    <w:rsid w:val="004426B6"/>
    <w:rsid w:val="00442EDC"/>
    <w:rsid w:val="00444AA7"/>
    <w:rsid w:val="00444B45"/>
    <w:rsid w:val="00445D58"/>
    <w:rsid w:val="00446679"/>
    <w:rsid w:val="004478D2"/>
    <w:rsid w:val="00447C3F"/>
    <w:rsid w:val="00447C76"/>
    <w:rsid w:val="00450328"/>
    <w:rsid w:val="00451BBC"/>
    <w:rsid w:val="00452332"/>
    <w:rsid w:val="004530E0"/>
    <w:rsid w:val="0045334D"/>
    <w:rsid w:val="0045535F"/>
    <w:rsid w:val="004558F0"/>
    <w:rsid w:val="00455E99"/>
    <w:rsid w:val="00457BB5"/>
    <w:rsid w:val="00457C81"/>
    <w:rsid w:val="00460A16"/>
    <w:rsid w:val="004626F8"/>
    <w:rsid w:val="00462B48"/>
    <w:rsid w:val="00466AC0"/>
    <w:rsid w:val="00466B1C"/>
    <w:rsid w:val="00467BEB"/>
    <w:rsid w:val="00471886"/>
    <w:rsid w:val="00472441"/>
    <w:rsid w:val="00473F73"/>
    <w:rsid w:val="004748B8"/>
    <w:rsid w:val="00474E57"/>
    <w:rsid w:val="00475120"/>
    <w:rsid w:val="00475921"/>
    <w:rsid w:val="00475A69"/>
    <w:rsid w:val="00475D14"/>
    <w:rsid w:val="004777BF"/>
    <w:rsid w:val="00480CAB"/>
    <w:rsid w:val="00480CDA"/>
    <w:rsid w:val="004811F9"/>
    <w:rsid w:val="00482EC4"/>
    <w:rsid w:val="004843E9"/>
    <w:rsid w:val="00485A20"/>
    <w:rsid w:val="00485E64"/>
    <w:rsid w:val="004860B9"/>
    <w:rsid w:val="004903EB"/>
    <w:rsid w:val="0049278E"/>
    <w:rsid w:val="004934FC"/>
    <w:rsid w:val="004948C4"/>
    <w:rsid w:val="00494A38"/>
    <w:rsid w:val="00494B87"/>
    <w:rsid w:val="004963AA"/>
    <w:rsid w:val="00497945"/>
    <w:rsid w:val="004A1A15"/>
    <w:rsid w:val="004A26A2"/>
    <w:rsid w:val="004A2B83"/>
    <w:rsid w:val="004A3E87"/>
    <w:rsid w:val="004A48B7"/>
    <w:rsid w:val="004A49BD"/>
    <w:rsid w:val="004A548F"/>
    <w:rsid w:val="004A54B6"/>
    <w:rsid w:val="004A61E5"/>
    <w:rsid w:val="004A6A34"/>
    <w:rsid w:val="004A73CE"/>
    <w:rsid w:val="004B0330"/>
    <w:rsid w:val="004B11DE"/>
    <w:rsid w:val="004B1FD5"/>
    <w:rsid w:val="004B2083"/>
    <w:rsid w:val="004B21FA"/>
    <w:rsid w:val="004B2FA3"/>
    <w:rsid w:val="004B6F73"/>
    <w:rsid w:val="004B74EF"/>
    <w:rsid w:val="004C0BFF"/>
    <w:rsid w:val="004C10BC"/>
    <w:rsid w:val="004C12AA"/>
    <w:rsid w:val="004C2188"/>
    <w:rsid w:val="004C26A6"/>
    <w:rsid w:val="004C2EDF"/>
    <w:rsid w:val="004C3348"/>
    <w:rsid w:val="004C5ADB"/>
    <w:rsid w:val="004C781B"/>
    <w:rsid w:val="004C7B27"/>
    <w:rsid w:val="004D05F1"/>
    <w:rsid w:val="004D2428"/>
    <w:rsid w:val="004D26BF"/>
    <w:rsid w:val="004D3928"/>
    <w:rsid w:val="004D3B63"/>
    <w:rsid w:val="004D3BD8"/>
    <w:rsid w:val="004E2F09"/>
    <w:rsid w:val="004E3EE9"/>
    <w:rsid w:val="004E4C28"/>
    <w:rsid w:val="004E5703"/>
    <w:rsid w:val="004E68AD"/>
    <w:rsid w:val="004F0AD0"/>
    <w:rsid w:val="004F1B86"/>
    <w:rsid w:val="004F2361"/>
    <w:rsid w:val="004F2394"/>
    <w:rsid w:val="004F2C80"/>
    <w:rsid w:val="004F4109"/>
    <w:rsid w:val="004F55F3"/>
    <w:rsid w:val="004F5755"/>
    <w:rsid w:val="004F6369"/>
    <w:rsid w:val="004F7411"/>
    <w:rsid w:val="00500A34"/>
    <w:rsid w:val="00501662"/>
    <w:rsid w:val="005023EC"/>
    <w:rsid w:val="00503F9F"/>
    <w:rsid w:val="005042BE"/>
    <w:rsid w:val="00505AC7"/>
    <w:rsid w:val="0051013E"/>
    <w:rsid w:val="0051211B"/>
    <w:rsid w:val="005138BF"/>
    <w:rsid w:val="00516431"/>
    <w:rsid w:val="0051659A"/>
    <w:rsid w:val="00516839"/>
    <w:rsid w:val="005229CD"/>
    <w:rsid w:val="00523B94"/>
    <w:rsid w:val="00524949"/>
    <w:rsid w:val="00526E0E"/>
    <w:rsid w:val="00527B90"/>
    <w:rsid w:val="00530D49"/>
    <w:rsid w:val="00531E86"/>
    <w:rsid w:val="00533349"/>
    <w:rsid w:val="00534428"/>
    <w:rsid w:val="0053444F"/>
    <w:rsid w:val="0053536C"/>
    <w:rsid w:val="00535720"/>
    <w:rsid w:val="005364DA"/>
    <w:rsid w:val="00536C3C"/>
    <w:rsid w:val="00537517"/>
    <w:rsid w:val="0053765F"/>
    <w:rsid w:val="00537992"/>
    <w:rsid w:val="0054039C"/>
    <w:rsid w:val="005407AD"/>
    <w:rsid w:val="00542CF5"/>
    <w:rsid w:val="0054450C"/>
    <w:rsid w:val="00545D89"/>
    <w:rsid w:val="005464F9"/>
    <w:rsid w:val="005474E4"/>
    <w:rsid w:val="00547FAF"/>
    <w:rsid w:val="005509D0"/>
    <w:rsid w:val="00550E25"/>
    <w:rsid w:val="00551BAD"/>
    <w:rsid w:val="00552040"/>
    <w:rsid w:val="00553BC5"/>
    <w:rsid w:val="00553D2D"/>
    <w:rsid w:val="00553E86"/>
    <w:rsid w:val="005560E4"/>
    <w:rsid w:val="005569B3"/>
    <w:rsid w:val="00557611"/>
    <w:rsid w:val="00557A47"/>
    <w:rsid w:val="00557FDB"/>
    <w:rsid w:val="005602D2"/>
    <w:rsid w:val="005604BB"/>
    <w:rsid w:val="00561263"/>
    <w:rsid w:val="00561729"/>
    <w:rsid w:val="005628EB"/>
    <w:rsid w:val="005632D9"/>
    <w:rsid w:val="00563EB3"/>
    <w:rsid w:val="005640CE"/>
    <w:rsid w:val="00564121"/>
    <w:rsid w:val="00565459"/>
    <w:rsid w:val="0056668E"/>
    <w:rsid w:val="00567995"/>
    <w:rsid w:val="00567DD7"/>
    <w:rsid w:val="00570790"/>
    <w:rsid w:val="00572309"/>
    <w:rsid w:val="005726DB"/>
    <w:rsid w:val="00572C53"/>
    <w:rsid w:val="005741D5"/>
    <w:rsid w:val="00574487"/>
    <w:rsid w:val="0057559D"/>
    <w:rsid w:val="00575809"/>
    <w:rsid w:val="00576B2D"/>
    <w:rsid w:val="005772EA"/>
    <w:rsid w:val="00583016"/>
    <w:rsid w:val="0058391A"/>
    <w:rsid w:val="00583A6E"/>
    <w:rsid w:val="00585171"/>
    <w:rsid w:val="0058606A"/>
    <w:rsid w:val="005873E5"/>
    <w:rsid w:val="00587650"/>
    <w:rsid w:val="00587C16"/>
    <w:rsid w:val="00590ABF"/>
    <w:rsid w:val="00591102"/>
    <w:rsid w:val="00591263"/>
    <w:rsid w:val="00592303"/>
    <w:rsid w:val="00592394"/>
    <w:rsid w:val="0059449A"/>
    <w:rsid w:val="00595086"/>
    <w:rsid w:val="005A2CD4"/>
    <w:rsid w:val="005A346B"/>
    <w:rsid w:val="005A3A54"/>
    <w:rsid w:val="005A3FB7"/>
    <w:rsid w:val="005A4991"/>
    <w:rsid w:val="005A4C5B"/>
    <w:rsid w:val="005A5216"/>
    <w:rsid w:val="005A63E5"/>
    <w:rsid w:val="005A674F"/>
    <w:rsid w:val="005B1F15"/>
    <w:rsid w:val="005B24C6"/>
    <w:rsid w:val="005B3C37"/>
    <w:rsid w:val="005B4E58"/>
    <w:rsid w:val="005B5AE0"/>
    <w:rsid w:val="005B71A8"/>
    <w:rsid w:val="005B7A8B"/>
    <w:rsid w:val="005C1A7A"/>
    <w:rsid w:val="005C21B4"/>
    <w:rsid w:val="005C259D"/>
    <w:rsid w:val="005C2E0A"/>
    <w:rsid w:val="005C325A"/>
    <w:rsid w:val="005C3283"/>
    <w:rsid w:val="005C43A6"/>
    <w:rsid w:val="005C5102"/>
    <w:rsid w:val="005C53FD"/>
    <w:rsid w:val="005D033B"/>
    <w:rsid w:val="005D0536"/>
    <w:rsid w:val="005D15D9"/>
    <w:rsid w:val="005D15F8"/>
    <w:rsid w:val="005D1DE5"/>
    <w:rsid w:val="005D2E13"/>
    <w:rsid w:val="005D316A"/>
    <w:rsid w:val="005D31D2"/>
    <w:rsid w:val="005D4A39"/>
    <w:rsid w:val="005D5E05"/>
    <w:rsid w:val="005D62B3"/>
    <w:rsid w:val="005D62C8"/>
    <w:rsid w:val="005D7B5A"/>
    <w:rsid w:val="005D7DCC"/>
    <w:rsid w:val="005E008F"/>
    <w:rsid w:val="005E026B"/>
    <w:rsid w:val="005E0579"/>
    <w:rsid w:val="005E17E3"/>
    <w:rsid w:val="005E387D"/>
    <w:rsid w:val="005E6934"/>
    <w:rsid w:val="005F0D57"/>
    <w:rsid w:val="005F20B7"/>
    <w:rsid w:val="005F2C19"/>
    <w:rsid w:val="005F2F5A"/>
    <w:rsid w:val="005F5BB9"/>
    <w:rsid w:val="005F5E7E"/>
    <w:rsid w:val="005F7713"/>
    <w:rsid w:val="00601A0C"/>
    <w:rsid w:val="00601CD3"/>
    <w:rsid w:val="00601EEB"/>
    <w:rsid w:val="00601F64"/>
    <w:rsid w:val="006026CC"/>
    <w:rsid w:val="00603EDB"/>
    <w:rsid w:val="00606424"/>
    <w:rsid w:val="00606BFE"/>
    <w:rsid w:val="00607529"/>
    <w:rsid w:val="00611129"/>
    <w:rsid w:val="00611C50"/>
    <w:rsid w:val="00613805"/>
    <w:rsid w:val="006172CC"/>
    <w:rsid w:val="00617509"/>
    <w:rsid w:val="006175A8"/>
    <w:rsid w:val="006176F3"/>
    <w:rsid w:val="00621CD9"/>
    <w:rsid w:val="00621F58"/>
    <w:rsid w:val="00622EE5"/>
    <w:rsid w:val="00623239"/>
    <w:rsid w:val="00624C4C"/>
    <w:rsid w:val="00626725"/>
    <w:rsid w:val="00626E5A"/>
    <w:rsid w:val="00627FEE"/>
    <w:rsid w:val="006300A7"/>
    <w:rsid w:val="00630D73"/>
    <w:rsid w:val="0063290B"/>
    <w:rsid w:val="006332F8"/>
    <w:rsid w:val="00633B34"/>
    <w:rsid w:val="00633F38"/>
    <w:rsid w:val="00636CA9"/>
    <w:rsid w:val="0063713D"/>
    <w:rsid w:val="006373B8"/>
    <w:rsid w:val="0063796F"/>
    <w:rsid w:val="00637F6C"/>
    <w:rsid w:val="006404CD"/>
    <w:rsid w:val="006405FA"/>
    <w:rsid w:val="00640AE9"/>
    <w:rsid w:val="006415E0"/>
    <w:rsid w:val="00641F3F"/>
    <w:rsid w:val="00642662"/>
    <w:rsid w:val="00644CFA"/>
    <w:rsid w:val="00645C4E"/>
    <w:rsid w:val="0065158C"/>
    <w:rsid w:val="00653D59"/>
    <w:rsid w:val="00654A83"/>
    <w:rsid w:val="00654A90"/>
    <w:rsid w:val="0065668B"/>
    <w:rsid w:val="00657EAF"/>
    <w:rsid w:val="00660AFE"/>
    <w:rsid w:val="00661AF4"/>
    <w:rsid w:val="0066346A"/>
    <w:rsid w:val="006635D7"/>
    <w:rsid w:val="00663A71"/>
    <w:rsid w:val="006640A1"/>
    <w:rsid w:val="00664261"/>
    <w:rsid w:val="0066475C"/>
    <w:rsid w:val="00664BF4"/>
    <w:rsid w:val="00665216"/>
    <w:rsid w:val="00665DD4"/>
    <w:rsid w:val="00667EE0"/>
    <w:rsid w:val="006701B4"/>
    <w:rsid w:val="00670B9D"/>
    <w:rsid w:val="00672A16"/>
    <w:rsid w:val="00672E60"/>
    <w:rsid w:val="00673A15"/>
    <w:rsid w:val="0067468D"/>
    <w:rsid w:val="00675093"/>
    <w:rsid w:val="00676147"/>
    <w:rsid w:val="00676EFD"/>
    <w:rsid w:val="00677C04"/>
    <w:rsid w:val="00680A86"/>
    <w:rsid w:val="00681A04"/>
    <w:rsid w:val="00684CBA"/>
    <w:rsid w:val="00684EF1"/>
    <w:rsid w:val="0069033C"/>
    <w:rsid w:val="00691891"/>
    <w:rsid w:val="00692356"/>
    <w:rsid w:val="00692C4D"/>
    <w:rsid w:val="006945E6"/>
    <w:rsid w:val="006947A6"/>
    <w:rsid w:val="00694D85"/>
    <w:rsid w:val="00695515"/>
    <w:rsid w:val="0069597E"/>
    <w:rsid w:val="00696505"/>
    <w:rsid w:val="00696D06"/>
    <w:rsid w:val="00697348"/>
    <w:rsid w:val="006975D7"/>
    <w:rsid w:val="006A083C"/>
    <w:rsid w:val="006A305E"/>
    <w:rsid w:val="006A39F5"/>
    <w:rsid w:val="006A4BEF"/>
    <w:rsid w:val="006A654E"/>
    <w:rsid w:val="006A665F"/>
    <w:rsid w:val="006B0052"/>
    <w:rsid w:val="006B1820"/>
    <w:rsid w:val="006B2A8E"/>
    <w:rsid w:val="006B2F4C"/>
    <w:rsid w:val="006B4503"/>
    <w:rsid w:val="006B79C1"/>
    <w:rsid w:val="006C189E"/>
    <w:rsid w:val="006C1D3A"/>
    <w:rsid w:val="006C30F5"/>
    <w:rsid w:val="006C4032"/>
    <w:rsid w:val="006C40DA"/>
    <w:rsid w:val="006C4693"/>
    <w:rsid w:val="006C53DE"/>
    <w:rsid w:val="006C61F1"/>
    <w:rsid w:val="006C770A"/>
    <w:rsid w:val="006C79CE"/>
    <w:rsid w:val="006C7B2F"/>
    <w:rsid w:val="006D03A8"/>
    <w:rsid w:val="006D0BEB"/>
    <w:rsid w:val="006D508E"/>
    <w:rsid w:val="006D56BD"/>
    <w:rsid w:val="006D6713"/>
    <w:rsid w:val="006D67AD"/>
    <w:rsid w:val="006D686A"/>
    <w:rsid w:val="006E15EA"/>
    <w:rsid w:val="006E2436"/>
    <w:rsid w:val="006E24B0"/>
    <w:rsid w:val="006E2507"/>
    <w:rsid w:val="006E26C5"/>
    <w:rsid w:val="006E28DB"/>
    <w:rsid w:val="006E2F44"/>
    <w:rsid w:val="006E3A59"/>
    <w:rsid w:val="006E690A"/>
    <w:rsid w:val="006E753D"/>
    <w:rsid w:val="006E77CE"/>
    <w:rsid w:val="006F0307"/>
    <w:rsid w:val="006F1D20"/>
    <w:rsid w:val="006F51CE"/>
    <w:rsid w:val="006F5422"/>
    <w:rsid w:val="006F574A"/>
    <w:rsid w:val="006F5A65"/>
    <w:rsid w:val="006F5EEC"/>
    <w:rsid w:val="006F6900"/>
    <w:rsid w:val="006F6DD5"/>
    <w:rsid w:val="007000B2"/>
    <w:rsid w:val="007002E0"/>
    <w:rsid w:val="007022A4"/>
    <w:rsid w:val="007051B1"/>
    <w:rsid w:val="0070611D"/>
    <w:rsid w:val="007061B4"/>
    <w:rsid w:val="00707DDF"/>
    <w:rsid w:val="00711344"/>
    <w:rsid w:val="00713CB3"/>
    <w:rsid w:val="00715340"/>
    <w:rsid w:val="00715C3B"/>
    <w:rsid w:val="007167B0"/>
    <w:rsid w:val="007168E1"/>
    <w:rsid w:val="007175D5"/>
    <w:rsid w:val="007178D1"/>
    <w:rsid w:val="0072074D"/>
    <w:rsid w:val="00720D03"/>
    <w:rsid w:val="007224EB"/>
    <w:rsid w:val="00722DDF"/>
    <w:rsid w:val="00722F5E"/>
    <w:rsid w:val="00723F4E"/>
    <w:rsid w:val="00725277"/>
    <w:rsid w:val="00725B0E"/>
    <w:rsid w:val="00727860"/>
    <w:rsid w:val="00727A7B"/>
    <w:rsid w:val="007316E8"/>
    <w:rsid w:val="00732815"/>
    <w:rsid w:val="00733337"/>
    <w:rsid w:val="00733381"/>
    <w:rsid w:val="00734380"/>
    <w:rsid w:val="00735947"/>
    <w:rsid w:val="00736333"/>
    <w:rsid w:val="00736563"/>
    <w:rsid w:val="0073704B"/>
    <w:rsid w:val="007373AC"/>
    <w:rsid w:val="0074118D"/>
    <w:rsid w:val="00741C7F"/>
    <w:rsid w:val="007448B1"/>
    <w:rsid w:val="00744D3C"/>
    <w:rsid w:val="00745537"/>
    <w:rsid w:val="00747110"/>
    <w:rsid w:val="007475FA"/>
    <w:rsid w:val="00753F45"/>
    <w:rsid w:val="00754C92"/>
    <w:rsid w:val="00754F2A"/>
    <w:rsid w:val="00755024"/>
    <w:rsid w:val="00755CFD"/>
    <w:rsid w:val="00757779"/>
    <w:rsid w:val="00760F19"/>
    <w:rsid w:val="007634F1"/>
    <w:rsid w:val="00764E6C"/>
    <w:rsid w:val="00764FC8"/>
    <w:rsid w:val="0076554F"/>
    <w:rsid w:val="00766FCE"/>
    <w:rsid w:val="00767834"/>
    <w:rsid w:val="00770CE6"/>
    <w:rsid w:val="007714AD"/>
    <w:rsid w:val="0077276A"/>
    <w:rsid w:val="00772845"/>
    <w:rsid w:val="00772C2E"/>
    <w:rsid w:val="00773D56"/>
    <w:rsid w:val="00775706"/>
    <w:rsid w:val="00777297"/>
    <w:rsid w:val="00777453"/>
    <w:rsid w:val="00780AC1"/>
    <w:rsid w:val="0078413E"/>
    <w:rsid w:val="0078683E"/>
    <w:rsid w:val="00787DD4"/>
    <w:rsid w:val="00791203"/>
    <w:rsid w:val="007913A7"/>
    <w:rsid w:val="0079159F"/>
    <w:rsid w:val="007916CE"/>
    <w:rsid w:val="00792C6B"/>
    <w:rsid w:val="00793208"/>
    <w:rsid w:val="00794BCC"/>
    <w:rsid w:val="00794EA7"/>
    <w:rsid w:val="00795594"/>
    <w:rsid w:val="00795816"/>
    <w:rsid w:val="007960CA"/>
    <w:rsid w:val="00797AE3"/>
    <w:rsid w:val="007A0AD5"/>
    <w:rsid w:val="007A1ED6"/>
    <w:rsid w:val="007A4949"/>
    <w:rsid w:val="007A4EBB"/>
    <w:rsid w:val="007A6264"/>
    <w:rsid w:val="007A7322"/>
    <w:rsid w:val="007A7629"/>
    <w:rsid w:val="007B12A7"/>
    <w:rsid w:val="007B1654"/>
    <w:rsid w:val="007B1F84"/>
    <w:rsid w:val="007B2610"/>
    <w:rsid w:val="007B32D0"/>
    <w:rsid w:val="007B4630"/>
    <w:rsid w:val="007B46DA"/>
    <w:rsid w:val="007B4B21"/>
    <w:rsid w:val="007B4B97"/>
    <w:rsid w:val="007B5BA1"/>
    <w:rsid w:val="007B5C62"/>
    <w:rsid w:val="007C212F"/>
    <w:rsid w:val="007C2604"/>
    <w:rsid w:val="007C4A94"/>
    <w:rsid w:val="007C4B8E"/>
    <w:rsid w:val="007C53CA"/>
    <w:rsid w:val="007C5A7C"/>
    <w:rsid w:val="007C6747"/>
    <w:rsid w:val="007C7E24"/>
    <w:rsid w:val="007D0E47"/>
    <w:rsid w:val="007D16AD"/>
    <w:rsid w:val="007D1BC2"/>
    <w:rsid w:val="007D2BB6"/>
    <w:rsid w:val="007D4034"/>
    <w:rsid w:val="007D4463"/>
    <w:rsid w:val="007D663D"/>
    <w:rsid w:val="007D6F0B"/>
    <w:rsid w:val="007D751D"/>
    <w:rsid w:val="007E033F"/>
    <w:rsid w:val="007E1561"/>
    <w:rsid w:val="007E3FA2"/>
    <w:rsid w:val="007E4DF5"/>
    <w:rsid w:val="007E5B7C"/>
    <w:rsid w:val="007E73A4"/>
    <w:rsid w:val="007F00E1"/>
    <w:rsid w:val="007F05E7"/>
    <w:rsid w:val="007F2FA5"/>
    <w:rsid w:val="007F34E5"/>
    <w:rsid w:val="007F3949"/>
    <w:rsid w:val="007F409A"/>
    <w:rsid w:val="007F49E1"/>
    <w:rsid w:val="007F52E4"/>
    <w:rsid w:val="007F7020"/>
    <w:rsid w:val="008011EA"/>
    <w:rsid w:val="00803E10"/>
    <w:rsid w:val="00805AED"/>
    <w:rsid w:val="0080657E"/>
    <w:rsid w:val="0080690D"/>
    <w:rsid w:val="008100E6"/>
    <w:rsid w:val="00810EDD"/>
    <w:rsid w:val="00813550"/>
    <w:rsid w:val="0081382E"/>
    <w:rsid w:val="00814AA0"/>
    <w:rsid w:val="00815150"/>
    <w:rsid w:val="00815FE8"/>
    <w:rsid w:val="0081683E"/>
    <w:rsid w:val="00816EC2"/>
    <w:rsid w:val="00820732"/>
    <w:rsid w:val="00820C95"/>
    <w:rsid w:val="00821186"/>
    <w:rsid w:val="00821461"/>
    <w:rsid w:val="00823C5E"/>
    <w:rsid w:val="00825035"/>
    <w:rsid w:val="008257D4"/>
    <w:rsid w:val="00827DEE"/>
    <w:rsid w:val="00830093"/>
    <w:rsid w:val="00831E51"/>
    <w:rsid w:val="00832144"/>
    <w:rsid w:val="0083236B"/>
    <w:rsid w:val="008327CD"/>
    <w:rsid w:val="00832EE0"/>
    <w:rsid w:val="0083366D"/>
    <w:rsid w:val="00834698"/>
    <w:rsid w:val="00835907"/>
    <w:rsid w:val="008374E3"/>
    <w:rsid w:val="00837602"/>
    <w:rsid w:val="0084001A"/>
    <w:rsid w:val="00842079"/>
    <w:rsid w:val="00842940"/>
    <w:rsid w:val="0084297D"/>
    <w:rsid w:val="00843189"/>
    <w:rsid w:val="00843B2C"/>
    <w:rsid w:val="0084611F"/>
    <w:rsid w:val="008465B0"/>
    <w:rsid w:val="0084680C"/>
    <w:rsid w:val="00851247"/>
    <w:rsid w:val="008528DB"/>
    <w:rsid w:val="00853CD5"/>
    <w:rsid w:val="00854174"/>
    <w:rsid w:val="0085577E"/>
    <w:rsid w:val="008562F7"/>
    <w:rsid w:val="008578F3"/>
    <w:rsid w:val="0086209A"/>
    <w:rsid w:val="00864A98"/>
    <w:rsid w:val="00865B71"/>
    <w:rsid w:val="00865DCB"/>
    <w:rsid w:val="0086696D"/>
    <w:rsid w:val="008671E3"/>
    <w:rsid w:val="00867764"/>
    <w:rsid w:val="00867BF7"/>
    <w:rsid w:val="00870317"/>
    <w:rsid w:val="00870450"/>
    <w:rsid w:val="00874584"/>
    <w:rsid w:val="00874765"/>
    <w:rsid w:val="008749E5"/>
    <w:rsid w:val="00875EB0"/>
    <w:rsid w:val="008767C4"/>
    <w:rsid w:val="00880E12"/>
    <w:rsid w:val="008814C0"/>
    <w:rsid w:val="008823F0"/>
    <w:rsid w:val="008830B3"/>
    <w:rsid w:val="00883575"/>
    <w:rsid w:val="008862F1"/>
    <w:rsid w:val="00887B80"/>
    <w:rsid w:val="008933F1"/>
    <w:rsid w:val="00893FAB"/>
    <w:rsid w:val="00895A4A"/>
    <w:rsid w:val="00896223"/>
    <w:rsid w:val="00896CC8"/>
    <w:rsid w:val="00896F46"/>
    <w:rsid w:val="008974C1"/>
    <w:rsid w:val="008A2145"/>
    <w:rsid w:val="008A24D8"/>
    <w:rsid w:val="008A24F1"/>
    <w:rsid w:val="008A38D5"/>
    <w:rsid w:val="008A3FCD"/>
    <w:rsid w:val="008A4422"/>
    <w:rsid w:val="008A4745"/>
    <w:rsid w:val="008A4A26"/>
    <w:rsid w:val="008A5247"/>
    <w:rsid w:val="008A5779"/>
    <w:rsid w:val="008A588C"/>
    <w:rsid w:val="008A6245"/>
    <w:rsid w:val="008A6600"/>
    <w:rsid w:val="008A6B40"/>
    <w:rsid w:val="008B0277"/>
    <w:rsid w:val="008B0C5A"/>
    <w:rsid w:val="008B192B"/>
    <w:rsid w:val="008B1C30"/>
    <w:rsid w:val="008B20AB"/>
    <w:rsid w:val="008B540B"/>
    <w:rsid w:val="008B61CF"/>
    <w:rsid w:val="008B6DA2"/>
    <w:rsid w:val="008B6F71"/>
    <w:rsid w:val="008B73AD"/>
    <w:rsid w:val="008C00BD"/>
    <w:rsid w:val="008C0B5E"/>
    <w:rsid w:val="008C10B7"/>
    <w:rsid w:val="008C1EBB"/>
    <w:rsid w:val="008C2B3C"/>
    <w:rsid w:val="008C5324"/>
    <w:rsid w:val="008C58E3"/>
    <w:rsid w:val="008C6013"/>
    <w:rsid w:val="008C605E"/>
    <w:rsid w:val="008C6358"/>
    <w:rsid w:val="008C6620"/>
    <w:rsid w:val="008C6E67"/>
    <w:rsid w:val="008C78BC"/>
    <w:rsid w:val="008D10D6"/>
    <w:rsid w:val="008D4907"/>
    <w:rsid w:val="008D52BD"/>
    <w:rsid w:val="008D56BE"/>
    <w:rsid w:val="008D5AF9"/>
    <w:rsid w:val="008E006C"/>
    <w:rsid w:val="008E0D55"/>
    <w:rsid w:val="008E2532"/>
    <w:rsid w:val="008E276E"/>
    <w:rsid w:val="008E3B8F"/>
    <w:rsid w:val="008E416C"/>
    <w:rsid w:val="008E58F0"/>
    <w:rsid w:val="008E74E7"/>
    <w:rsid w:val="008E7D16"/>
    <w:rsid w:val="008F02ED"/>
    <w:rsid w:val="008F17D3"/>
    <w:rsid w:val="008F3837"/>
    <w:rsid w:val="008F38BF"/>
    <w:rsid w:val="008F6102"/>
    <w:rsid w:val="008F7BA5"/>
    <w:rsid w:val="00900AA7"/>
    <w:rsid w:val="00901792"/>
    <w:rsid w:val="00901E98"/>
    <w:rsid w:val="00902D07"/>
    <w:rsid w:val="00902D39"/>
    <w:rsid w:val="009036DB"/>
    <w:rsid w:val="00905856"/>
    <w:rsid w:val="0090635F"/>
    <w:rsid w:val="00907F01"/>
    <w:rsid w:val="00907F34"/>
    <w:rsid w:val="00911C74"/>
    <w:rsid w:val="00913FA9"/>
    <w:rsid w:val="009156A2"/>
    <w:rsid w:val="009157C4"/>
    <w:rsid w:val="00916205"/>
    <w:rsid w:val="009172BF"/>
    <w:rsid w:val="00917497"/>
    <w:rsid w:val="00917AD6"/>
    <w:rsid w:val="00921F53"/>
    <w:rsid w:val="00924615"/>
    <w:rsid w:val="00924C63"/>
    <w:rsid w:val="009258A0"/>
    <w:rsid w:val="00925F24"/>
    <w:rsid w:val="009260A6"/>
    <w:rsid w:val="00931AF5"/>
    <w:rsid w:val="00934D7B"/>
    <w:rsid w:val="00934FB1"/>
    <w:rsid w:val="00935D83"/>
    <w:rsid w:val="00935FB9"/>
    <w:rsid w:val="0093657F"/>
    <w:rsid w:val="00936B13"/>
    <w:rsid w:val="00937141"/>
    <w:rsid w:val="009379F5"/>
    <w:rsid w:val="00940B0D"/>
    <w:rsid w:val="00941531"/>
    <w:rsid w:val="00941CD6"/>
    <w:rsid w:val="009436D2"/>
    <w:rsid w:val="00944510"/>
    <w:rsid w:val="00944BF9"/>
    <w:rsid w:val="009461D6"/>
    <w:rsid w:val="0094686F"/>
    <w:rsid w:val="009473E4"/>
    <w:rsid w:val="00947CD6"/>
    <w:rsid w:val="0095255A"/>
    <w:rsid w:val="00953BE8"/>
    <w:rsid w:val="0095549D"/>
    <w:rsid w:val="009558B9"/>
    <w:rsid w:val="0095593B"/>
    <w:rsid w:val="00956588"/>
    <w:rsid w:val="0095758C"/>
    <w:rsid w:val="00961C67"/>
    <w:rsid w:val="00963257"/>
    <w:rsid w:val="0096331D"/>
    <w:rsid w:val="00964160"/>
    <w:rsid w:val="009643B4"/>
    <w:rsid w:val="009660D5"/>
    <w:rsid w:val="009662A8"/>
    <w:rsid w:val="00967154"/>
    <w:rsid w:val="00967BB6"/>
    <w:rsid w:val="00967BE0"/>
    <w:rsid w:val="00967F4F"/>
    <w:rsid w:val="009718DC"/>
    <w:rsid w:val="009732F8"/>
    <w:rsid w:val="00975A5B"/>
    <w:rsid w:val="009760D9"/>
    <w:rsid w:val="00976174"/>
    <w:rsid w:val="009761F6"/>
    <w:rsid w:val="00976A96"/>
    <w:rsid w:val="00976C20"/>
    <w:rsid w:val="0098052A"/>
    <w:rsid w:val="00981A67"/>
    <w:rsid w:val="00982C33"/>
    <w:rsid w:val="00983B48"/>
    <w:rsid w:val="009859A8"/>
    <w:rsid w:val="00986F9E"/>
    <w:rsid w:val="009874EC"/>
    <w:rsid w:val="0098780A"/>
    <w:rsid w:val="00990FBB"/>
    <w:rsid w:val="00993ECA"/>
    <w:rsid w:val="00993F12"/>
    <w:rsid w:val="009941F9"/>
    <w:rsid w:val="0099474D"/>
    <w:rsid w:val="00994854"/>
    <w:rsid w:val="00995600"/>
    <w:rsid w:val="00996175"/>
    <w:rsid w:val="0099671F"/>
    <w:rsid w:val="00996CDC"/>
    <w:rsid w:val="00997337"/>
    <w:rsid w:val="009A04EB"/>
    <w:rsid w:val="009A08DD"/>
    <w:rsid w:val="009A12CA"/>
    <w:rsid w:val="009A3397"/>
    <w:rsid w:val="009A3B0D"/>
    <w:rsid w:val="009A49D1"/>
    <w:rsid w:val="009A4FCC"/>
    <w:rsid w:val="009A7395"/>
    <w:rsid w:val="009A7C09"/>
    <w:rsid w:val="009B03BE"/>
    <w:rsid w:val="009B45FF"/>
    <w:rsid w:val="009B4F22"/>
    <w:rsid w:val="009B5E39"/>
    <w:rsid w:val="009B6C9D"/>
    <w:rsid w:val="009B70F0"/>
    <w:rsid w:val="009B7E2D"/>
    <w:rsid w:val="009C0CAF"/>
    <w:rsid w:val="009C161F"/>
    <w:rsid w:val="009C1672"/>
    <w:rsid w:val="009C4DF0"/>
    <w:rsid w:val="009C5033"/>
    <w:rsid w:val="009C540E"/>
    <w:rsid w:val="009C5576"/>
    <w:rsid w:val="009C785D"/>
    <w:rsid w:val="009D09F9"/>
    <w:rsid w:val="009D198D"/>
    <w:rsid w:val="009D262C"/>
    <w:rsid w:val="009D3A6F"/>
    <w:rsid w:val="009D59FE"/>
    <w:rsid w:val="009D6883"/>
    <w:rsid w:val="009D6D69"/>
    <w:rsid w:val="009D6F49"/>
    <w:rsid w:val="009D749F"/>
    <w:rsid w:val="009D774B"/>
    <w:rsid w:val="009E2135"/>
    <w:rsid w:val="009E37C6"/>
    <w:rsid w:val="009E5E1C"/>
    <w:rsid w:val="009E62D9"/>
    <w:rsid w:val="009E68A3"/>
    <w:rsid w:val="009E68E1"/>
    <w:rsid w:val="009F049A"/>
    <w:rsid w:val="009F1F9D"/>
    <w:rsid w:val="009F2234"/>
    <w:rsid w:val="009F32C4"/>
    <w:rsid w:val="009F353C"/>
    <w:rsid w:val="009F452A"/>
    <w:rsid w:val="009F63FA"/>
    <w:rsid w:val="00A00645"/>
    <w:rsid w:val="00A01F36"/>
    <w:rsid w:val="00A02160"/>
    <w:rsid w:val="00A02D70"/>
    <w:rsid w:val="00A02FBA"/>
    <w:rsid w:val="00A03749"/>
    <w:rsid w:val="00A0393A"/>
    <w:rsid w:val="00A0472D"/>
    <w:rsid w:val="00A05D22"/>
    <w:rsid w:val="00A06C0E"/>
    <w:rsid w:val="00A0749E"/>
    <w:rsid w:val="00A07AB9"/>
    <w:rsid w:val="00A10081"/>
    <w:rsid w:val="00A116CD"/>
    <w:rsid w:val="00A117B6"/>
    <w:rsid w:val="00A13659"/>
    <w:rsid w:val="00A13685"/>
    <w:rsid w:val="00A14EE0"/>
    <w:rsid w:val="00A15BD6"/>
    <w:rsid w:val="00A15E4F"/>
    <w:rsid w:val="00A2054E"/>
    <w:rsid w:val="00A21002"/>
    <w:rsid w:val="00A237CC"/>
    <w:rsid w:val="00A2524D"/>
    <w:rsid w:val="00A25594"/>
    <w:rsid w:val="00A257F5"/>
    <w:rsid w:val="00A25AA8"/>
    <w:rsid w:val="00A26991"/>
    <w:rsid w:val="00A271F2"/>
    <w:rsid w:val="00A2743D"/>
    <w:rsid w:val="00A27D09"/>
    <w:rsid w:val="00A27DEF"/>
    <w:rsid w:val="00A32525"/>
    <w:rsid w:val="00A33CC3"/>
    <w:rsid w:val="00A34388"/>
    <w:rsid w:val="00A352AA"/>
    <w:rsid w:val="00A352B5"/>
    <w:rsid w:val="00A354EC"/>
    <w:rsid w:val="00A36B1D"/>
    <w:rsid w:val="00A36D5B"/>
    <w:rsid w:val="00A37866"/>
    <w:rsid w:val="00A40A52"/>
    <w:rsid w:val="00A42A99"/>
    <w:rsid w:val="00A4572A"/>
    <w:rsid w:val="00A460C4"/>
    <w:rsid w:val="00A46594"/>
    <w:rsid w:val="00A46ABF"/>
    <w:rsid w:val="00A46C1C"/>
    <w:rsid w:val="00A47168"/>
    <w:rsid w:val="00A5230C"/>
    <w:rsid w:val="00A52B68"/>
    <w:rsid w:val="00A54DA2"/>
    <w:rsid w:val="00A54EA7"/>
    <w:rsid w:val="00A576EC"/>
    <w:rsid w:val="00A60528"/>
    <w:rsid w:val="00A61270"/>
    <w:rsid w:val="00A62DAA"/>
    <w:rsid w:val="00A63253"/>
    <w:rsid w:val="00A64F64"/>
    <w:rsid w:val="00A65469"/>
    <w:rsid w:val="00A678A2"/>
    <w:rsid w:val="00A67A47"/>
    <w:rsid w:val="00A70B2D"/>
    <w:rsid w:val="00A710DF"/>
    <w:rsid w:val="00A7110A"/>
    <w:rsid w:val="00A71643"/>
    <w:rsid w:val="00A73FC6"/>
    <w:rsid w:val="00A74460"/>
    <w:rsid w:val="00A779E9"/>
    <w:rsid w:val="00A8093D"/>
    <w:rsid w:val="00A81FE5"/>
    <w:rsid w:val="00A8208D"/>
    <w:rsid w:val="00A821AC"/>
    <w:rsid w:val="00A82BA8"/>
    <w:rsid w:val="00A834B2"/>
    <w:rsid w:val="00A83575"/>
    <w:rsid w:val="00A84F46"/>
    <w:rsid w:val="00A86214"/>
    <w:rsid w:val="00A86F12"/>
    <w:rsid w:val="00A8768B"/>
    <w:rsid w:val="00A87A4B"/>
    <w:rsid w:val="00A90050"/>
    <w:rsid w:val="00A9123E"/>
    <w:rsid w:val="00A917AE"/>
    <w:rsid w:val="00A93101"/>
    <w:rsid w:val="00A9406C"/>
    <w:rsid w:val="00A94C4B"/>
    <w:rsid w:val="00A97004"/>
    <w:rsid w:val="00AA057E"/>
    <w:rsid w:val="00AA09C4"/>
    <w:rsid w:val="00AA12DC"/>
    <w:rsid w:val="00AA2738"/>
    <w:rsid w:val="00AA29B1"/>
    <w:rsid w:val="00AA418B"/>
    <w:rsid w:val="00AA4207"/>
    <w:rsid w:val="00AA472B"/>
    <w:rsid w:val="00AA4AF1"/>
    <w:rsid w:val="00AA56CA"/>
    <w:rsid w:val="00AA741E"/>
    <w:rsid w:val="00AA760D"/>
    <w:rsid w:val="00AA7679"/>
    <w:rsid w:val="00AA79A7"/>
    <w:rsid w:val="00AB1EF4"/>
    <w:rsid w:val="00AB20B3"/>
    <w:rsid w:val="00AB278B"/>
    <w:rsid w:val="00AB3595"/>
    <w:rsid w:val="00AB3DF1"/>
    <w:rsid w:val="00AB4051"/>
    <w:rsid w:val="00AB4E4D"/>
    <w:rsid w:val="00AB57ED"/>
    <w:rsid w:val="00AB6BE2"/>
    <w:rsid w:val="00AB753B"/>
    <w:rsid w:val="00AB7DA5"/>
    <w:rsid w:val="00AC155A"/>
    <w:rsid w:val="00AC1769"/>
    <w:rsid w:val="00AC1836"/>
    <w:rsid w:val="00AC3C68"/>
    <w:rsid w:val="00AC3D98"/>
    <w:rsid w:val="00AC3F5C"/>
    <w:rsid w:val="00AC4735"/>
    <w:rsid w:val="00AC5F99"/>
    <w:rsid w:val="00AC61AC"/>
    <w:rsid w:val="00AD193E"/>
    <w:rsid w:val="00AD2406"/>
    <w:rsid w:val="00AD495E"/>
    <w:rsid w:val="00AD6D74"/>
    <w:rsid w:val="00AD6FAD"/>
    <w:rsid w:val="00AD761B"/>
    <w:rsid w:val="00AD79E0"/>
    <w:rsid w:val="00AE1383"/>
    <w:rsid w:val="00AE3E64"/>
    <w:rsid w:val="00AE4F60"/>
    <w:rsid w:val="00AE7CAD"/>
    <w:rsid w:val="00AF2A69"/>
    <w:rsid w:val="00B007BE"/>
    <w:rsid w:val="00B00868"/>
    <w:rsid w:val="00B00912"/>
    <w:rsid w:val="00B009B7"/>
    <w:rsid w:val="00B00DD6"/>
    <w:rsid w:val="00B0109F"/>
    <w:rsid w:val="00B01231"/>
    <w:rsid w:val="00B013E1"/>
    <w:rsid w:val="00B022CF"/>
    <w:rsid w:val="00B02ABA"/>
    <w:rsid w:val="00B03CC5"/>
    <w:rsid w:val="00B057FD"/>
    <w:rsid w:val="00B05B1F"/>
    <w:rsid w:val="00B067FE"/>
    <w:rsid w:val="00B06C7D"/>
    <w:rsid w:val="00B10446"/>
    <w:rsid w:val="00B11753"/>
    <w:rsid w:val="00B13D92"/>
    <w:rsid w:val="00B1412C"/>
    <w:rsid w:val="00B15932"/>
    <w:rsid w:val="00B17158"/>
    <w:rsid w:val="00B17740"/>
    <w:rsid w:val="00B225B4"/>
    <w:rsid w:val="00B233A8"/>
    <w:rsid w:val="00B24213"/>
    <w:rsid w:val="00B24EB3"/>
    <w:rsid w:val="00B27152"/>
    <w:rsid w:val="00B27849"/>
    <w:rsid w:val="00B3011B"/>
    <w:rsid w:val="00B31719"/>
    <w:rsid w:val="00B31F01"/>
    <w:rsid w:val="00B31FA7"/>
    <w:rsid w:val="00B3231C"/>
    <w:rsid w:val="00B330F2"/>
    <w:rsid w:val="00B33FF4"/>
    <w:rsid w:val="00B34A18"/>
    <w:rsid w:val="00B353E3"/>
    <w:rsid w:val="00B362F6"/>
    <w:rsid w:val="00B365D8"/>
    <w:rsid w:val="00B36834"/>
    <w:rsid w:val="00B43B9F"/>
    <w:rsid w:val="00B44C11"/>
    <w:rsid w:val="00B450A4"/>
    <w:rsid w:val="00B468CD"/>
    <w:rsid w:val="00B46C3A"/>
    <w:rsid w:val="00B47115"/>
    <w:rsid w:val="00B47332"/>
    <w:rsid w:val="00B47738"/>
    <w:rsid w:val="00B479F1"/>
    <w:rsid w:val="00B524B9"/>
    <w:rsid w:val="00B5270E"/>
    <w:rsid w:val="00B5281D"/>
    <w:rsid w:val="00B533BA"/>
    <w:rsid w:val="00B54B4A"/>
    <w:rsid w:val="00B60164"/>
    <w:rsid w:val="00B606AC"/>
    <w:rsid w:val="00B61166"/>
    <w:rsid w:val="00B63EAA"/>
    <w:rsid w:val="00B65D5C"/>
    <w:rsid w:val="00B66F7D"/>
    <w:rsid w:val="00B72A53"/>
    <w:rsid w:val="00B732A7"/>
    <w:rsid w:val="00B73774"/>
    <w:rsid w:val="00B740E0"/>
    <w:rsid w:val="00B76E4E"/>
    <w:rsid w:val="00B770DB"/>
    <w:rsid w:val="00B77D1F"/>
    <w:rsid w:val="00B8081A"/>
    <w:rsid w:val="00B82B2B"/>
    <w:rsid w:val="00B83DF4"/>
    <w:rsid w:val="00B84244"/>
    <w:rsid w:val="00B84D7C"/>
    <w:rsid w:val="00B85515"/>
    <w:rsid w:val="00B859F7"/>
    <w:rsid w:val="00B863F9"/>
    <w:rsid w:val="00B868CF"/>
    <w:rsid w:val="00B86A1C"/>
    <w:rsid w:val="00B87CFD"/>
    <w:rsid w:val="00B91495"/>
    <w:rsid w:val="00B92155"/>
    <w:rsid w:val="00B94B79"/>
    <w:rsid w:val="00B94F26"/>
    <w:rsid w:val="00B95F1C"/>
    <w:rsid w:val="00B97D1C"/>
    <w:rsid w:val="00BA06B8"/>
    <w:rsid w:val="00BA1CFB"/>
    <w:rsid w:val="00BA1E13"/>
    <w:rsid w:val="00BA2D3F"/>
    <w:rsid w:val="00BA37BC"/>
    <w:rsid w:val="00BA52B6"/>
    <w:rsid w:val="00BA53C8"/>
    <w:rsid w:val="00BA556D"/>
    <w:rsid w:val="00BA5838"/>
    <w:rsid w:val="00BA641A"/>
    <w:rsid w:val="00BA6B8A"/>
    <w:rsid w:val="00BA7F35"/>
    <w:rsid w:val="00BB039A"/>
    <w:rsid w:val="00BB1CC2"/>
    <w:rsid w:val="00BB2173"/>
    <w:rsid w:val="00BB25A1"/>
    <w:rsid w:val="00BB48F0"/>
    <w:rsid w:val="00BB6BE5"/>
    <w:rsid w:val="00BB7E6D"/>
    <w:rsid w:val="00BC09C1"/>
    <w:rsid w:val="00BC0E80"/>
    <w:rsid w:val="00BC3345"/>
    <w:rsid w:val="00BC6E7B"/>
    <w:rsid w:val="00BC7C8A"/>
    <w:rsid w:val="00BD011B"/>
    <w:rsid w:val="00BD048F"/>
    <w:rsid w:val="00BD4691"/>
    <w:rsid w:val="00BD5CE0"/>
    <w:rsid w:val="00BE041E"/>
    <w:rsid w:val="00BE1516"/>
    <w:rsid w:val="00BE1A7C"/>
    <w:rsid w:val="00BE5A72"/>
    <w:rsid w:val="00BE6922"/>
    <w:rsid w:val="00BF29CE"/>
    <w:rsid w:val="00BF2D11"/>
    <w:rsid w:val="00BF362B"/>
    <w:rsid w:val="00BF4F64"/>
    <w:rsid w:val="00C006F3"/>
    <w:rsid w:val="00C02853"/>
    <w:rsid w:val="00C02B54"/>
    <w:rsid w:val="00C02D9F"/>
    <w:rsid w:val="00C04418"/>
    <w:rsid w:val="00C0517D"/>
    <w:rsid w:val="00C102B2"/>
    <w:rsid w:val="00C10367"/>
    <w:rsid w:val="00C1072B"/>
    <w:rsid w:val="00C10DB3"/>
    <w:rsid w:val="00C113D7"/>
    <w:rsid w:val="00C11698"/>
    <w:rsid w:val="00C1195A"/>
    <w:rsid w:val="00C11981"/>
    <w:rsid w:val="00C123E4"/>
    <w:rsid w:val="00C12C82"/>
    <w:rsid w:val="00C1494A"/>
    <w:rsid w:val="00C14F28"/>
    <w:rsid w:val="00C15A85"/>
    <w:rsid w:val="00C15CBB"/>
    <w:rsid w:val="00C1652C"/>
    <w:rsid w:val="00C203AC"/>
    <w:rsid w:val="00C209A0"/>
    <w:rsid w:val="00C213A3"/>
    <w:rsid w:val="00C21530"/>
    <w:rsid w:val="00C217CD"/>
    <w:rsid w:val="00C237D6"/>
    <w:rsid w:val="00C23BB5"/>
    <w:rsid w:val="00C241C0"/>
    <w:rsid w:val="00C2422D"/>
    <w:rsid w:val="00C2497A"/>
    <w:rsid w:val="00C26984"/>
    <w:rsid w:val="00C269CF"/>
    <w:rsid w:val="00C273AA"/>
    <w:rsid w:val="00C276B8"/>
    <w:rsid w:val="00C277E2"/>
    <w:rsid w:val="00C27CEC"/>
    <w:rsid w:val="00C30457"/>
    <w:rsid w:val="00C30652"/>
    <w:rsid w:val="00C30E2A"/>
    <w:rsid w:val="00C321EB"/>
    <w:rsid w:val="00C32432"/>
    <w:rsid w:val="00C33867"/>
    <w:rsid w:val="00C33C18"/>
    <w:rsid w:val="00C35C59"/>
    <w:rsid w:val="00C36425"/>
    <w:rsid w:val="00C369A8"/>
    <w:rsid w:val="00C377F3"/>
    <w:rsid w:val="00C411E7"/>
    <w:rsid w:val="00C42461"/>
    <w:rsid w:val="00C43436"/>
    <w:rsid w:val="00C43F8F"/>
    <w:rsid w:val="00C518AE"/>
    <w:rsid w:val="00C51BDB"/>
    <w:rsid w:val="00C51C11"/>
    <w:rsid w:val="00C526DF"/>
    <w:rsid w:val="00C53D31"/>
    <w:rsid w:val="00C53DD0"/>
    <w:rsid w:val="00C55ADF"/>
    <w:rsid w:val="00C55D83"/>
    <w:rsid w:val="00C55F67"/>
    <w:rsid w:val="00C56428"/>
    <w:rsid w:val="00C56B44"/>
    <w:rsid w:val="00C60297"/>
    <w:rsid w:val="00C60351"/>
    <w:rsid w:val="00C61C47"/>
    <w:rsid w:val="00C647F4"/>
    <w:rsid w:val="00C6514A"/>
    <w:rsid w:val="00C65337"/>
    <w:rsid w:val="00C65DFA"/>
    <w:rsid w:val="00C66118"/>
    <w:rsid w:val="00C66238"/>
    <w:rsid w:val="00C667D4"/>
    <w:rsid w:val="00C66F26"/>
    <w:rsid w:val="00C67E1D"/>
    <w:rsid w:val="00C73421"/>
    <w:rsid w:val="00C73656"/>
    <w:rsid w:val="00C74E28"/>
    <w:rsid w:val="00C76572"/>
    <w:rsid w:val="00C76B3C"/>
    <w:rsid w:val="00C77CB6"/>
    <w:rsid w:val="00C77FA4"/>
    <w:rsid w:val="00C80558"/>
    <w:rsid w:val="00C809A3"/>
    <w:rsid w:val="00C8183C"/>
    <w:rsid w:val="00C8198E"/>
    <w:rsid w:val="00C81AF4"/>
    <w:rsid w:val="00C8232F"/>
    <w:rsid w:val="00C8288F"/>
    <w:rsid w:val="00C8293D"/>
    <w:rsid w:val="00C82D79"/>
    <w:rsid w:val="00C84604"/>
    <w:rsid w:val="00C84A79"/>
    <w:rsid w:val="00C85B1D"/>
    <w:rsid w:val="00C85B66"/>
    <w:rsid w:val="00C85BF7"/>
    <w:rsid w:val="00C85F1E"/>
    <w:rsid w:val="00C85F98"/>
    <w:rsid w:val="00C87F0E"/>
    <w:rsid w:val="00C90426"/>
    <w:rsid w:val="00C9118B"/>
    <w:rsid w:val="00C92D77"/>
    <w:rsid w:val="00C93483"/>
    <w:rsid w:val="00C936AC"/>
    <w:rsid w:val="00C93DD6"/>
    <w:rsid w:val="00C9540B"/>
    <w:rsid w:val="00C966B6"/>
    <w:rsid w:val="00C9671C"/>
    <w:rsid w:val="00C9726A"/>
    <w:rsid w:val="00C97CE3"/>
    <w:rsid w:val="00C97DAC"/>
    <w:rsid w:val="00CA1038"/>
    <w:rsid w:val="00CA12D2"/>
    <w:rsid w:val="00CA3A88"/>
    <w:rsid w:val="00CA546A"/>
    <w:rsid w:val="00CA6026"/>
    <w:rsid w:val="00CB15A6"/>
    <w:rsid w:val="00CB17B8"/>
    <w:rsid w:val="00CB308F"/>
    <w:rsid w:val="00CB31F0"/>
    <w:rsid w:val="00CB33CB"/>
    <w:rsid w:val="00CB42BD"/>
    <w:rsid w:val="00CB449A"/>
    <w:rsid w:val="00CB4879"/>
    <w:rsid w:val="00CB5D9B"/>
    <w:rsid w:val="00CB6275"/>
    <w:rsid w:val="00CB6845"/>
    <w:rsid w:val="00CB6F99"/>
    <w:rsid w:val="00CC0991"/>
    <w:rsid w:val="00CC144C"/>
    <w:rsid w:val="00CC1473"/>
    <w:rsid w:val="00CC59F4"/>
    <w:rsid w:val="00CC61F8"/>
    <w:rsid w:val="00CC6872"/>
    <w:rsid w:val="00CD0A16"/>
    <w:rsid w:val="00CD10D6"/>
    <w:rsid w:val="00CD146E"/>
    <w:rsid w:val="00CD1A60"/>
    <w:rsid w:val="00CD246D"/>
    <w:rsid w:val="00CD25C5"/>
    <w:rsid w:val="00CD2768"/>
    <w:rsid w:val="00CD2DDB"/>
    <w:rsid w:val="00CD3D39"/>
    <w:rsid w:val="00CD5BB4"/>
    <w:rsid w:val="00CD7954"/>
    <w:rsid w:val="00CD7DEA"/>
    <w:rsid w:val="00CE0184"/>
    <w:rsid w:val="00CE107C"/>
    <w:rsid w:val="00CE232B"/>
    <w:rsid w:val="00CE2B45"/>
    <w:rsid w:val="00CE3352"/>
    <w:rsid w:val="00CE3362"/>
    <w:rsid w:val="00CE3932"/>
    <w:rsid w:val="00CE3FA1"/>
    <w:rsid w:val="00CE5401"/>
    <w:rsid w:val="00CE64E0"/>
    <w:rsid w:val="00CE6813"/>
    <w:rsid w:val="00CE6933"/>
    <w:rsid w:val="00CF0E1F"/>
    <w:rsid w:val="00CF1B31"/>
    <w:rsid w:val="00CF2D28"/>
    <w:rsid w:val="00CF47DC"/>
    <w:rsid w:val="00CF535E"/>
    <w:rsid w:val="00CF5A98"/>
    <w:rsid w:val="00CF5BB0"/>
    <w:rsid w:val="00CF691C"/>
    <w:rsid w:val="00CF6BC3"/>
    <w:rsid w:val="00CF7259"/>
    <w:rsid w:val="00D00DDC"/>
    <w:rsid w:val="00D01848"/>
    <w:rsid w:val="00D04030"/>
    <w:rsid w:val="00D0406F"/>
    <w:rsid w:val="00D0422B"/>
    <w:rsid w:val="00D046A7"/>
    <w:rsid w:val="00D0484A"/>
    <w:rsid w:val="00D05EF4"/>
    <w:rsid w:val="00D07DB8"/>
    <w:rsid w:val="00D10BF5"/>
    <w:rsid w:val="00D13767"/>
    <w:rsid w:val="00D13D1C"/>
    <w:rsid w:val="00D14F44"/>
    <w:rsid w:val="00D15496"/>
    <w:rsid w:val="00D15F4A"/>
    <w:rsid w:val="00D169E5"/>
    <w:rsid w:val="00D2062E"/>
    <w:rsid w:val="00D20ABE"/>
    <w:rsid w:val="00D2304F"/>
    <w:rsid w:val="00D24EDF"/>
    <w:rsid w:val="00D25735"/>
    <w:rsid w:val="00D2792B"/>
    <w:rsid w:val="00D3198A"/>
    <w:rsid w:val="00D31E18"/>
    <w:rsid w:val="00D33AED"/>
    <w:rsid w:val="00D34667"/>
    <w:rsid w:val="00D35F5B"/>
    <w:rsid w:val="00D36451"/>
    <w:rsid w:val="00D36F62"/>
    <w:rsid w:val="00D3705A"/>
    <w:rsid w:val="00D37EB9"/>
    <w:rsid w:val="00D41559"/>
    <w:rsid w:val="00D41BED"/>
    <w:rsid w:val="00D429C9"/>
    <w:rsid w:val="00D42A00"/>
    <w:rsid w:val="00D43605"/>
    <w:rsid w:val="00D4526B"/>
    <w:rsid w:val="00D4751F"/>
    <w:rsid w:val="00D502E9"/>
    <w:rsid w:val="00D51D1B"/>
    <w:rsid w:val="00D54596"/>
    <w:rsid w:val="00D56319"/>
    <w:rsid w:val="00D56EDE"/>
    <w:rsid w:val="00D57BFE"/>
    <w:rsid w:val="00D603D8"/>
    <w:rsid w:val="00D60B1E"/>
    <w:rsid w:val="00D61A25"/>
    <w:rsid w:val="00D639A5"/>
    <w:rsid w:val="00D651AA"/>
    <w:rsid w:val="00D65812"/>
    <w:rsid w:val="00D67453"/>
    <w:rsid w:val="00D70CCA"/>
    <w:rsid w:val="00D7167A"/>
    <w:rsid w:val="00D71C6F"/>
    <w:rsid w:val="00D72316"/>
    <w:rsid w:val="00D739CA"/>
    <w:rsid w:val="00D7449F"/>
    <w:rsid w:val="00D74B32"/>
    <w:rsid w:val="00D74E8C"/>
    <w:rsid w:val="00D75E49"/>
    <w:rsid w:val="00D8011F"/>
    <w:rsid w:val="00D80980"/>
    <w:rsid w:val="00D8166E"/>
    <w:rsid w:val="00D82D9B"/>
    <w:rsid w:val="00D85D08"/>
    <w:rsid w:val="00D867A0"/>
    <w:rsid w:val="00D86A1A"/>
    <w:rsid w:val="00D86B92"/>
    <w:rsid w:val="00D86DBD"/>
    <w:rsid w:val="00D87221"/>
    <w:rsid w:val="00D908D2"/>
    <w:rsid w:val="00D910CE"/>
    <w:rsid w:val="00D91F26"/>
    <w:rsid w:val="00D927F9"/>
    <w:rsid w:val="00D92FEB"/>
    <w:rsid w:val="00D93257"/>
    <w:rsid w:val="00D941EB"/>
    <w:rsid w:val="00D9456D"/>
    <w:rsid w:val="00D948C3"/>
    <w:rsid w:val="00D95A55"/>
    <w:rsid w:val="00D965A1"/>
    <w:rsid w:val="00D9753C"/>
    <w:rsid w:val="00D97DCF"/>
    <w:rsid w:val="00DA06A6"/>
    <w:rsid w:val="00DA1798"/>
    <w:rsid w:val="00DA1AC0"/>
    <w:rsid w:val="00DA1F39"/>
    <w:rsid w:val="00DA214A"/>
    <w:rsid w:val="00DA5A65"/>
    <w:rsid w:val="00DA68FE"/>
    <w:rsid w:val="00DA711B"/>
    <w:rsid w:val="00DB030F"/>
    <w:rsid w:val="00DB06A3"/>
    <w:rsid w:val="00DB15D9"/>
    <w:rsid w:val="00DB32FC"/>
    <w:rsid w:val="00DB38AA"/>
    <w:rsid w:val="00DB4AF3"/>
    <w:rsid w:val="00DB5B42"/>
    <w:rsid w:val="00DB5C42"/>
    <w:rsid w:val="00DB5C5C"/>
    <w:rsid w:val="00DB7718"/>
    <w:rsid w:val="00DB7FDE"/>
    <w:rsid w:val="00DC052B"/>
    <w:rsid w:val="00DC0701"/>
    <w:rsid w:val="00DC1B82"/>
    <w:rsid w:val="00DC1C75"/>
    <w:rsid w:val="00DC227B"/>
    <w:rsid w:val="00DC3D2D"/>
    <w:rsid w:val="00DC4B87"/>
    <w:rsid w:val="00DC59A0"/>
    <w:rsid w:val="00DC5E0E"/>
    <w:rsid w:val="00DC6282"/>
    <w:rsid w:val="00DC6FD5"/>
    <w:rsid w:val="00DC7268"/>
    <w:rsid w:val="00DD1B0B"/>
    <w:rsid w:val="00DD1D50"/>
    <w:rsid w:val="00DD2192"/>
    <w:rsid w:val="00DD27D6"/>
    <w:rsid w:val="00DD3E6D"/>
    <w:rsid w:val="00DD4E34"/>
    <w:rsid w:val="00DD73D4"/>
    <w:rsid w:val="00DE0242"/>
    <w:rsid w:val="00DE04E7"/>
    <w:rsid w:val="00DE195C"/>
    <w:rsid w:val="00DE1E59"/>
    <w:rsid w:val="00DE2B8C"/>
    <w:rsid w:val="00DE2F54"/>
    <w:rsid w:val="00DE33DA"/>
    <w:rsid w:val="00DE46B9"/>
    <w:rsid w:val="00DE4AF1"/>
    <w:rsid w:val="00DE5930"/>
    <w:rsid w:val="00DE67EB"/>
    <w:rsid w:val="00DE6E16"/>
    <w:rsid w:val="00DF0245"/>
    <w:rsid w:val="00DF084B"/>
    <w:rsid w:val="00DF175E"/>
    <w:rsid w:val="00DF2BBF"/>
    <w:rsid w:val="00DF386B"/>
    <w:rsid w:val="00DF3CB5"/>
    <w:rsid w:val="00DF5300"/>
    <w:rsid w:val="00DF6ACF"/>
    <w:rsid w:val="00DF7C27"/>
    <w:rsid w:val="00E0289F"/>
    <w:rsid w:val="00E0304A"/>
    <w:rsid w:val="00E03504"/>
    <w:rsid w:val="00E03AB7"/>
    <w:rsid w:val="00E04124"/>
    <w:rsid w:val="00E05DF4"/>
    <w:rsid w:val="00E07660"/>
    <w:rsid w:val="00E077F6"/>
    <w:rsid w:val="00E07B56"/>
    <w:rsid w:val="00E1179D"/>
    <w:rsid w:val="00E12195"/>
    <w:rsid w:val="00E13E46"/>
    <w:rsid w:val="00E16028"/>
    <w:rsid w:val="00E16638"/>
    <w:rsid w:val="00E16AED"/>
    <w:rsid w:val="00E21E16"/>
    <w:rsid w:val="00E235A4"/>
    <w:rsid w:val="00E240B3"/>
    <w:rsid w:val="00E2461E"/>
    <w:rsid w:val="00E252DF"/>
    <w:rsid w:val="00E2545A"/>
    <w:rsid w:val="00E30D3E"/>
    <w:rsid w:val="00E31C35"/>
    <w:rsid w:val="00E32C76"/>
    <w:rsid w:val="00E32F3A"/>
    <w:rsid w:val="00E34410"/>
    <w:rsid w:val="00E34503"/>
    <w:rsid w:val="00E35099"/>
    <w:rsid w:val="00E37E8D"/>
    <w:rsid w:val="00E40320"/>
    <w:rsid w:val="00E40CD3"/>
    <w:rsid w:val="00E43995"/>
    <w:rsid w:val="00E44349"/>
    <w:rsid w:val="00E444E1"/>
    <w:rsid w:val="00E47AF2"/>
    <w:rsid w:val="00E50716"/>
    <w:rsid w:val="00E51D80"/>
    <w:rsid w:val="00E5245E"/>
    <w:rsid w:val="00E53009"/>
    <w:rsid w:val="00E5315B"/>
    <w:rsid w:val="00E53319"/>
    <w:rsid w:val="00E54307"/>
    <w:rsid w:val="00E60B1C"/>
    <w:rsid w:val="00E60F22"/>
    <w:rsid w:val="00E61C47"/>
    <w:rsid w:val="00E62CAF"/>
    <w:rsid w:val="00E62FCA"/>
    <w:rsid w:val="00E63580"/>
    <w:rsid w:val="00E63B01"/>
    <w:rsid w:val="00E63D01"/>
    <w:rsid w:val="00E64FF2"/>
    <w:rsid w:val="00E65203"/>
    <w:rsid w:val="00E66E6C"/>
    <w:rsid w:val="00E6716D"/>
    <w:rsid w:val="00E709E9"/>
    <w:rsid w:val="00E71949"/>
    <w:rsid w:val="00E71BE9"/>
    <w:rsid w:val="00E7280A"/>
    <w:rsid w:val="00E73EE2"/>
    <w:rsid w:val="00E77625"/>
    <w:rsid w:val="00E80EDB"/>
    <w:rsid w:val="00E83B95"/>
    <w:rsid w:val="00E842D9"/>
    <w:rsid w:val="00E866A9"/>
    <w:rsid w:val="00E86D23"/>
    <w:rsid w:val="00E86F17"/>
    <w:rsid w:val="00E8703A"/>
    <w:rsid w:val="00E878B0"/>
    <w:rsid w:val="00E90254"/>
    <w:rsid w:val="00E90642"/>
    <w:rsid w:val="00E9170B"/>
    <w:rsid w:val="00E9199D"/>
    <w:rsid w:val="00E923DF"/>
    <w:rsid w:val="00E927F2"/>
    <w:rsid w:val="00E93A6F"/>
    <w:rsid w:val="00E93B9A"/>
    <w:rsid w:val="00E9401C"/>
    <w:rsid w:val="00E9413F"/>
    <w:rsid w:val="00E944F5"/>
    <w:rsid w:val="00E95350"/>
    <w:rsid w:val="00EA07B9"/>
    <w:rsid w:val="00EA174A"/>
    <w:rsid w:val="00EA1EB5"/>
    <w:rsid w:val="00EA3172"/>
    <w:rsid w:val="00EA322A"/>
    <w:rsid w:val="00EA32A2"/>
    <w:rsid w:val="00EA5336"/>
    <w:rsid w:val="00EA6443"/>
    <w:rsid w:val="00EA6864"/>
    <w:rsid w:val="00EB0105"/>
    <w:rsid w:val="00EB0FA6"/>
    <w:rsid w:val="00EB1578"/>
    <w:rsid w:val="00EB29D4"/>
    <w:rsid w:val="00EB3DE4"/>
    <w:rsid w:val="00EB44BB"/>
    <w:rsid w:val="00EB4D90"/>
    <w:rsid w:val="00EB6235"/>
    <w:rsid w:val="00EB68E9"/>
    <w:rsid w:val="00EB6963"/>
    <w:rsid w:val="00EB72E5"/>
    <w:rsid w:val="00EB7617"/>
    <w:rsid w:val="00EB7E15"/>
    <w:rsid w:val="00EC02F5"/>
    <w:rsid w:val="00EC048C"/>
    <w:rsid w:val="00EC0C8C"/>
    <w:rsid w:val="00EC0E20"/>
    <w:rsid w:val="00EC2163"/>
    <w:rsid w:val="00EC2CA9"/>
    <w:rsid w:val="00EC3843"/>
    <w:rsid w:val="00EC3D14"/>
    <w:rsid w:val="00EC42FF"/>
    <w:rsid w:val="00EC45E3"/>
    <w:rsid w:val="00EC4C5F"/>
    <w:rsid w:val="00EC4DEE"/>
    <w:rsid w:val="00EC56DE"/>
    <w:rsid w:val="00EC5DCB"/>
    <w:rsid w:val="00EC6B61"/>
    <w:rsid w:val="00EC6F5D"/>
    <w:rsid w:val="00EC7E16"/>
    <w:rsid w:val="00ED0D0C"/>
    <w:rsid w:val="00ED0E42"/>
    <w:rsid w:val="00ED1361"/>
    <w:rsid w:val="00ED1572"/>
    <w:rsid w:val="00ED3975"/>
    <w:rsid w:val="00ED4287"/>
    <w:rsid w:val="00ED5F6C"/>
    <w:rsid w:val="00ED7066"/>
    <w:rsid w:val="00EE0967"/>
    <w:rsid w:val="00EE2006"/>
    <w:rsid w:val="00EE4ADD"/>
    <w:rsid w:val="00EE5F43"/>
    <w:rsid w:val="00EE6694"/>
    <w:rsid w:val="00EF0911"/>
    <w:rsid w:val="00EF0D58"/>
    <w:rsid w:val="00EF1A39"/>
    <w:rsid w:val="00EF3963"/>
    <w:rsid w:val="00EF628B"/>
    <w:rsid w:val="00EF659D"/>
    <w:rsid w:val="00EF662C"/>
    <w:rsid w:val="00EF690F"/>
    <w:rsid w:val="00EF767A"/>
    <w:rsid w:val="00EF7BAE"/>
    <w:rsid w:val="00F000D4"/>
    <w:rsid w:val="00F01FAD"/>
    <w:rsid w:val="00F02F20"/>
    <w:rsid w:val="00F04FC0"/>
    <w:rsid w:val="00F07D8E"/>
    <w:rsid w:val="00F1190B"/>
    <w:rsid w:val="00F12141"/>
    <w:rsid w:val="00F12699"/>
    <w:rsid w:val="00F12A99"/>
    <w:rsid w:val="00F132EE"/>
    <w:rsid w:val="00F1341C"/>
    <w:rsid w:val="00F14518"/>
    <w:rsid w:val="00F153D1"/>
    <w:rsid w:val="00F167AE"/>
    <w:rsid w:val="00F16BB7"/>
    <w:rsid w:val="00F17E20"/>
    <w:rsid w:val="00F20F56"/>
    <w:rsid w:val="00F21694"/>
    <w:rsid w:val="00F22FF4"/>
    <w:rsid w:val="00F246C4"/>
    <w:rsid w:val="00F24C0D"/>
    <w:rsid w:val="00F251B2"/>
    <w:rsid w:val="00F255E7"/>
    <w:rsid w:val="00F27398"/>
    <w:rsid w:val="00F30524"/>
    <w:rsid w:val="00F30808"/>
    <w:rsid w:val="00F328CC"/>
    <w:rsid w:val="00F33696"/>
    <w:rsid w:val="00F336C1"/>
    <w:rsid w:val="00F34F52"/>
    <w:rsid w:val="00F3517B"/>
    <w:rsid w:val="00F3527F"/>
    <w:rsid w:val="00F35B0A"/>
    <w:rsid w:val="00F36455"/>
    <w:rsid w:val="00F40646"/>
    <w:rsid w:val="00F438BC"/>
    <w:rsid w:val="00F442B5"/>
    <w:rsid w:val="00F465DB"/>
    <w:rsid w:val="00F47957"/>
    <w:rsid w:val="00F50198"/>
    <w:rsid w:val="00F503F1"/>
    <w:rsid w:val="00F50A2D"/>
    <w:rsid w:val="00F52E52"/>
    <w:rsid w:val="00F53C87"/>
    <w:rsid w:val="00F54317"/>
    <w:rsid w:val="00F54E1B"/>
    <w:rsid w:val="00F55B12"/>
    <w:rsid w:val="00F55C12"/>
    <w:rsid w:val="00F608B9"/>
    <w:rsid w:val="00F60E30"/>
    <w:rsid w:val="00F60E57"/>
    <w:rsid w:val="00F62C83"/>
    <w:rsid w:val="00F6346B"/>
    <w:rsid w:val="00F64561"/>
    <w:rsid w:val="00F70363"/>
    <w:rsid w:val="00F709E3"/>
    <w:rsid w:val="00F716E0"/>
    <w:rsid w:val="00F72538"/>
    <w:rsid w:val="00F72D64"/>
    <w:rsid w:val="00F73371"/>
    <w:rsid w:val="00F7438A"/>
    <w:rsid w:val="00F7699E"/>
    <w:rsid w:val="00F77CE8"/>
    <w:rsid w:val="00F8024B"/>
    <w:rsid w:val="00F80CCC"/>
    <w:rsid w:val="00F80F34"/>
    <w:rsid w:val="00F814C9"/>
    <w:rsid w:val="00F82AA4"/>
    <w:rsid w:val="00F83472"/>
    <w:rsid w:val="00F83810"/>
    <w:rsid w:val="00F84596"/>
    <w:rsid w:val="00F84A6B"/>
    <w:rsid w:val="00F84B14"/>
    <w:rsid w:val="00F878EB"/>
    <w:rsid w:val="00F90373"/>
    <w:rsid w:val="00F91740"/>
    <w:rsid w:val="00F918B4"/>
    <w:rsid w:val="00F953B4"/>
    <w:rsid w:val="00F9702B"/>
    <w:rsid w:val="00F97157"/>
    <w:rsid w:val="00F972F4"/>
    <w:rsid w:val="00F97A7A"/>
    <w:rsid w:val="00F97C53"/>
    <w:rsid w:val="00FA1960"/>
    <w:rsid w:val="00FA2AF3"/>
    <w:rsid w:val="00FA30F0"/>
    <w:rsid w:val="00FA5E9E"/>
    <w:rsid w:val="00FB084F"/>
    <w:rsid w:val="00FB0D8F"/>
    <w:rsid w:val="00FB0E12"/>
    <w:rsid w:val="00FB0E89"/>
    <w:rsid w:val="00FB2D9D"/>
    <w:rsid w:val="00FB3862"/>
    <w:rsid w:val="00FB7428"/>
    <w:rsid w:val="00FB7FED"/>
    <w:rsid w:val="00FC07F7"/>
    <w:rsid w:val="00FC2107"/>
    <w:rsid w:val="00FC23AC"/>
    <w:rsid w:val="00FC56EE"/>
    <w:rsid w:val="00FD007F"/>
    <w:rsid w:val="00FD00C1"/>
    <w:rsid w:val="00FD1FB4"/>
    <w:rsid w:val="00FD26C0"/>
    <w:rsid w:val="00FD3551"/>
    <w:rsid w:val="00FD3B95"/>
    <w:rsid w:val="00FD4C70"/>
    <w:rsid w:val="00FD5891"/>
    <w:rsid w:val="00FD6BDB"/>
    <w:rsid w:val="00FD7069"/>
    <w:rsid w:val="00FE0964"/>
    <w:rsid w:val="00FE2318"/>
    <w:rsid w:val="00FE2A7C"/>
    <w:rsid w:val="00FE2EA8"/>
    <w:rsid w:val="00FE45A2"/>
    <w:rsid w:val="00FE4C16"/>
    <w:rsid w:val="00FE6F71"/>
    <w:rsid w:val="00FF101E"/>
    <w:rsid w:val="00FF2A08"/>
    <w:rsid w:val="00FF33A8"/>
    <w:rsid w:val="00FF40F4"/>
    <w:rsid w:val="00FF4D3E"/>
    <w:rsid w:val="00FF4E6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0ADF18"/>
  <w15:docId w15:val="{76FD8F06-4F05-49BD-A7D4-7B8EC0BF4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6D23"/>
    <w:pPr>
      <w:spacing w:after="200" w:line="276" w:lineRule="auto"/>
      <w:jc w:val="both"/>
    </w:pPr>
    <w:rPr>
      <w:rFonts w:ascii="Segoe UI Light" w:hAnsi="Segoe UI Light"/>
      <w:lang w:val="en-GB"/>
    </w:rPr>
  </w:style>
  <w:style w:type="paragraph" w:styleId="Heading1">
    <w:name w:val="heading 1"/>
    <w:basedOn w:val="Normal"/>
    <w:next w:val="Normal"/>
    <w:link w:val="Heading1Char"/>
    <w:uiPriority w:val="9"/>
    <w:qFormat/>
    <w:rsid w:val="007D4463"/>
    <w:pPr>
      <w:keepNext/>
      <w:keepLines/>
      <w:numPr>
        <w:numId w:val="3"/>
      </w:numPr>
      <w:pBdr>
        <w:bottom w:val="single" w:sz="36" w:space="1" w:color="002060"/>
      </w:pBdr>
      <w:spacing w:before="480" w:after="360"/>
      <w:ind w:left="502"/>
      <w:outlineLvl w:val="0"/>
    </w:pPr>
    <w:rPr>
      <w:rFonts w:eastAsiaTheme="majorEastAsia" w:cs="Segoe UI Light"/>
      <w:b/>
      <w:color w:val="00B050"/>
      <w:sz w:val="36"/>
      <w:szCs w:val="32"/>
    </w:rPr>
  </w:style>
  <w:style w:type="paragraph" w:styleId="Heading2">
    <w:name w:val="heading 2"/>
    <w:basedOn w:val="Normal"/>
    <w:next w:val="Normal"/>
    <w:link w:val="Heading2Char"/>
    <w:uiPriority w:val="9"/>
    <w:unhideWhenUsed/>
    <w:qFormat/>
    <w:rsid w:val="000E10FA"/>
    <w:pPr>
      <w:keepNext/>
      <w:keepLines/>
      <w:numPr>
        <w:ilvl w:val="1"/>
        <w:numId w:val="3"/>
      </w:numPr>
      <w:spacing w:before="40" w:after="240"/>
      <w:outlineLvl w:val="1"/>
    </w:pPr>
    <w:rPr>
      <w:rFonts w:eastAsiaTheme="majorEastAsia" w:cstheme="majorBidi"/>
      <w:b/>
      <w:color w:val="C00000"/>
      <w:sz w:val="24"/>
      <w:szCs w:val="28"/>
    </w:rPr>
  </w:style>
  <w:style w:type="paragraph" w:styleId="Heading3">
    <w:name w:val="heading 3"/>
    <w:basedOn w:val="Normal"/>
    <w:next w:val="Normal"/>
    <w:link w:val="Heading3Char"/>
    <w:uiPriority w:val="9"/>
    <w:unhideWhenUsed/>
    <w:qFormat/>
    <w:rsid w:val="00617509"/>
    <w:pPr>
      <w:numPr>
        <w:ilvl w:val="2"/>
        <w:numId w:val="3"/>
      </w:numPr>
      <w:spacing w:line="240" w:lineRule="auto"/>
      <w:ind w:left="720"/>
      <w:outlineLvl w:val="2"/>
    </w:pPr>
    <w:rPr>
      <w:b/>
      <w:color w:val="00299E"/>
      <w:sz w:val="24"/>
    </w:rPr>
  </w:style>
  <w:style w:type="paragraph" w:styleId="Heading4">
    <w:name w:val="heading 4"/>
    <w:basedOn w:val="ListParagraph"/>
    <w:next w:val="Normal"/>
    <w:link w:val="Heading4Char"/>
    <w:uiPriority w:val="9"/>
    <w:unhideWhenUsed/>
    <w:qFormat/>
    <w:rsid w:val="00BF29CE"/>
    <w:pPr>
      <w:numPr>
        <w:ilvl w:val="3"/>
        <w:numId w:val="3"/>
      </w:numPr>
      <w:spacing w:after="200" w:line="276" w:lineRule="auto"/>
      <w:contextualSpacing/>
      <w:outlineLvl w:val="3"/>
    </w:pPr>
    <w:rPr>
      <w:b/>
      <w:sz w:val="24"/>
    </w:rPr>
  </w:style>
  <w:style w:type="paragraph" w:styleId="Heading5">
    <w:name w:val="heading 5"/>
    <w:basedOn w:val="Normal"/>
    <w:next w:val="Normal"/>
    <w:link w:val="Heading5Char"/>
    <w:semiHidden/>
    <w:unhideWhenUsed/>
    <w:qFormat/>
    <w:rsid w:val="004A61E5"/>
    <w:pPr>
      <w:keepNext/>
      <w:keepLines/>
      <w:spacing w:before="40" w:after="0" w:line="256" w:lineRule="auto"/>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semiHidden/>
    <w:unhideWhenUsed/>
    <w:qFormat/>
    <w:rsid w:val="00401B7E"/>
    <w:pPr>
      <w:keepNext/>
      <w:keepLines/>
      <w:numPr>
        <w:ilvl w:val="5"/>
        <w:numId w:val="2"/>
      </w:numPr>
      <w:spacing w:before="40" w:after="0" w:line="240" w:lineRule="auto"/>
      <w:jc w:val="left"/>
      <w:outlineLvl w:val="5"/>
    </w:pPr>
    <w:rPr>
      <w:rFonts w:asciiTheme="majorHAnsi" w:eastAsiaTheme="majorEastAsia" w:hAnsiTheme="majorHAnsi" w:cstheme="majorBidi"/>
      <w:color w:val="1F4D78" w:themeColor="accent1" w:themeShade="7F"/>
      <w:sz w:val="24"/>
      <w:szCs w:val="24"/>
    </w:rPr>
  </w:style>
  <w:style w:type="paragraph" w:styleId="Heading7">
    <w:name w:val="heading 7"/>
    <w:basedOn w:val="Normal"/>
    <w:next w:val="Normal"/>
    <w:link w:val="Heading7Char"/>
    <w:uiPriority w:val="99"/>
    <w:semiHidden/>
    <w:unhideWhenUsed/>
    <w:qFormat/>
    <w:rsid w:val="00401B7E"/>
    <w:pPr>
      <w:keepNext/>
      <w:keepLines/>
      <w:numPr>
        <w:ilvl w:val="6"/>
        <w:numId w:val="2"/>
      </w:numPr>
      <w:spacing w:before="40" w:after="0" w:line="240" w:lineRule="auto"/>
      <w:jc w:val="left"/>
      <w:outlineLvl w:val="6"/>
    </w:pPr>
    <w:rPr>
      <w:rFonts w:asciiTheme="majorHAnsi" w:eastAsiaTheme="majorEastAsia" w:hAnsiTheme="majorHAnsi" w:cstheme="majorBidi"/>
      <w:i/>
      <w:iCs/>
      <w:color w:val="1F4D78" w:themeColor="accent1" w:themeShade="7F"/>
      <w:sz w:val="24"/>
      <w:szCs w:val="24"/>
    </w:rPr>
  </w:style>
  <w:style w:type="paragraph" w:styleId="Heading8">
    <w:name w:val="heading 8"/>
    <w:basedOn w:val="Normal"/>
    <w:next w:val="Normal"/>
    <w:link w:val="Heading8Char"/>
    <w:uiPriority w:val="99"/>
    <w:semiHidden/>
    <w:unhideWhenUsed/>
    <w:qFormat/>
    <w:rsid w:val="00401B7E"/>
    <w:pPr>
      <w:keepNext/>
      <w:keepLines/>
      <w:numPr>
        <w:ilvl w:val="7"/>
        <w:numId w:val="2"/>
      </w:numPr>
      <w:spacing w:before="40" w:after="0" w:line="240" w:lineRule="auto"/>
      <w:jc w:val="left"/>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9"/>
    <w:semiHidden/>
    <w:unhideWhenUsed/>
    <w:qFormat/>
    <w:rsid w:val="00401B7E"/>
    <w:pPr>
      <w:keepNext/>
      <w:keepLines/>
      <w:numPr>
        <w:ilvl w:val="8"/>
        <w:numId w:val="2"/>
      </w:numPr>
      <w:spacing w:before="40" w:after="0" w:line="240" w:lineRule="auto"/>
      <w:jc w:val="left"/>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1E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A1ED6"/>
  </w:style>
  <w:style w:type="paragraph" w:styleId="Footer">
    <w:name w:val="footer"/>
    <w:basedOn w:val="Normal"/>
    <w:link w:val="FooterChar"/>
    <w:uiPriority w:val="99"/>
    <w:unhideWhenUsed/>
    <w:rsid w:val="007A1E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A1ED6"/>
  </w:style>
  <w:style w:type="table" w:styleId="TableGrid">
    <w:name w:val="Table Grid"/>
    <w:basedOn w:val="TableNormal"/>
    <w:rsid w:val="001802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5F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5F99"/>
    <w:rPr>
      <w:rFonts w:ascii="Tahoma" w:hAnsi="Tahoma" w:cs="Tahoma"/>
      <w:sz w:val="16"/>
      <w:szCs w:val="16"/>
    </w:rPr>
  </w:style>
  <w:style w:type="character" w:styleId="Hyperlink">
    <w:name w:val="Hyperlink"/>
    <w:basedOn w:val="DefaultParagraphFont"/>
    <w:uiPriority w:val="99"/>
    <w:unhideWhenUsed/>
    <w:rsid w:val="00AC5F99"/>
    <w:rPr>
      <w:color w:val="0563C1" w:themeColor="hyperlink"/>
      <w:u w:val="single"/>
    </w:rPr>
  </w:style>
  <w:style w:type="paragraph" w:styleId="ListParagraph">
    <w:name w:val="List Paragraph"/>
    <w:basedOn w:val="Normal"/>
    <w:uiPriority w:val="34"/>
    <w:qFormat/>
    <w:rsid w:val="00A352B5"/>
    <w:pPr>
      <w:numPr>
        <w:numId w:val="1"/>
      </w:numPr>
      <w:spacing w:after="0" w:line="240" w:lineRule="auto"/>
    </w:pPr>
    <w:rPr>
      <w:rFonts w:cs="Calibri"/>
    </w:rPr>
  </w:style>
  <w:style w:type="paragraph" w:customStyle="1" w:styleId="Default">
    <w:name w:val="Default"/>
    <w:rsid w:val="00AC5F99"/>
    <w:pPr>
      <w:widowControl w:val="0"/>
      <w:autoSpaceDE w:val="0"/>
      <w:autoSpaceDN w:val="0"/>
      <w:adjustRightInd w:val="0"/>
      <w:spacing w:after="0" w:line="240" w:lineRule="auto"/>
    </w:pPr>
    <w:rPr>
      <w:rFonts w:ascii="Symbol" w:hAnsi="Symbol" w:cs="Symbol"/>
      <w:color w:val="000000"/>
      <w:sz w:val="24"/>
      <w:szCs w:val="24"/>
      <w:lang w:val="en-US"/>
    </w:rPr>
  </w:style>
  <w:style w:type="character" w:customStyle="1" w:styleId="Heading1Char">
    <w:name w:val="Heading 1 Char"/>
    <w:basedOn w:val="DefaultParagraphFont"/>
    <w:link w:val="Heading1"/>
    <w:uiPriority w:val="9"/>
    <w:rsid w:val="007D4463"/>
    <w:rPr>
      <w:rFonts w:ascii="Segoe UI Light" w:eastAsiaTheme="majorEastAsia" w:hAnsi="Segoe UI Light" w:cs="Segoe UI Light"/>
      <w:b/>
      <w:color w:val="00B050"/>
      <w:sz w:val="36"/>
      <w:szCs w:val="32"/>
      <w:lang w:val="en-GB"/>
    </w:rPr>
  </w:style>
  <w:style w:type="paragraph" w:styleId="Title">
    <w:name w:val="Title"/>
    <w:basedOn w:val="Normal"/>
    <w:next w:val="Normal"/>
    <w:link w:val="TitleChar"/>
    <w:uiPriority w:val="10"/>
    <w:qFormat/>
    <w:rsid w:val="000E38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38ED"/>
    <w:rPr>
      <w:rFonts w:asciiTheme="majorHAnsi" w:eastAsiaTheme="majorEastAsia" w:hAnsiTheme="majorHAnsi" w:cstheme="majorBidi"/>
      <w:spacing w:val="-10"/>
      <w:kern w:val="28"/>
      <w:sz w:val="56"/>
      <w:szCs w:val="56"/>
    </w:rPr>
  </w:style>
  <w:style w:type="paragraph" w:styleId="NoSpacing">
    <w:name w:val="No Spacing"/>
    <w:basedOn w:val="Normal"/>
    <w:uiPriority w:val="1"/>
    <w:qFormat/>
    <w:rsid w:val="00A352B5"/>
    <w:pPr>
      <w:spacing w:after="0" w:line="240" w:lineRule="auto"/>
    </w:pPr>
  </w:style>
  <w:style w:type="character" w:customStyle="1" w:styleId="Heading2Char">
    <w:name w:val="Heading 2 Char"/>
    <w:basedOn w:val="DefaultParagraphFont"/>
    <w:link w:val="Heading2"/>
    <w:uiPriority w:val="9"/>
    <w:rsid w:val="000E10FA"/>
    <w:rPr>
      <w:rFonts w:ascii="Segoe UI Light" w:eastAsiaTheme="majorEastAsia" w:hAnsi="Segoe UI Light" w:cstheme="majorBidi"/>
      <w:b/>
      <w:color w:val="C00000"/>
      <w:sz w:val="24"/>
      <w:szCs w:val="28"/>
      <w:lang w:val="en-GB"/>
    </w:rPr>
  </w:style>
  <w:style w:type="character" w:customStyle="1" w:styleId="Heading3Char">
    <w:name w:val="Heading 3 Char"/>
    <w:basedOn w:val="DefaultParagraphFont"/>
    <w:link w:val="Heading3"/>
    <w:uiPriority w:val="9"/>
    <w:rsid w:val="00617509"/>
    <w:rPr>
      <w:rFonts w:ascii="Segoe UI Light" w:hAnsi="Segoe UI Light"/>
      <w:b/>
      <w:color w:val="00299E"/>
      <w:sz w:val="24"/>
      <w:lang w:val="en-GB"/>
    </w:rPr>
  </w:style>
  <w:style w:type="character" w:styleId="Strong">
    <w:name w:val="Strong"/>
    <w:basedOn w:val="DefaultParagraphFont"/>
    <w:uiPriority w:val="22"/>
    <w:qFormat/>
    <w:rsid w:val="00C74E28"/>
    <w:rPr>
      <w:b/>
      <w:bCs/>
    </w:rPr>
  </w:style>
  <w:style w:type="character" w:styleId="CommentReference">
    <w:name w:val="annotation reference"/>
    <w:basedOn w:val="DefaultParagraphFont"/>
    <w:semiHidden/>
    <w:unhideWhenUsed/>
    <w:rsid w:val="006175A8"/>
    <w:rPr>
      <w:sz w:val="16"/>
      <w:szCs w:val="16"/>
    </w:rPr>
  </w:style>
  <w:style w:type="paragraph" w:styleId="CommentText">
    <w:name w:val="annotation text"/>
    <w:basedOn w:val="Normal"/>
    <w:link w:val="CommentTextChar"/>
    <w:uiPriority w:val="99"/>
    <w:semiHidden/>
    <w:unhideWhenUsed/>
    <w:rsid w:val="006175A8"/>
    <w:pPr>
      <w:spacing w:line="240" w:lineRule="auto"/>
    </w:pPr>
    <w:rPr>
      <w:szCs w:val="20"/>
    </w:rPr>
  </w:style>
  <w:style w:type="character" w:customStyle="1" w:styleId="CommentTextChar">
    <w:name w:val="Comment Text Char"/>
    <w:basedOn w:val="DefaultParagraphFont"/>
    <w:link w:val="CommentText"/>
    <w:uiPriority w:val="99"/>
    <w:semiHidden/>
    <w:rsid w:val="006175A8"/>
    <w:rPr>
      <w:rFonts w:ascii="Segoe UI Light" w:hAnsi="Segoe UI Light"/>
      <w:color w:val="595959" w:themeColor="text1" w:themeTint="A6"/>
      <w:sz w:val="20"/>
      <w:szCs w:val="20"/>
    </w:rPr>
  </w:style>
  <w:style w:type="paragraph" w:styleId="CommentSubject">
    <w:name w:val="annotation subject"/>
    <w:basedOn w:val="CommentText"/>
    <w:next w:val="CommentText"/>
    <w:link w:val="CommentSubjectChar"/>
    <w:uiPriority w:val="99"/>
    <w:semiHidden/>
    <w:unhideWhenUsed/>
    <w:rsid w:val="006175A8"/>
    <w:rPr>
      <w:b/>
      <w:bCs/>
    </w:rPr>
  </w:style>
  <w:style w:type="character" w:customStyle="1" w:styleId="CommentSubjectChar">
    <w:name w:val="Comment Subject Char"/>
    <w:basedOn w:val="CommentTextChar"/>
    <w:link w:val="CommentSubject"/>
    <w:uiPriority w:val="99"/>
    <w:semiHidden/>
    <w:rsid w:val="006175A8"/>
    <w:rPr>
      <w:rFonts w:ascii="Segoe UI Light" w:hAnsi="Segoe UI Light"/>
      <w:b/>
      <w:bCs/>
      <w:color w:val="595959" w:themeColor="text1" w:themeTint="A6"/>
      <w:sz w:val="20"/>
      <w:szCs w:val="20"/>
    </w:rPr>
  </w:style>
  <w:style w:type="paragraph" w:styleId="TOC1">
    <w:name w:val="toc 1"/>
    <w:basedOn w:val="Normal"/>
    <w:next w:val="Normal"/>
    <w:autoRedefine/>
    <w:uiPriority w:val="39"/>
    <w:unhideWhenUsed/>
    <w:rsid w:val="00642662"/>
    <w:pPr>
      <w:tabs>
        <w:tab w:val="left" w:pos="400"/>
        <w:tab w:val="right" w:leader="dot" w:pos="9629"/>
      </w:tabs>
      <w:spacing w:after="0"/>
    </w:pPr>
  </w:style>
  <w:style w:type="paragraph" w:styleId="TOC2">
    <w:name w:val="toc 2"/>
    <w:basedOn w:val="Normal"/>
    <w:next w:val="Normal"/>
    <w:autoRedefine/>
    <w:uiPriority w:val="39"/>
    <w:unhideWhenUsed/>
    <w:rsid w:val="001925B7"/>
    <w:pPr>
      <w:spacing w:after="100"/>
      <w:ind w:left="200"/>
    </w:pPr>
  </w:style>
  <w:style w:type="paragraph" w:styleId="TOC3">
    <w:name w:val="toc 3"/>
    <w:basedOn w:val="Normal"/>
    <w:next w:val="Normal"/>
    <w:autoRedefine/>
    <w:uiPriority w:val="39"/>
    <w:unhideWhenUsed/>
    <w:rsid w:val="001925B7"/>
    <w:pPr>
      <w:spacing w:after="100"/>
      <w:ind w:left="400"/>
    </w:pPr>
  </w:style>
  <w:style w:type="character" w:customStyle="1" w:styleId="Heading4Char">
    <w:name w:val="Heading 4 Char"/>
    <w:basedOn w:val="DefaultParagraphFont"/>
    <w:link w:val="Heading4"/>
    <w:uiPriority w:val="9"/>
    <w:rsid w:val="00BF29CE"/>
    <w:rPr>
      <w:rFonts w:ascii="Segoe UI Light" w:hAnsi="Segoe UI Light" w:cs="Calibri"/>
      <w:b/>
      <w:sz w:val="24"/>
      <w:lang w:val="en-GB"/>
    </w:rPr>
  </w:style>
  <w:style w:type="character" w:customStyle="1" w:styleId="Heading5Char">
    <w:name w:val="Heading 5 Char"/>
    <w:basedOn w:val="DefaultParagraphFont"/>
    <w:link w:val="Heading5"/>
    <w:semiHidden/>
    <w:rsid w:val="004A61E5"/>
    <w:rPr>
      <w:rFonts w:asciiTheme="majorHAnsi" w:eastAsiaTheme="majorEastAsia" w:hAnsiTheme="majorHAnsi" w:cstheme="majorBidi"/>
      <w:color w:val="2E74B5" w:themeColor="accent1" w:themeShade="BF"/>
    </w:rPr>
  </w:style>
  <w:style w:type="numbering" w:customStyle="1" w:styleId="Style2">
    <w:name w:val="Style2"/>
    <w:rsid w:val="006F5EEC"/>
    <w:pPr>
      <w:numPr>
        <w:numId w:val="4"/>
      </w:numPr>
    </w:pPr>
  </w:style>
  <w:style w:type="character" w:customStyle="1" w:styleId="Heading6Char">
    <w:name w:val="Heading 6 Char"/>
    <w:basedOn w:val="DefaultParagraphFont"/>
    <w:link w:val="Heading6"/>
    <w:semiHidden/>
    <w:rsid w:val="00401B7E"/>
    <w:rPr>
      <w:rFonts w:asciiTheme="majorHAnsi" w:eastAsiaTheme="majorEastAsia" w:hAnsiTheme="majorHAnsi" w:cstheme="majorBidi"/>
      <w:color w:val="1F4D78" w:themeColor="accent1" w:themeShade="7F"/>
      <w:sz w:val="24"/>
      <w:szCs w:val="24"/>
      <w:lang w:val="en-GB"/>
    </w:rPr>
  </w:style>
  <w:style w:type="character" w:customStyle="1" w:styleId="Heading7Char">
    <w:name w:val="Heading 7 Char"/>
    <w:basedOn w:val="DefaultParagraphFont"/>
    <w:link w:val="Heading7"/>
    <w:uiPriority w:val="99"/>
    <w:semiHidden/>
    <w:rsid w:val="00401B7E"/>
    <w:rPr>
      <w:rFonts w:asciiTheme="majorHAnsi" w:eastAsiaTheme="majorEastAsia" w:hAnsiTheme="majorHAnsi" w:cstheme="majorBidi"/>
      <w:i/>
      <w:iCs/>
      <w:color w:val="1F4D78" w:themeColor="accent1" w:themeShade="7F"/>
      <w:sz w:val="24"/>
      <w:szCs w:val="24"/>
      <w:lang w:val="en-GB"/>
    </w:rPr>
  </w:style>
  <w:style w:type="character" w:customStyle="1" w:styleId="Heading8Char">
    <w:name w:val="Heading 8 Char"/>
    <w:basedOn w:val="DefaultParagraphFont"/>
    <w:link w:val="Heading8"/>
    <w:uiPriority w:val="99"/>
    <w:semiHidden/>
    <w:rsid w:val="00401B7E"/>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99"/>
    <w:semiHidden/>
    <w:rsid w:val="00401B7E"/>
    <w:rPr>
      <w:rFonts w:asciiTheme="majorHAnsi" w:eastAsiaTheme="majorEastAsia" w:hAnsiTheme="majorHAnsi" w:cstheme="majorBidi"/>
      <w:i/>
      <w:iCs/>
      <w:color w:val="272727" w:themeColor="text1" w:themeTint="D8"/>
      <w:sz w:val="21"/>
      <w:szCs w:val="21"/>
      <w:lang w:val="en-GB"/>
    </w:rPr>
  </w:style>
  <w:style w:type="character" w:styleId="FollowedHyperlink">
    <w:name w:val="FollowedHyperlink"/>
    <w:basedOn w:val="DefaultParagraphFont"/>
    <w:uiPriority w:val="99"/>
    <w:semiHidden/>
    <w:unhideWhenUsed/>
    <w:rsid w:val="00401B7E"/>
    <w:rPr>
      <w:color w:val="800080"/>
      <w:u w:val="single"/>
    </w:rPr>
  </w:style>
  <w:style w:type="paragraph" w:styleId="HTMLAddress">
    <w:name w:val="HTML Address"/>
    <w:basedOn w:val="Normal"/>
    <w:link w:val="HTMLAddressChar"/>
    <w:uiPriority w:val="99"/>
    <w:semiHidden/>
    <w:unhideWhenUsed/>
    <w:rsid w:val="00401B7E"/>
    <w:pPr>
      <w:spacing w:before="120" w:after="120" w:line="240" w:lineRule="auto"/>
    </w:pPr>
    <w:rPr>
      <w:rFonts w:ascii="Verdana" w:eastAsia="Times New Roman" w:hAnsi="Verdana" w:cs="Arial"/>
      <w:i/>
      <w:iCs/>
      <w:szCs w:val="24"/>
    </w:rPr>
  </w:style>
  <w:style w:type="character" w:customStyle="1" w:styleId="HTMLAddressChar">
    <w:name w:val="HTML Address Char"/>
    <w:basedOn w:val="DefaultParagraphFont"/>
    <w:link w:val="HTMLAddress"/>
    <w:uiPriority w:val="99"/>
    <w:semiHidden/>
    <w:rsid w:val="00401B7E"/>
    <w:rPr>
      <w:rFonts w:ascii="Verdana" w:eastAsia="Times New Roman" w:hAnsi="Verdana" w:cs="Arial"/>
      <w:i/>
      <w:iCs/>
      <w:szCs w:val="24"/>
      <w:lang w:val="en-GB"/>
    </w:rPr>
  </w:style>
  <w:style w:type="character" w:styleId="HTMLCode">
    <w:name w:val="HTML Code"/>
    <w:basedOn w:val="DefaultParagraphFont"/>
    <w:semiHidden/>
    <w:unhideWhenUsed/>
    <w:rsid w:val="00401B7E"/>
    <w:rPr>
      <w:rFonts w:ascii="Courier New" w:eastAsia="Times New Roman" w:hAnsi="Courier New" w:cs="Courier New" w:hint="default"/>
      <w:sz w:val="20"/>
      <w:szCs w:val="20"/>
    </w:rPr>
  </w:style>
  <w:style w:type="character" w:styleId="HTMLKeyboard">
    <w:name w:val="HTML Keyboard"/>
    <w:basedOn w:val="DefaultParagraphFont"/>
    <w:semiHidden/>
    <w:unhideWhenUsed/>
    <w:rsid w:val="00401B7E"/>
    <w:rPr>
      <w:rFonts w:ascii="Courier New" w:eastAsia="Times New Roman" w:hAnsi="Courier New" w:cs="Courier New" w:hint="default"/>
      <w:sz w:val="20"/>
      <w:szCs w:val="20"/>
    </w:rPr>
  </w:style>
  <w:style w:type="paragraph" w:styleId="HTMLPreformatted">
    <w:name w:val="HTML Preformatted"/>
    <w:basedOn w:val="Normal"/>
    <w:link w:val="HTMLPreformattedChar"/>
    <w:semiHidden/>
    <w:unhideWhenUsed/>
    <w:rsid w:val="00401B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12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semiHidden/>
    <w:rsid w:val="00401B7E"/>
    <w:rPr>
      <w:rFonts w:ascii="Courier New" w:eastAsia="Times New Roman" w:hAnsi="Courier New" w:cs="Courier New"/>
      <w:sz w:val="20"/>
      <w:szCs w:val="20"/>
      <w:lang w:val="en-GB"/>
    </w:rPr>
  </w:style>
  <w:style w:type="character" w:styleId="HTMLSample">
    <w:name w:val="HTML Sample"/>
    <w:basedOn w:val="DefaultParagraphFont"/>
    <w:semiHidden/>
    <w:unhideWhenUsed/>
    <w:rsid w:val="00401B7E"/>
    <w:rPr>
      <w:rFonts w:ascii="Courier New" w:eastAsia="Times New Roman" w:hAnsi="Courier New" w:cs="Courier New" w:hint="default"/>
    </w:rPr>
  </w:style>
  <w:style w:type="character" w:styleId="HTMLTypewriter">
    <w:name w:val="HTML Typewriter"/>
    <w:basedOn w:val="DefaultParagraphFont"/>
    <w:semiHidden/>
    <w:unhideWhenUsed/>
    <w:rsid w:val="00401B7E"/>
    <w:rPr>
      <w:rFonts w:ascii="Courier New" w:eastAsia="Times New Roman" w:hAnsi="Courier New" w:cs="Courier New" w:hint="default"/>
      <w:sz w:val="20"/>
      <w:szCs w:val="20"/>
    </w:rPr>
  </w:style>
  <w:style w:type="paragraph" w:customStyle="1" w:styleId="msonormal0">
    <w:name w:val="msonormal"/>
    <w:basedOn w:val="Normal"/>
    <w:uiPriority w:val="99"/>
    <w:rsid w:val="00401B7E"/>
    <w:pPr>
      <w:spacing w:before="100" w:beforeAutospacing="1" w:after="100" w:afterAutospacing="1" w:line="240" w:lineRule="auto"/>
      <w:jc w:val="left"/>
    </w:pPr>
    <w:rPr>
      <w:rFonts w:ascii="Arial" w:eastAsia="Times New Roman" w:hAnsi="Arial" w:cs="Arial"/>
      <w:sz w:val="24"/>
      <w:szCs w:val="24"/>
    </w:rPr>
  </w:style>
  <w:style w:type="paragraph" w:styleId="NormalWeb">
    <w:name w:val="Normal (Web)"/>
    <w:basedOn w:val="Normal"/>
    <w:uiPriority w:val="99"/>
    <w:semiHidden/>
    <w:unhideWhenUsed/>
    <w:rsid w:val="00401B7E"/>
    <w:pPr>
      <w:spacing w:before="100" w:beforeAutospacing="1" w:after="100" w:afterAutospacing="1" w:line="240" w:lineRule="auto"/>
      <w:jc w:val="left"/>
    </w:pPr>
    <w:rPr>
      <w:rFonts w:ascii="Arial" w:eastAsia="Times New Roman" w:hAnsi="Arial" w:cs="Arial"/>
      <w:sz w:val="24"/>
      <w:szCs w:val="24"/>
    </w:rPr>
  </w:style>
  <w:style w:type="paragraph" w:styleId="TOC4">
    <w:name w:val="toc 4"/>
    <w:basedOn w:val="Normal"/>
    <w:next w:val="Normal"/>
    <w:autoRedefine/>
    <w:uiPriority w:val="39"/>
    <w:unhideWhenUsed/>
    <w:rsid w:val="00401B7E"/>
    <w:pPr>
      <w:spacing w:after="0" w:line="240" w:lineRule="auto"/>
      <w:ind w:left="720"/>
      <w:jc w:val="left"/>
    </w:pPr>
    <w:rPr>
      <w:rFonts w:ascii="Arial" w:eastAsia="Times New Roman" w:hAnsi="Arial" w:cs="Arial"/>
      <w:color w:val="000000"/>
      <w:sz w:val="24"/>
      <w:szCs w:val="24"/>
    </w:rPr>
  </w:style>
  <w:style w:type="paragraph" w:styleId="TOC5">
    <w:name w:val="toc 5"/>
    <w:basedOn w:val="Normal"/>
    <w:next w:val="Normal"/>
    <w:autoRedefine/>
    <w:uiPriority w:val="39"/>
    <w:unhideWhenUsed/>
    <w:rsid w:val="00401B7E"/>
    <w:pPr>
      <w:spacing w:after="0" w:line="240" w:lineRule="auto"/>
      <w:ind w:left="960"/>
      <w:jc w:val="left"/>
    </w:pPr>
    <w:rPr>
      <w:rFonts w:ascii="Arial" w:eastAsia="Times New Roman" w:hAnsi="Arial" w:cs="Arial"/>
      <w:color w:val="000000"/>
      <w:sz w:val="24"/>
      <w:szCs w:val="24"/>
    </w:rPr>
  </w:style>
  <w:style w:type="paragraph" w:styleId="TOC6">
    <w:name w:val="toc 6"/>
    <w:basedOn w:val="Normal"/>
    <w:next w:val="Normal"/>
    <w:autoRedefine/>
    <w:uiPriority w:val="39"/>
    <w:unhideWhenUsed/>
    <w:rsid w:val="00401B7E"/>
    <w:pPr>
      <w:spacing w:after="0" w:line="240" w:lineRule="auto"/>
      <w:ind w:left="1200"/>
      <w:jc w:val="left"/>
    </w:pPr>
    <w:rPr>
      <w:rFonts w:ascii="Arial" w:eastAsia="Times New Roman" w:hAnsi="Arial" w:cs="Arial"/>
      <w:color w:val="000000"/>
      <w:sz w:val="24"/>
      <w:szCs w:val="24"/>
    </w:rPr>
  </w:style>
  <w:style w:type="paragraph" w:styleId="TOC7">
    <w:name w:val="toc 7"/>
    <w:basedOn w:val="Normal"/>
    <w:next w:val="Normal"/>
    <w:autoRedefine/>
    <w:uiPriority w:val="39"/>
    <w:unhideWhenUsed/>
    <w:rsid w:val="00401B7E"/>
    <w:pPr>
      <w:spacing w:after="0" w:line="240" w:lineRule="auto"/>
      <w:ind w:left="1440"/>
      <w:jc w:val="left"/>
    </w:pPr>
    <w:rPr>
      <w:rFonts w:ascii="Arial" w:eastAsia="Times New Roman" w:hAnsi="Arial" w:cs="Arial"/>
      <w:color w:val="000000"/>
      <w:sz w:val="24"/>
      <w:szCs w:val="24"/>
    </w:rPr>
  </w:style>
  <w:style w:type="paragraph" w:styleId="TOC8">
    <w:name w:val="toc 8"/>
    <w:basedOn w:val="Normal"/>
    <w:next w:val="Normal"/>
    <w:autoRedefine/>
    <w:uiPriority w:val="39"/>
    <w:unhideWhenUsed/>
    <w:rsid w:val="00401B7E"/>
    <w:pPr>
      <w:spacing w:after="0" w:line="240" w:lineRule="auto"/>
      <w:ind w:left="1680"/>
      <w:jc w:val="left"/>
    </w:pPr>
    <w:rPr>
      <w:rFonts w:ascii="Arial" w:eastAsia="Times New Roman" w:hAnsi="Arial" w:cs="Arial"/>
      <w:color w:val="000000"/>
      <w:sz w:val="24"/>
      <w:szCs w:val="24"/>
    </w:rPr>
  </w:style>
  <w:style w:type="paragraph" w:styleId="TOC9">
    <w:name w:val="toc 9"/>
    <w:basedOn w:val="Normal"/>
    <w:next w:val="Normal"/>
    <w:autoRedefine/>
    <w:uiPriority w:val="39"/>
    <w:unhideWhenUsed/>
    <w:rsid w:val="00401B7E"/>
    <w:pPr>
      <w:spacing w:after="0" w:line="240" w:lineRule="auto"/>
      <w:ind w:left="1920"/>
      <w:jc w:val="left"/>
    </w:pPr>
    <w:rPr>
      <w:rFonts w:ascii="Arial" w:eastAsia="Times New Roman" w:hAnsi="Arial" w:cs="Arial"/>
      <w:color w:val="000000"/>
      <w:sz w:val="24"/>
      <w:szCs w:val="24"/>
    </w:rPr>
  </w:style>
  <w:style w:type="paragraph" w:styleId="NormalIndent">
    <w:name w:val="Normal Indent"/>
    <w:basedOn w:val="Normal"/>
    <w:uiPriority w:val="99"/>
    <w:semiHidden/>
    <w:unhideWhenUsed/>
    <w:rsid w:val="00401B7E"/>
    <w:pPr>
      <w:spacing w:before="120" w:after="120" w:line="240" w:lineRule="auto"/>
      <w:ind w:left="720"/>
    </w:pPr>
    <w:rPr>
      <w:rFonts w:ascii="Verdana" w:eastAsia="Times New Roman" w:hAnsi="Verdana" w:cs="Arial"/>
      <w:szCs w:val="24"/>
    </w:rPr>
  </w:style>
  <w:style w:type="paragraph" w:styleId="FootnoteText">
    <w:name w:val="footnote text"/>
    <w:basedOn w:val="Normal"/>
    <w:link w:val="FootnoteTextChar"/>
    <w:uiPriority w:val="99"/>
    <w:semiHidden/>
    <w:unhideWhenUsed/>
    <w:rsid w:val="00401B7E"/>
    <w:pPr>
      <w:spacing w:after="0" w:line="240" w:lineRule="auto"/>
      <w:jc w:val="left"/>
    </w:pPr>
    <w:rPr>
      <w:rFonts w:ascii="Times New Roman" w:eastAsia="Times New Roman" w:hAnsi="Times New Roman" w:cs="Times New Roman"/>
      <w:szCs w:val="20"/>
      <w:lang w:val="en-US"/>
    </w:rPr>
  </w:style>
  <w:style w:type="character" w:customStyle="1" w:styleId="FootnoteTextChar">
    <w:name w:val="Footnote Text Char"/>
    <w:basedOn w:val="DefaultParagraphFont"/>
    <w:link w:val="FootnoteText"/>
    <w:uiPriority w:val="99"/>
    <w:semiHidden/>
    <w:rsid w:val="00401B7E"/>
    <w:rPr>
      <w:rFonts w:ascii="Times New Roman" w:eastAsia="Times New Roman" w:hAnsi="Times New Roman" w:cs="Times New Roman"/>
      <w:sz w:val="20"/>
      <w:szCs w:val="20"/>
      <w:lang w:val="en-US"/>
    </w:rPr>
  </w:style>
  <w:style w:type="paragraph" w:styleId="Caption">
    <w:name w:val="caption"/>
    <w:basedOn w:val="Normal"/>
    <w:next w:val="Normal"/>
    <w:uiPriority w:val="99"/>
    <w:semiHidden/>
    <w:unhideWhenUsed/>
    <w:qFormat/>
    <w:rsid w:val="00401B7E"/>
    <w:pPr>
      <w:spacing w:after="0" w:line="480" w:lineRule="auto"/>
      <w:jc w:val="right"/>
    </w:pPr>
    <w:rPr>
      <w:rFonts w:ascii="Arial" w:eastAsia="Times New Roman" w:hAnsi="Arial" w:cs="Arial"/>
      <w:b/>
      <w:bCs/>
      <w:color w:val="000080"/>
      <w:sz w:val="24"/>
      <w:szCs w:val="24"/>
    </w:rPr>
  </w:style>
  <w:style w:type="paragraph" w:styleId="EnvelopeAddress">
    <w:name w:val="envelope address"/>
    <w:basedOn w:val="Normal"/>
    <w:uiPriority w:val="99"/>
    <w:semiHidden/>
    <w:unhideWhenUsed/>
    <w:rsid w:val="00401B7E"/>
    <w:pPr>
      <w:framePr w:w="7920" w:h="1980" w:hSpace="180" w:wrap="auto" w:hAnchor="page" w:xAlign="center" w:yAlign="bottom"/>
      <w:spacing w:before="120" w:after="120" w:line="240" w:lineRule="auto"/>
      <w:ind w:left="2880"/>
    </w:pPr>
    <w:rPr>
      <w:rFonts w:ascii="Verdana" w:eastAsia="Times New Roman" w:hAnsi="Verdana" w:cs="Arial"/>
      <w:szCs w:val="24"/>
    </w:rPr>
  </w:style>
  <w:style w:type="paragraph" w:styleId="EnvelopeReturn">
    <w:name w:val="envelope return"/>
    <w:basedOn w:val="Normal"/>
    <w:uiPriority w:val="99"/>
    <w:semiHidden/>
    <w:unhideWhenUsed/>
    <w:rsid w:val="00401B7E"/>
    <w:pPr>
      <w:spacing w:before="120" w:after="120" w:line="240" w:lineRule="auto"/>
    </w:pPr>
    <w:rPr>
      <w:rFonts w:ascii="Verdana" w:eastAsia="Times New Roman" w:hAnsi="Verdana" w:cs="Arial"/>
      <w:szCs w:val="20"/>
    </w:rPr>
  </w:style>
  <w:style w:type="paragraph" w:styleId="List">
    <w:name w:val="List"/>
    <w:basedOn w:val="Normal"/>
    <w:uiPriority w:val="99"/>
    <w:semiHidden/>
    <w:unhideWhenUsed/>
    <w:rsid w:val="00401B7E"/>
    <w:pPr>
      <w:spacing w:before="120" w:after="120" w:line="240" w:lineRule="auto"/>
      <w:ind w:left="283" w:hanging="283"/>
    </w:pPr>
    <w:rPr>
      <w:rFonts w:ascii="Verdana" w:eastAsia="Times New Roman" w:hAnsi="Verdana" w:cs="Arial"/>
      <w:szCs w:val="24"/>
    </w:rPr>
  </w:style>
  <w:style w:type="paragraph" w:styleId="ListBullet">
    <w:name w:val="List Bullet"/>
    <w:basedOn w:val="Normal"/>
    <w:autoRedefine/>
    <w:uiPriority w:val="99"/>
    <w:semiHidden/>
    <w:unhideWhenUsed/>
    <w:rsid w:val="00401B7E"/>
    <w:pPr>
      <w:tabs>
        <w:tab w:val="num" w:pos="780"/>
      </w:tabs>
      <w:spacing w:after="0" w:line="240" w:lineRule="auto"/>
      <w:ind w:left="360" w:hanging="360"/>
      <w:jc w:val="left"/>
    </w:pPr>
    <w:rPr>
      <w:rFonts w:ascii="Arial" w:eastAsia="Times New Roman" w:hAnsi="Arial" w:cs="Arial"/>
      <w:color w:val="000000"/>
      <w:sz w:val="24"/>
      <w:szCs w:val="24"/>
    </w:rPr>
  </w:style>
  <w:style w:type="paragraph" w:styleId="ListNumber">
    <w:name w:val="List Number"/>
    <w:basedOn w:val="Normal"/>
    <w:uiPriority w:val="99"/>
    <w:semiHidden/>
    <w:unhideWhenUsed/>
    <w:rsid w:val="00401B7E"/>
    <w:pPr>
      <w:tabs>
        <w:tab w:val="num" w:pos="360"/>
      </w:tabs>
      <w:spacing w:before="120" w:after="120" w:line="240" w:lineRule="auto"/>
      <w:ind w:left="360" w:hanging="360"/>
    </w:pPr>
    <w:rPr>
      <w:rFonts w:ascii="Verdana" w:eastAsia="Times New Roman" w:hAnsi="Verdana" w:cs="Arial"/>
      <w:szCs w:val="24"/>
    </w:rPr>
  </w:style>
  <w:style w:type="paragraph" w:styleId="List2">
    <w:name w:val="List 2"/>
    <w:basedOn w:val="Normal"/>
    <w:uiPriority w:val="99"/>
    <w:semiHidden/>
    <w:unhideWhenUsed/>
    <w:rsid w:val="00401B7E"/>
    <w:pPr>
      <w:spacing w:before="120" w:after="120" w:line="240" w:lineRule="auto"/>
      <w:ind w:left="566" w:hanging="283"/>
    </w:pPr>
    <w:rPr>
      <w:rFonts w:ascii="Verdana" w:eastAsia="Times New Roman" w:hAnsi="Verdana" w:cs="Arial"/>
      <w:szCs w:val="24"/>
    </w:rPr>
  </w:style>
  <w:style w:type="paragraph" w:styleId="List3">
    <w:name w:val="List 3"/>
    <w:basedOn w:val="Normal"/>
    <w:uiPriority w:val="99"/>
    <w:semiHidden/>
    <w:unhideWhenUsed/>
    <w:rsid w:val="00401B7E"/>
    <w:pPr>
      <w:spacing w:before="120" w:after="120" w:line="240" w:lineRule="auto"/>
      <w:ind w:left="849" w:hanging="283"/>
    </w:pPr>
    <w:rPr>
      <w:rFonts w:ascii="Verdana" w:eastAsia="Times New Roman" w:hAnsi="Verdana" w:cs="Arial"/>
      <w:szCs w:val="24"/>
    </w:rPr>
  </w:style>
  <w:style w:type="paragraph" w:styleId="List4">
    <w:name w:val="List 4"/>
    <w:basedOn w:val="Normal"/>
    <w:uiPriority w:val="99"/>
    <w:semiHidden/>
    <w:unhideWhenUsed/>
    <w:rsid w:val="00401B7E"/>
    <w:pPr>
      <w:spacing w:before="120" w:after="120" w:line="240" w:lineRule="auto"/>
      <w:ind w:left="1132" w:hanging="283"/>
    </w:pPr>
    <w:rPr>
      <w:rFonts w:ascii="Verdana" w:eastAsia="Times New Roman" w:hAnsi="Verdana" w:cs="Arial"/>
      <w:szCs w:val="24"/>
    </w:rPr>
  </w:style>
  <w:style w:type="paragraph" w:styleId="List5">
    <w:name w:val="List 5"/>
    <w:basedOn w:val="Normal"/>
    <w:uiPriority w:val="99"/>
    <w:semiHidden/>
    <w:unhideWhenUsed/>
    <w:rsid w:val="00401B7E"/>
    <w:pPr>
      <w:spacing w:before="120" w:after="120" w:line="240" w:lineRule="auto"/>
      <w:ind w:left="1415" w:hanging="283"/>
    </w:pPr>
    <w:rPr>
      <w:rFonts w:ascii="Verdana" w:eastAsia="Times New Roman" w:hAnsi="Verdana" w:cs="Arial"/>
      <w:szCs w:val="24"/>
    </w:rPr>
  </w:style>
  <w:style w:type="character" w:customStyle="1" w:styleId="ListBullet2Char">
    <w:name w:val="List Bullet 2 Char"/>
    <w:basedOn w:val="DefaultParagraphFont"/>
    <w:link w:val="ListBullet2"/>
    <w:uiPriority w:val="99"/>
    <w:semiHidden/>
    <w:locked/>
    <w:rsid w:val="00401B7E"/>
    <w:rPr>
      <w:sz w:val="24"/>
      <w:szCs w:val="24"/>
      <w:lang w:val="en-US"/>
    </w:rPr>
  </w:style>
  <w:style w:type="paragraph" w:styleId="ListBullet2">
    <w:name w:val="List Bullet 2"/>
    <w:basedOn w:val="Normal"/>
    <w:link w:val="ListBullet2Char"/>
    <w:uiPriority w:val="99"/>
    <w:semiHidden/>
    <w:unhideWhenUsed/>
    <w:rsid w:val="00401B7E"/>
    <w:pPr>
      <w:numPr>
        <w:numId w:val="6"/>
      </w:numPr>
      <w:spacing w:after="0" w:line="240" w:lineRule="auto"/>
      <w:jc w:val="left"/>
    </w:pPr>
    <w:rPr>
      <w:rFonts w:asciiTheme="minorHAnsi" w:hAnsiTheme="minorHAnsi"/>
      <w:sz w:val="24"/>
      <w:szCs w:val="24"/>
      <w:lang w:val="en-US"/>
    </w:rPr>
  </w:style>
  <w:style w:type="paragraph" w:styleId="ListBullet3">
    <w:name w:val="List Bullet 3"/>
    <w:basedOn w:val="Normal"/>
    <w:uiPriority w:val="99"/>
    <w:semiHidden/>
    <w:unhideWhenUsed/>
    <w:rsid w:val="00401B7E"/>
    <w:pPr>
      <w:numPr>
        <w:numId w:val="7"/>
      </w:numPr>
      <w:tabs>
        <w:tab w:val="clear" w:pos="360"/>
        <w:tab w:val="num" w:pos="1440"/>
      </w:tabs>
      <w:spacing w:before="120" w:after="120" w:line="240" w:lineRule="auto"/>
      <w:ind w:left="1440"/>
    </w:pPr>
    <w:rPr>
      <w:rFonts w:ascii="Verdana" w:eastAsia="Times New Roman" w:hAnsi="Verdana" w:cs="Arial"/>
      <w:szCs w:val="24"/>
    </w:rPr>
  </w:style>
  <w:style w:type="paragraph" w:styleId="ListBullet4">
    <w:name w:val="List Bullet 4"/>
    <w:basedOn w:val="Normal"/>
    <w:uiPriority w:val="99"/>
    <w:semiHidden/>
    <w:unhideWhenUsed/>
    <w:rsid w:val="00401B7E"/>
    <w:pPr>
      <w:tabs>
        <w:tab w:val="num" w:pos="1209"/>
      </w:tabs>
      <w:spacing w:before="120" w:after="120" w:line="240" w:lineRule="auto"/>
      <w:ind w:left="1209" w:hanging="360"/>
    </w:pPr>
    <w:rPr>
      <w:rFonts w:ascii="Verdana" w:eastAsia="Times New Roman" w:hAnsi="Verdana" w:cs="Arial"/>
      <w:szCs w:val="24"/>
    </w:rPr>
  </w:style>
  <w:style w:type="paragraph" w:styleId="ListBullet5">
    <w:name w:val="List Bullet 5"/>
    <w:basedOn w:val="Normal"/>
    <w:uiPriority w:val="99"/>
    <w:semiHidden/>
    <w:unhideWhenUsed/>
    <w:rsid w:val="00401B7E"/>
    <w:pPr>
      <w:tabs>
        <w:tab w:val="num" w:pos="1492"/>
      </w:tabs>
      <w:spacing w:before="120" w:after="120" w:line="240" w:lineRule="auto"/>
      <w:ind w:left="1492" w:hanging="360"/>
    </w:pPr>
    <w:rPr>
      <w:rFonts w:ascii="Verdana" w:eastAsia="Times New Roman" w:hAnsi="Verdana" w:cs="Arial"/>
      <w:szCs w:val="24"/>
    </w:rPr>
  </w:style>
  <w:style w:type="paragraph" w:styleId="ListNumber2">
    <w:name w:val="List Number 2"/>
    <w:basedOn w:val="Normal"/>
    <w:uiPriority w:val="99"/>
    <w:semiHidden/>
    <w:unhideWhenUsed/>
    <w:rsid w:val="00401B7E"/>
    <w:pPr>
      <w:tabs>
        <w:tab w:val="num" w:pos="643"/>
      </w:tabs>
      <w:spacing w:before="360" w:after="120" w:line="360" w:lineRule="auto"/>
      <w:ind w:left="643" w:hanging="360"/>
    </w:pPr>
    <w:rPr>
      <w:rFonts w:ascii="Comic Sans MS" w:eastAsia="Times New Roman" w:hAnsi="Comic Sans MS" w:cs="Times New Roman"/>
      <w:sz w:val="24"/>
      <w:szCs w:val="24"/>
    </w:rPr>
  </w:style>
  <w:style w:type="paragraph" w:styleId="ListNumber3">
    <w:name w:val="List Number 3"/>
    <w:basedOn w:val="Normal"/>
    <w:uiPriority w:val="99"/>
    <w:semiHidden/>
    <w:unhideWhenUsed/>
    <w:rsid w:val="00401B7E"/>
    <w:pPr>
      <w:tabs>
        <w:tab w:val="num" w:pos="926"/>
      </w:tabs>
      <w:spacing w:before="120" w:after="120" w:line="240" w:lineRule="auto"/>
      <w:ind w:left="926" w:hanging="360"/>
    </w:pPr>
    <w:rPr>
      <w:rFonts w:ascii="Verdana" w:eastAsia="Times New Roman" w:hAnsi="Verdana" w:cs="Arial"/>
      <w:szCs w:val="24"/>
    </w:rPr>
  </w:style>
  <w:style w:type="paragraph" w:styleId="ListNumber4">
    <w:name w:val="List Number 4"/>
    <w:basedOn w:val="Normal"/>
    <w:uiPriority w:val="99"/>
    <w:semiHidden/>
    <w:unhideWhenUsed/>
    <w:rsid w:val="00401B7E"/>
    <w:pPr>
      <w:tabs>
        <w:tab w:val="num" w:pos="1209"/>
      </w:tabs>
      <w:spacing w:before="120" w:after="120" w:line="240" w:lineRule="auto"/>
      <w:ind w:left="1209" w:hanging="360"/>
    </w:pPr>
    <w:rPr>
      <w:rFonts w:ascii="Verdana" w:eastAsia="Times New Roman" w:hAnsi="Verdana" w:cs="Arial"/>
      <w:szCs w:val="24"/>
    </w:rPr>
  </w:style>
  <w:style w:type="paragraph" w:styleId="ListNumber5">
    <w:name w:val="List Number 5"/>
    <w:basedOn w:val="Normal"/>
    <w:uiPriority w:val="99"/>
    <w:semiHidden/>
    <w:unhideWhenUsed/>
    <w:rsid w:val="00401B7E"/>
    <w:pPr>
      <w:tabs>
        <w:tab w:val="num" w:pos="1492"/>
      </w:tabs>
      <w:spacing w:before="120" w:after="120" w:line="240" w:lineRule="auto"/>
      <w:ind w:left="1492" w:hanging="360"/>
    </w:pPr>
    <w:rPr>
      <w:rFonts w:ascii="Verdana" w:eastAsia="Times New Roman" w:hAnsi="Verdana" w:cs="Arial"/>
      <w:szCs w:val="24"/>
    </w:rPr>
  </w:style>
  <w:style w:type="paragraph" w:styleId="Closing">
    <w:name w:val="Closing"/>
    <w:basedOn w:val="Normal"/>
    <w:link w:val="ClosingChar"/>
    <w:uiPriority w:val="99"/>
    <w:semiHidden/>
    <w:unhideWhenUsed/>
    <w:rsid w:val="00401B7E"/>
    <w:pPr>
      <w:spacing w:before="120" w:after="120" w:line="240" w:lineRule="auto"/>
      <w:ind w:left="4252"/>
    </w:pPr>
    <w:rPr>
      <w:rFonts w:ascii="Verdana" w:eastAsia="Times New Roman" w:hAnsi="Verdana" w:cs="Arial"/>
      <w:szCs w:val="24"/>
    </w:rPr>
  </w:style>
  <w:style w:type="character" w:customStyle="1" w:styleId="ClosingChar">
    <w:name w:val="Closing Char"/>
    <w:basedOn w:val="DefaultParagraphFont"/>
    <w:link w:val="Closing"/>
    <w:uiPriority w:val="99"/>
    <w:semiHidden/>
    <w:rsid w:val="00401B7E"/>
    <w:rPr>
      <w:rFonts w:ascii="Verdana" w:eastAsia="Times New Roman" w:hAnsi="Verdana" w:cs="Arial"/>
      <w:szCs w:val="24"/>
      <w:lang w:val="en-GB"/>
    </w:rPr>
  </w:style>
  <w:style w:type="paragraph" w:styleId="Signature">
    <w:name w:val="Signature"/>
    <w:basedOn w:val="Normal"/>
    <w:link w:val="SignatureChar"/>
    <w:uiPriority w:val="99"/>
    <w:semiHidden/>
    <w:unhideWhenUsed/>
    <w:rsid w:val="00401B7E"/>
    <w:pPr>
      <w:spacing w:before="120" w:after="120" w:line="240" w:lineRule="auto"/>
      <w:ind w:left="4252"/>
    </w:pPr>
    <w:rPr>
      <w:rFonts w:ascii="Verdana" w:eastAsia="Times New Roman" w:hAnsi="Verdana" w:cs="Arial"/>
      <w:szCs w:val="24"/>
    </w:rPr>
  </w:style>
  <w:style w:type="character" w:customStyle="1" w:styleId="SignatureChar">
    <w:name w:val="Signature Char"/>
    <w:basedOn w:val="DefaultParagraphFont"/>
    <w:link w:val="Signature"/>
    <w:uiPriority w:val="99"/>
    <w:semiHidden/>
    <w:rsid w:val="00401B7E"/>
    <w:rPr>
      <w:rFonts w:ascii="Verdana" w:eastAsia="Times New Roman" w:hAnsi="Verdana" w:cs="Arial"/>
      <w:szCs w:val="24"/>
      <w:lang w:val="en-GB"/>
    </w:rPr>
  </w:style>
  <w:style w:type="paragraph" w:styleId="BodyText">
    <w:name w:val="Body Text"/>
    <w:basedOn w:val="Normal"/>
    <w:link w:val="BodyTextChar"/>
    <w:uiPriority w:val="99"/>
    <w:semiHidden/>
    <w:unhideWhenUsed/>
    <w:rsid w:val="00401B7E"/>
    <w:pPr>
      <w:spacing w:after="0" w:line="240" w:lineRule="auto"/>
      <w:jc w:val="left"/>
    </w:pPr>
    <w:rPr>
      <w:rFonts w:ascii="Arial" w:eastAsia="Times New Roman" w:hAnsi="Arial" w:cs="Arial"/>
      <w:b/>
      <w:bCs/>
      <w:sz w:val="24"/>
      <w:szCs w:val="24"/>
    </w:rPr>
  </w:style>
  <w:style w:type="character" w:customStyle="1" w:styleId="BodyTextChar">
    <w:name w:val="Body Text Char"/>
    <w:basedOn w:val="DefaultParagraphFont"/>
    <w:link w:val="BodyText"/>
    <w:uiPriority w:val="99"/>
    <w:semiHidden/>
    <w:rsid w:val="00401B7E"/>
    <w:rPr>
      <w:rFonts w:ascii="Arial" w:eastAsia="Times New Roman" w:hAnsi="Arial" w:cs="Arial"/>
      <w:b/>
      <w:bCs/>
      <w:sz w:val="24"/>
      <w:szCs w:val="24"/>
      <w:lang w:val="en-GB"/>
    </w:rPr>
  </w:style>
  <w:style w:type="paragraph" w:styleId="BodyTextIndent">
    <w:name w:val="Body Text Indent"/>
    <w:basedOn w:val="Normal"/>
    <w:link w:val="BodyTextIndentChar"/>
    <w:uiPriority w:val="99"/>
    <w:semiHidden/>
    <w:unhideWhenUsed/>
    <w:rsid w:val="00401B7E"/>
    <w:pPr>
      <w:spacing w:after="0" w:line="240" w:lineRule="auto"/>
      <w:jc w:val="center"/>
    </w:pPr>
    <w:rPr>
      <w:rFonts w:ascii="Arial" w:eastAsia="Times New Roman" w:hAnsi="Arial" w:cs="Arial"/>
      <w:color w:val="000000"/>
      <w:sz w:val="24"/>
      <w:szCs w:val="24"/>
    </w:rPr>
  </w:style>
  <w:style w:type="character" w:customStyle="1" w:styleId="BodyTextIndentChar">
    <w:name w:val="Body Text Indent Char"/>
    <w:basedOn w:val="DefaultParagraphFont"/>
    <w:link w:val="BodyTextIndent"/>
    <w:uiPriority w:val="99"/>
    <w:semiHidden/>
    <w:rsid w:val="00401B7E"/>
    <w:rPr>
      <w:rFonts w:ascii="Arial" w:eastAsia="Times New Roman" w:hAnsi="Arial" w:cs="Arial"/>
      <w:color w:val="000000"/>
      <w:sz w:val="24"/>
      <w:szCs w:val="24"/>
      <w:lang w:val="en-GB"/>
    </w:rPr>
  </w:style>
  <w:style w:type="paragraph" w:styleId="ListContinue">
    <w:name w:val="List Continue"/>
    <w:basedOn w:val="Normal"/>
    <w:uiPriority w:val="99"/>
    <w:semiHidden/>
    <w:unhideWhenUsed/>
    <w:rsid w:val="00401B7E"/>
    <w:pPr>
      <w:spacing w:before="120" w:after="120" w:line="240" w:lineRule="auto"/>
      <w:ind w:left="283"/>
    </w:pPr>
    <w:rPr>
      <w:rFonts w:ascii="Verdana" w:eastAsia="Times New Roman" w:hAnsi="Verdana" w:cs="Arial"/>
      <w:szCs w:val="24"/>
    </w:rPr>
  </w:style>
  <w:style w:type="paragraph" w:styleId="ListContinue2">
    <w:name w:val="List Continue 2"/>
    <w:basedOn w:val="Normal"/>
    <w:uiPriority w:val="99"/>
    <w:semiHidden/>
    <w:unhideWhenUsed/>
    <w:rsid w:val="00401B7E"/>
    <w:pPr>
      <w:spacing w:before="120" w:after="120" w:line="240" w:lineRule="auto"/>
      <w:ind w:left="566"/>
    </w:pPr>
    <w:rPr>
      <w:rFonts w:ascii="Verdana" w:eastAsia="Times New Roman" w:hAnsi="Verdana" w:cs="Arial"/>
      <w:szCs w:val="24"/>
    </w:rPr>
  </w:style>
  <w:style w:type="paragraph" w:styleId="ListContinue3">
    <w:name w:val="List Continue 3"/>
    <w:basedOn w:val="Normal"/>
    <w:uiPriority w:val="99"/>
    <w:semiHidden/>
    <w:unhideWhenUsed/>
    <w:rsid w:val="00401B7E"/>
    <w:pPr>
      <w:spacing w:before="120" w:after="120" w:line="240" w:lineRule="auto"/>
      <w:ind w:left="849"/>
    </w:pPr>
    <w:rPr>
      <w:rFonts w:ascii="Verdana" w:eastAsia="Times New Roman" w:hAnsi="Verdana" w:cs="Arial"/>
      <w:szCs w:val="24"/>
    </w:rPr>
  </w:style>
  <w:style w:type="paragraph" w:styleId="ListContinue4">
    <w:name w:val="List Continue 4"/>
    <w:basedOn w:val="Normal"/>
    <w:uiPriority w:val="99"/>
    <w:semiHidden/>
    <w:unhideWhenUsed/>
    <w:rsid w:val="00401B7E"/>
    <w:pPr>
      <w:spacing w:before="120" w:after="120" w:line="240" w:lineRule="auto"/>
      <w:ind w:left="1132"/>
    </w:pPr>
    <w:rPr>
      <w:rFonts w:ascii="Verdana" w:eastAsia="Times New Roman" w:hAnsi="Verdana" w:cs="Arial"/>
      <w:szCs w:val="24"/>
    </w:rPr>
  </w:style>
  <w:style w:type="paragraph" w:styleId="ListContinue5">
    <w:name w:val="List Continue 5"/>
    <w:basedOn w:val="Normal"/>
    <w:uiPriority w:val="99"/>
    <w:semiHidden/>
    <w:unhideWhenUsed/>
    <w:rsid w:val="00401B7E"/>
    <w:pPr>
      <w:spacing w:before="120" w:after="120" w:line="240" w:lineRule="auto"/>
      <w:ind w:left="1415"/>
    </w:pPr>
    <w:rPr>
      <w:rFonts w:ascii="Verdana" w:eastAsia="Times New Roman" w:hAnsi="Verdana" w:cs="Arial"/>
      <w:szCs w:val="24"/>
    </w:rPr>
  </w:style>
  <w:style w:type="paragraph" w:styleId="MessageHeader">
    <w:name w:val="Message Header"/>
    <w:basedOn w:val="Normal"/>
    <w:link w:val="MessageHeaderChar"/>
    <w:uiPriority w:val="99"/>
    <w:semiHidden/>
    <w:unhideWhenUsed/>
    <w:rsid w:val="00401B7E"/>
    <w:pPr>
      <w:pBdr>
        <w:top w:val="single" w:sz="6" w:space="1" w:color="auto"/>
        <w:left w:val="single" w:sz="6" w:space="1" w:color="auto"/>
        <w:bottom w:val="single" w:sz="6" w:space="1" w:color="auto"/>
        <w:right w:val="single" w:sz="6" w:space="1" w:color="auto"/>
      </w:pBdr>
      <w:shd w:val="pct20" w:color="auto" w:fill="auto"/>
      <w:spacing w:before="120" w:after="120" w:line="240" w:lineRule="auto"/>
      <w:ind w:left="1134" w:hanging="1134"/>
    </w:pPr>
    <w:rPr>
      <w:rFonts w:ascii="Verdana" w:eastAsia="Times New Roman" w:hAnsi="Verdana" w:cs="Arial"/>
      <w:szCs w:val="24"/>
    </w:rPr>
  </w:style>
  <w:style w:type="character" w:customStyle="1" w:styleId="MessageHeaderChar">
    <w:name w:val="Message Header Char"/>
    <w:basedOn w:val="DefaultParagraphFont"/>
    <w:link w:val="MessageHeader"/>
    <w:uiPriority w:val="99"/>
    <w:semiHidden/>
    <w:rsid w:val="00401B7E"/>
    <w:rPr>
      <w:rFonts w:ascii="Verdana" w:eastAsia="Times New Roman" w:hAnsi="Verdana" w:cs="Arial"/>
      <w:szCs w:val="24"/>
      <w:shd w:val="pct20" w:color="auto" w:fill="auto"/>
      <w:lang w:val="en-GB"/>
    </w:rPr>
  </w:style>
  <w:style w:type="paragraph" w:styleId="Subtitle">
    <w:name w:val="Subtitle"/>
    <w:basedOn w:val="Normal"/>
    <w:next w:val="Normal"/>
    <w:link w:val="SubtitleChar"/>
    <w:uiPriority w:val="99"/>
    <w:qFormat/>
    <w:rsid w:val="00401B7E"/>
    <w:pPr>
      <w:spacing w:after="600"/>
      <w:jc w:val="left"/>
    </w:pPr>
    <w:rPr>
      <w:rFonts w:ascii="Cambria" w:eastAsia="Times New Roman" w:hAnsi="Cambria" w:cs="Times New Roman"/>
      <w:i/>
      <w:iCs/>
      <w:spacing w:val="13"/>
      <w:sz w:val="24"/>
      <w:szCs w:val="24"/>
      <w:lang w:val="en-US" w:bidi="en-US"/>
    </w:rPr>
  </w:style>
  <w:style w:type="character" w:customStyle="1" w:styleId="SubtitleChar">
    <w:name w:val="Subtitle Char"/>
    <w:basedOn w:val="DefaultParagraphFont"/>
    <w:link w:val="Subtitle"/>
    <w:uiPriority w:val="99"/>
    <w:rsid w:val="00401B7E"/>
    <w:rPr>
      <w:rFonts w:ascii="Cambria" w:eastAsia="Times New Roman" w:hAnsi="Cambria" w:cs="Times New Roman"/>
      <w:i/>
      <w:iCs/>
      <w:spacing w:val="13"/>
      <w:sz w:val="24"/>
      <w:szCs w:val="24"/>
      <w:lang w:val="en-US" w:bidi="en-US"/>
    </w:rPr>
  </w:style>
  <w:style w:type="paragraph" w:styleId="Salutation">
    <w:name w:val="Salutation"/>
    <w:basedOn w:val="Normal"/>
    <w:next w:val="Normal"/>
    <w:link w:val="SalutationChar"/>
    <w:uiPriority w:val="99"/>
    <w:semiHidden/>
    <w:unhideWhenUsed/>
    <w:rsid w:val="00401B7E"/>
    <w:pPr>
      <w:spacing w:before="120" w:after="120" w:line="240" w:lineRule="auto"/>
    </w:pPr>
    <w:rPr>
      <w:rFonts w:ascii="Verdana" w:eastAsia="Times New Roman" w:hAnsi="Verdana" w:cs="Arial"/>
      <w:szCs w:val="24"/>
    </w:rPr>
  </w:style>
  <w:style w:type="character" w:customStyle="1" w:styleId="SalutationChar">
    <w:name w:val="Salutation Char"/>
    <w:basedOn w:val="DefaultParagraphFont"/>
    <w:link w:val="Salutation"/>
    <w:uiPriority w:val="99"/>
    <w:semiHidden/>
    <w:rsid w:val="00401B7E"/>
    <w:rPr>
      <w:rFonts w:ascii="Verdana" w:eastAsia="Times New Roman" w:hAnsi="Verdana" w:cs="Arial"/>
      <w:szCs w:val="24"/>
      <w:lang w:val="en-GB"/>
    </w:rPr>
  </w:style>
  <w:style w:type="paragraph" w:styleId="Date">
    <w:name w:val="Date"/>
    <w:basedOn w:val="Normal"/>
    <w:next w:val="Normal"/>
    <w:link w:val="DateChar"/>
    <w:uiPriority w:val="99"/>
    <w:semiHidden/>
    <w:unhideWhenUsed/>
    <w:rsid w:val="00401B7E"/>
    <w:pPr>
      <w:spacing w:before="120" w:after="120" w:line="240" w:lineRule="auto"/>
    </w:pPr>
    <w:rPr>
      <w:rFonts w:ascii="Verdana" w:eastAsia="Times New Roman" w:hAnsi="Verdana" w:cs="Arial"/>
      <w:szCs w:val="24"/>
    </w:rPr>
  </w:style>
  <w:style w:type="character" w:customStyle="1" w:styleId="DateChar">
    <w:name w:val="Date Char"/>
    <w:basedOn w:val="DefaultParagraphFont"/>
    <w:link w:val="Date"/>
    <w:uiPriority w:val="99"/>
    <w:semiHidden/>
    <w:rsid w:val="00401B7E"/>
    <w:rPr>
      <w:rFonts w:ascii="Verdana" w:eastAsia="Times New Roman" w:hAnsi="Verdana" w:cs="Arial"/>
      <w:szCs w:val="24"/>
      <w:lang w:val="en-GB"/>
    </w:rPr>
  </w:style>
  <w:style w:type="paragraph" w:styleId="BodyTextFirstIndent">
    <w:name w:val="Body Text First Indent"/>
    <w:basedOn w:val="BodyText"/>
    <w:link w:val="BodyTextFirstIndentChar"/>
    <w:uiPriority w:val="99"/>
    <w:semiHidden/>
    <w:unhideWhenUsed/>
    <w:rsid w:val="00401B7E"/>
    <w:pPr>
      <w:spacing w:before="120" w:after="120"/>
      <w:ind w:firstLine="210"/>
      <w:jc w:val="both"/>
    </w:pPr>
    <w:rPr>
      <w:rFonts w:ascii="Verdana" w:hAnsi="Verdana"/>
      <w:b w:val="0"/>
      <w:bCs w:val="0"/>
      <w:sz w:val="22"/>
    </w:rPr>
  </w:style>
  <w:style w:type="character" w:customStyle="1" w:styleId="BodyTextFirstIndentChar">
    <w:name w:val="Body Text First Indent Char"/>
    <w:basedOn w:val="BodyTextChar"/>
    <w:link w:val="BodyTextFirstIndent"/>
    <w:uiPriority w:val="99"/>
    <w:semiHidden/>
    <w:rsid w:val="00401B7E"/>
    <w:rPr>
      <w:rFonts w:ascii="Verdana" w:eastAsia="Times New Roman" w:hAnsi="Verdana" w:cs="Arial"/>
      <w:b w:val="0"/>
      <w:bCs w:val="0"/>
      <w:sz w:val="24"/>
      <w:szCs w:val="24"/>
      <w:lang w:val="en-GB"/>
    </w:rPr>
  </w:style>
  <w:style w:type="paragraph" w:styleId="BodyTextFirstIndent2">
    <w:name w:val="Body Text First Indent 2"/>
    <w:basedOn w:val="BodyTextIndent"/>
    <w:link w:val="BodyTextFirstIndent2Char"/>
    <w:uiPriority w:val="99"/>
    <w:semiHidden/>
    <w:unhideWhenUsed/>
    <w:rsid w:val="00401B7E"/>
    <w:pPr>
      <w:spacing w:before="120" w:after="120"/>
      <w:ind w:left="283" w:firstLine="210"/>
      <w:jc w:val="both"/>
    </w:pPr>
    <w:rPr>
      <w:color w:val="auto"/>
      <w:sz w:val="22"/>
    </w:rPr>
  </w:style>
  <w:style w:type="character" w:customStyle="1" w:styleId="BodyTextFirstIndent2Char">
    <w:name w:val="Body Text First Indent 2 Char"/>
    <w:basedOn w:val="BodyTextIndentChar"/>
    <w:link w:val="BodyTextFirstIndent2"/>
    <w:uiPriority w:val="99"/>
    <w:semiHidden/>
    <w:rsid w:val="00401B7E"/>
    <w:rPr>
      <w:rFonts w:ascii="Arial" w:eastAsia="Times New Roman" w:hAnsi="Arial" w:cs="Arial"/>
      <w:color w:val="000000"/>
      <w:sz w:val="24"/>
      <w:szCs w:val="24"/>
      <w:lang w:val="en-GB"/>
    </w:rPr>
  </w:style>
  <w:style w:type="paragraph" w:styleId="NoteHeading">
    <w:name w:val="Note Heading"/>
    <w:basedOn w:val="Normal"/>
    <w:next w:val="Normal"/>
    <w:link w:val="NoteHeadingChar"/>
    <w:uiPriority w:val="99"/>
    <w:semiHidden/>
    <w:unhideWhenUsed/>
    <w:rsid w:val="00401B7E"/>
    <w:pPr>
      <w:spacing w:before="120" w:after="120" w:line="240" w:lineRule="auto"/>
    </w:pPr>
    <w:rPr>
      <w:rFonts w:ascii="Verdana" w:eastAsia="Times New Roman" w:hAnsi="Verdana" w:cs="Arial"/>
      <w:szCs w:val="24"/>
    </w:rPr>
  </w:style>
  <w:style w:type="character" w:customStyle="1" w:styleId="NoteHeadingChar">
    <w:name w:val="Note Heading Char"/>
    <w:basedOn w:val="DefaultParagraphFont"/>
    <w:link w:val="NoteHeading"/>
    <w:uiPriority w:val="99"/>
    <w:semiHidden/>
    <w:rsid w:val="00401B7E"/>
    <w:rPr>
      <w:rFonts w:ascii="Verdana" w:eastAsia="Times New Roman" w:hAnsi="Verdana" w:cs="Arial"/>
      <w:szCs w:val="24"/>
      <w:lang w:val="en-GB"/>
    </w:rPr>
  </w:style>
  <w:style w:type="paragraph" w:styleId="BodyText2">
    <w:name w:val="Body Text 2"/>
    <w:basedOn w:val="Normal"/>
    <w:link w:val="BodyText2Char"/>
    <w:uiPriority w:val="99"/>
    <w:semiHidden/>
    <w:unhideWhenUsed/>
    <w:rsid w:val="00401B7E"/>
    <w:pPr>
      <w:spacing w:after="0" w:line="240" w:lineRule="auto"/>
    </w:pPr>
    <w:rPr>
      <w:rFonts w:ascii="Arial Narrow" w:eastAsia="Times New Roman" w:hAnsi="Arial Narrow" w:cs="Times New Roman"/>
      <w:color w:val="000080"/>
      <w:szCs w:val="24"/>
    </w:rPr>
  </w:style>
  <w:style w:type="character" w:customStyle="1" w:styleId="BodyText2Char">
    <w:name w:val="Body Text 2 Char"/>
    <w:basedOn w:val="DefaultParagraphFont"/>
    <w:link w:val="BodyText2"/>
    <w:uiPriority w:val="99"/>
    <w:semiHidden/>
    <w:rsid w:val="00401B7E"/>
    <w:rPr>
      <w:rFonts w:ascii="Arial Narrow" w:eastAsia="Times New Roman" w:hAnsi="Arial Narrow" w:cs="Times New Roman"/>
      <w:color w:val="000080"/>
      <w:sz w:val="20"/>
      <w:szCs w:val="24"/>
    </w:rPr>
  </w:style>
  <w:style w:type="paragraph" w:styleId="BodyText3">
    <w:name w:val="Body Text 3"/>
    <w:basedOn w:val="Normal"/>
    <w:link w:val="BodyText3Char"/>
    <w:uiPriority w:val="99"/>
    <w:semiHidden/>
    <w:unhideWhenUsed/>
    <w:rsid w:val="00401B7E"/>
    <w:pPr>
      <w:spacing w:after="0" w:line="240" w:lineRule="auto"/>
      <w:jc w:val="left"/>
    </w:pPr>
    <w:rPr>
      <w:rFonts w:ascii="Arial" w:eastAsia="Times New Roman" w:hAnsi="Arial" w:cs="Arial"/>
      <w:b/>
      <w:bCs/>
      <w:sz w:val="28"/>
      <w:szCs w:val="28"/>
    </w:rPr>
  </w:style>
  <w:style w:type="character" w:customStyle="1" w:styleId="BodyText3Char">
    <w:name w:val="Body Text 3 Char"/>
    <w:basedOn w:val="DefaultParagraphFont"/>
    <w:link w:val="BodyText3"/>
    <w:uiPriority w:val="99"/>
    <w:semiHidden/>
    <w:rsid w:val="00401B7E"/>
    <w:rPr>
      <w:rFonts w:ascii="Arial" w:eastAsia="Times New Roman" w:hAnsi="Arial" w:cs="Arial"/>
      <w:b/>
      <w:bCs/>
      <w:sz w:val="28"/>
      <w:szCs w:val="28"/>
      <w:lang w:val="en-GB"/>
    </w:rPr>
  </w:style>
  <w:style w:type="paragraph" w:styleId="BodyTextIndent2">
    <w:name w:val="Body Text Indent 2"/>
    <w:basedOn w:val="Normal"/>
    <w:link w:val="BodyTextIndent2Char"/>
    <w:uiPriority w:val="99"/>
    <w:semiHidden/>
    <w:unhideWhenUsed/>
    <w:rsid w:val="00401B7E"/>
    <w:pPr>
      <w:spacing w:after="0" w:line="240" w:lineRule="auto"/>
    </w:pPr>
    <w:rPr>
      <w:rFonts w:ascii="Arial" w:eastAsia="Times New Roman" w:hAnsi="Arial" w:cs="Arial"/>
      <w:color w:val="000000"/>
      <w:sz w:val="24"/>
      <w:szCs w:val="24"/>
      <w:lang w:val="en-US"/>
    </w:rPr>
  </w:style>
  <w:style w:type="character" w:customStyle="1" w:styleId="BodyTextIndent2Char">
    <w:name w:val="Body Text Indent 2 Char"/>
    <w:basedOn w:val="DefaultParagraphFont"/>
    <w:link w:val="BodyTextIndent2"/>
    <w:uiPriority w:val="99"/>
    <w:semiHidden/>
    <w:rsid w:val="00401B7E"/>
    <w:rPr>
      <w:rFonts w:ascii="Arial" w:eastAsia="Times New Roman" w:hAnsi="Arial" w:cs="Arial"/>
      <w:color w:val="000000"/>
      <w:sz w:val="24"/>
      <w:szCs w:val="24"/>
      <w:lang w:val="en-US"/>
    </w:rPr>
  </w:style>
  <w:style w:type="paragraph" w:styleId="BodyTextIndent3">
    <w:name w:val="Body Text Indent 3"/>
    <w:basedOn w:val="Normal"/>
    <w:link w:val="BodyTextIndent3Char"/>
    <w:uiPriority w:val="99"/>
    <w:semiHidden/>
    <w:unhideWhenUsed/>
    <w:rsid w:val="00401B7E"/>
    <w:pPr>
      <w:tabs>
        <w:tab w:val="left" w:pos="0"/>
        <w:tab w:val="num" w:pos="720"/>
      </w:tabs>
      <w:spacing w:after="0" w:line="480" w:lineRule="auto"/>
      <w:ind w:left="720" w:hanging="360"/>
    </w:pPr>
    <w:rPr>
      <w:rFonts w:ascii="Arial" w:eastAsia="Times New Roman" w:hAnsi="Arial" w:cs="Arial"/>
      <w:color w:val="000000"/>
      <w:sz w:val="24"/>
      <w:szCs w:val="24"/>
    </w:rPr>
  </w:style>
  <w:style w:type="character" w:customStyle="1" w:styleId="BodyTextIndent3Char">
    <w:name w:val="Body Text Indent 3 Char"/>
    <w:basedOn w:val="DefaultParagraphFont"/>
    <w:link w:val="BodyTextIndent3"/>
    <w:uiPriority w:val="99"/>
    <w:semiHidden/>
    <w:rsid w:val="00401B7E"/>
    <w:rPr>
      <w:rFonts w:ascii="Arial" w:eastAsia="Times New Roman" w:hAnsi="Arial" w:cs="Arial"/>
      <w:color w:val="000000"/>
      <w:sz w:val="24"/>
      <w:szCs w:val="24"/>
      <w:lang w:val="en-GB"/>
    </w:rPr>
  </w:style>
  <w:style w:type="paragraph" w:styleId="BlockText">
    <w:name w:val="Block Text"/>
    <w:basedOn w:val="Normal"/>
    <w:uiPriority w:val="99"/>
    <w:semiHidden/>
    <w:unhideWhenUsed/>
    <w:rsid w:val="00401B7E"/>
    <w:pPr>
      <w:spacing w:after="0" w:line="312" w:lineRule="auto"/>
      <w:ind w:left="90" w:right="1534"/>
      <w:jc w:val="left"/>
    </w:pPr>
    <w:rPr>
      <w:rFonts w:ascii="Arial" w:eastAsia="Times New Roman" w:hAnsi="Arial" w:cs="Arial"/>
      <w:sz w:val="24"/>
      <w:szCs w:val="24"/>
    </w:rPr>
  </w:style>
  <w:style w:type="paragraph" w:styleId="DocumentMap">
    <w:name w:val="Document Map"/>
    <w:basedOn w:val="Normal"/>
    <w:link w:val="DocumentMapChar"/>
    <w:uiPriority w:val="99"/>
    <w:semiHidden/>
    <w:unhideWhenUsed/>
    <w:rsid w:val="00401B7E"/>
    <w:pPr>
      <w:shd w:val="clear" w:color="auto" w:fill="000080"/>
      <w:spacing w:after="0" w:line="240" w:lineRule="auto"/>
      <w:jc w:val="left"/>
    </w:pPr>
    <w:rPr>
      <w:rFonts w:ascii="Tahoma" w:eastAsia="Times New Roman" w:hAnsi="Tahoma" w:cs="Tahoma"/>
      <w:szCs w:val="20"/>
    </w:rPr>
  </w:style>
  <w:style w:type="character" w:customStyle="1" w:styleId="DocumentMapChar">
    <w:name w:val="Document Map Char"/>
    <w:basedOn w:val="DefaultParagraphFont"/>
    <w:link w:val="DocumentMap"/>
    <w:uiPriority w:val="99"/>
    <w:semiHidden/>
    <w:rsid w:val="00401B7E"/>
    <w:rPr>
      <w:rFonts w:ascii="Tahoma" w:eastAsia="Times New Roman" w:hAnsi="Tahoma" w:cs="Tahoma"/>
      <w:sz w:val="20"/>
      <w:szCs w:val="20"/>
      <w:shd w:val="clear" w:color="auto" w:fill="000080"/>
    </w:rPr>
  </w:style>
  <w:style w:type="paragraph" w:styleId="PlainText">
    <w:name w:val="Plain Text"/>
    <w:basedOn w:val="Normal"/>
    <w:link w:val="PlainTextChar"/>
    <w:uiPriority w:val="99"/>
    <w:semiHidden/>
    <w:unhideWhenUsed/>
    <w:rsid w:val="00401B7E"/>
    <w:pPr>
      <w:spacing w:before="120" w:after="120" w:line="240" w:lineRule="auto"/>
    </w:pPr>
    <w:rPr>
      <w:rFonts w:ascii="Courier New" w:eastAsia="Times New Roman" w:hAnsi="Courier New" w:cs="Courier New"/>
      <w:szCs w:val="20"/>
    </w:rPr>
  </w:style>
  <w:style w:type="character" w:customStyle="1" w:styleId="PlainTextChar">
    <w:name w:val="Plain Text Char"/>
    <w:basedOn w:val="DefaultParagraphFont"/>
    <w:link w:val="PlainText"/>
    <w:uiPriority w:val="99"/>
    <w:semiHidden/>
    <w:rsid w:val="00401B7E"/>
    <w:rPr>
      <w:rFonts w:ascii="Courier New" w:eastAsia="Times New Roman" w:hAnsi="Courier New" w:cs="Courier New"/>
      <w:sz w:val="20"/>
      <w:szCs w:val="20"/>
      <w:lang w:val="en-GB"/>
    </w:rPr>
  </w:style>
  <w:style w:type="paragraph" w:styleId="EmailSignature">
    <w:name w:val="E-mail Signature"/>
    <w:basedOn w:val="Normal"/>
    <w:link w:val="EmailSignatureChar"/>
    <w:uiPriority w:val="99"/>
    <w:semiHidden/>
    <w:unhideWhenUsed/>
    <w:rsid w:val="00401B7E"/>
    <w:pPr>
      <w:spacing w:before="120" w:after="120" w:line="240" w:lineRule="auto"/>
    </w:pPr>
    <w:rPr>
      <w:rFonts w:ascii="Verdana" w:eastAsia="Times New Roman" w:hAnsi="Verdana" w:cs="Arial"/>
      <w:szCs w:val="24"/>
    </w:rPr>
  </w:style>
  <w:style w:type="character" w:customStyle="1" w:styleId="EmailSignatureChar">
    <w:name w:val="Email Signature Char"/>
    <w:basedOn w:val="DefaultParagraphFont"/>
    <w:link w:val="EmailSignature"/>
    <w:uiPriority w:val="99"/>
    <w:semiHidden/>
    <w:rsid w:val="00401B7E"/>
    <w:rPr>
      <w:rFonts w:ascii="Verdana" w:eastAsia="Times New Roman" w:hAnsi="Verdana" w:cs="Arial"/>
      <w:szCs w:val="24"/>
      <w:lang w:val="en-GB"/>
    </w:rPr>
  </w:style>
  <w:style w:type="paragraph" w:styleId="TOCHeading">
    <w:name w:val="TOC Heading"/>
    <w:basedOn w:val="Heading1"/>
    <w:next w:val="Normal"/>
    <w:uiPriority w:val="39"/>
    <w:semiHidden/>
    <w:unhideWhenUsed/>
    <w:qFormat/>
    <w:rsid w:val="00401B7E"/>
    <w:pPr>
      <w:numPr>
        <w:numId w:val="0"/>
      </w:numPr>
      <w:pBdr>
        <w:bottom w:val="single" w:sz="36" w:space="1" w:color="333333"/>
      </w:pBdr>
      <w:spacing w:after="0"/>
      <w:ind w:left="2520" w:hanging="2520"/>
      <w:outlineLvl w:val="9"/>
    </w:pPr>
    <w:rPr>
      <w:rFonts w:ascii="Cambria" w:eastAsia="Times New Roman" w:hAnsi="Cambria" w:cs="Times New Roman"/>
      <w:b w:val="0"/>
      <w:bCs/>
      <w:color w:val="365F91"/>
      <w:sz w:val="28"/>
      <w:szCs w:val="28"/>
    </w:rPr>
  </w:style>
  <w:style w:type="paragraph" w:customStyle="1" w:styleId="Subhead2">
    <w:name w:val="Subhead 2"/>
    <w:basedOn w:val="Normal"/>
    <w:uiPriority w:val="99"/>
    <w:rsid w:val="00401B7E"/>
    <w:pPr>
      <w:autoSpaceDE w:val="0"/>
      <w:autoSpaceDN w:val="0"/>
      <w:adjustRightInd w:val="0"/>
      <w:spacing w:after="57" w:line="360" w:lineRule="atLeast"/>
      <w:jc w:val="left"/>
    </w:pPr>
    <w:rPr>
      <w:rFonts w:ascii="Arial" w:eastAsia="Times New Roman" w:hAnsi="Arial" w:cs="Arial"/>
      <w:b/>
      <w:bCs/>
      <w:sz w:val="28"/>
      <w:szCs w:val="28"/>
    </w:rPr>
  </w:style>
  <w:style w:type="paragraph" w:customStyle="1" w:styleId="BodyText12pt">
    <w:name w:val="Body Text 12pt"/>
    <w:uiPriority w:val="99"/>
    <w:rsid w:val="00401B7E"/>
    <w:pPr>
      <w:autoSpaceDE w:val="0"/>
      <w:autoSpaceDN w:val="0"/>
      <w:adjustRightInd w:val="0"/>
      <w:spacing w:after="0" w:line="360" w:lineRule="atLeast"/>
      <w:jc w:val="both"/>
    </w:pPr>
    <w:rPr>
      <w:rFonts w:ascii="Arial" w:eastAsia="Times New Roman" w:hAnsi="Arial" w:cs="Arial"/>
      <w:sz w:val="24"/>
      <w:szCs w:val="24"/>
      <w:lang w:val="en-US"/>
    </w:rPr>
  </w:style>
  <w:style w:type="paragraph" w:customStyle="1" w:styleId="HangingIndent12pt">
    <w:name w:val="Hanging Indent 12pt"/>
    <w:basedOn w:val="BodyText12pt"/>
    <w:uiPriority w:val="99"/>
    <w:rsid w:val="00401B7E"/>
    <w:pPr>
      <w:tabs>
        <w:tab w:val="left" w:pos="567"/>
      </w:tabs>
      <w:ind w:left="567" w:hanging="567"/>
    </w:pPr>
  </w:style>
  <w:style w:type="paragraph" w:customStyle="1" w:styleId="EnIntroHeading">
    <w:name w:val="En Intro Heading"/>
    <w:basedOn w:val="Normal"/>
    <w:uiPriority w:val="99"/>
    <w:rsid w:val="00401B7E"/>
    <w:pPr>
      <w:spacing w:before="240" w:after="120" w:line="240" w:lineRule="auto"/>
      <w:jc w:val="center"/>
    </w:pPr>
    <w:rPr>
      <w:rFonts w:ascii="Arial Rounded MT Bold" w:eastAsia="Times New Roman" w:hAnsi="Arial Rounded MT Bold" w:cs="Times New Roman"/>
      <w:bCs/>
      <w:sz w:val="40"/>
      <w:szCs w:val="20"/>
    </w:rPr>
  </w:style>
  <w:style w:type="paragraph" w:customStyle="1" w:styleId="Noparagraphstyle">
    <w:name w:val="[No paragraph style]"/>
    <w:uiPriority w:val="99"/>
    <w:rsid w:val="00401B7E"/>
    <w:pPr>
      <w:widowControl w:val="0"/>
      <w:autoSpaceDE w:val="0"/>
      <w:autoSpaceDN w:val="0"/>
      <w:adjustRightInd w:val="0"/>
      <w:spacing w:after="240" w:line="288" w:lineRule="auto"/>
      <w:ind w:firstLine="360"/>
    </w:pPr>
    <w:rPr>
      <w:rFonts w:ascii="Times" w:eastAsia="Times New Roman" w:hAnsi="Times" w:cs="Times New Roman"/>
      <w:color w:val="000000"/>
      <w:sz w:val="24"/>
      <w:szCs w:val="24"/>
      <w:lang w:val="en-US"/>
    </w:rPr>
  </w:style>
  <w:style w:type="paragraph" w:customStyle="1" w:styleId="CenterHdTxt">
    <w:name w:val="Center Hd Txt"/>
    <w:basedOn w:val="Normal"/>
    <w:uiPriority w:val="99"/>
    <w:rsid w:val="00401B7E"/>
    <w:pPr>
      <w:autoSpaceDE w:val="0"/>
      <w:autoSpaceDN w:val="0"/>
      <w:jc w:val="center"/>
    </w:pPr>
    <w:rPr>
      <w:rFonts w:ascii="Arial" w:eastAsia="Times New Roman" w:hAnsi="Arial" w:cs="Arial"/>
      <w:b/>
      <w:bCs/>
      <w:lang w:val="en-US" w:bidi="en-US"/>
    </w:rPr>
  </w:style>
  <w:style w:type="paragraph" w:customStyle="1" w:styleId="Normalhead2">
    <w:name w:val="Normal head2"/>
    <w:basedOn w:val="Normal"/>
    <w:uiPriority w:val="99"/>
    <w:rsid w:val="00401B7E"/>
    <w:pPr>
      <w:shd w:val="pct20" w:color="auto" w:fill="FFFFFF"/>
      <w:tabs>
        <w:tab w:val="left" w:pos="284"/>
        <w:tab w:val="left" w:pos="567"/>
        <w:tab w:val="left" w:pos="1134"/>
        <w:tab w:val="left" w:pos="1701"/>
      </w:tabs>
      <w:spacing w:after="0" w:line="240" w:lineRule="auto"/>
    </w:pPr>
    <w:rPr>
      <w:rFonts w:ascii="Arial Narrow" w:eastAsia="Times New Roman" w:hAnsi="Arial Narrow" w:cs="Times New Roman"/>
      <w:i/>
      <w:color w:val="FF0000"/>
      <w:sz w:val="18"/>
      <w:szCs w:val="20"/>
    </w:rPr>
  </w:style>
  <w:style w:type="paragraph" w:customStyle="1" w:styleId="paralevelone">
    <w:name w:val="paralevelone"/>
    <w:basedOn w:val="Normal"/>
    <w:uiPriority w:val="99"/>
    <w:rsid w:val="00401B7E"/>
    <w:pPr>
      <w:spacing w:before="100" w:beforeAutospacing="1" w:after="100" w:afterAutospacing="1" w:line="240" w:lineRule="auto"/>
    </w:pPr>
    <w:rPr>
      <w:rFonts w:ascii="Times New Roman" w:eastAsia="Times New Roman" w:hAnsi="Times New Roman" w:cs="Times New Roman"/>
      <w:color w:val="000080"/>
      <w:szCs w:val="24"/>
      <w:lang w:val="en-US"/>
    </w:rPr>
  </w:style>
  <w:style w:type="paragraph" w:customStyle="1" w:styleId="keyword">
    <w:name w:val="keyword"/>
    <w:basedOn w:val="Normal"/>
    <w:uiPriority w:val="99"/>
    <w:rsid w:val="00401B7E"/>
    <w:pPr>
      <w:spacing w:before="120" w:after="0" w:line="240" w:lineRule="auto"/>
    </w:pPr>
    <w:rPr>
      <w:rFonts w:ascii="Verdana" w:eastAsia="Times New Roman" w:hAnsi="Verdana" w:cs="Times New Roman"/>
      <w:i/>
      <w:iCs/>
      <w:color w:val="000000"/>
      <w:sz w:val="18"/>
      <w:szCs w:val="18"/>
    </w:rPr>
  </w:style>
  <w:style w:type="paragraph" w:customStyle="1" w:styleId="caseheading">
    <w:name w:val="caseheading"/>
    <w:basedOn w:val="Normal"/>
    <w:uiPriority w:val="99"/>
    <w:rsid w:val="00401B7E"/>
    <w:pPr>
      <w:spacing w:before="180" w:after="0" w:line="240" w:lineRule="auto"/>
      <w:jc w:val="center"/>
    </w:pPr>
    <w:rPr>
      <w:rFonts w:ascii="Verdana" w:eastAsia="Times New Roman" w:hAnsi="Verdana" w:cs="Times New Roman"/>
      <w:b/>
      <w:bCs/>
      <w:color w:val="000000"/>
    </w:rPr>
  </w:style>
  <w:style w:type="paragraph" w:customStyle="1" w:styleId="bodytext0">
    <w:name w:val="bodytext"/>
    <w:basedOn w:val="Normal"/>
    <w:uiPriority w:val="99"/>
    <w:rsid w:val="00401B7E"/>
    <w:pPr>
      <w:spacing w:before="100" w:beforeAutospacing="1" w:after="100" w:afterAutospacing="1" w:line="240" w:lineRule="auto"/>
      <w:jc w:val="left"/>
    </w:pPr>
    <w:rPr>
      <w:rFonts w:ascii="Verdana" w:eastAsia="Times New Roman" w:hAnsi="Verdana" w:cs="Times New Roman"/>
      <w:sz w:val="16"/>
      <w:szCs w:val="16"/>
      <w:lang w:val="en-US"/>
    </w:rPr>
  </w:style>
  <w:style w:type="paragraph" w:customStyle="1" w:styleId="style19">
    <w:name w:val="style19"/>
    <w:basedOn w:val="Normal"/>
    <w:uiPriority w:val="99"/>
    <w:rsid w:val="00401B7E"/>
    <w:pPr>
      <w:spacing w:before="100" w:beforeAutospacing="1" w:after="100" w:afterAutospacing="1" w:line="240" w:lineRule="auto"/>
      <w:jc w:val="left"/>
    </w:pPr>
    <w:rPr>
      <w:rFonts w:ascii="Arial" w:eastAsia="Times New Roman" w:hAnsi="Arial" w:cs="Arial"/>
      <w:sz w:val="19"/>
      <w:szCs w:val="19"/>
      <w:lang w:val="en-US"/>
    </w:rPr>
  </w:style>
  <w:style w:type="paragraph" w:customStyle="1" w:styleId="blockquote">
    <w:name w:val="blockquote"/>
    <w:basedOn w:val="Normal"/>
    <w:uiPriority w:val="99"/>
    <w:rsid w:val="00401B7E"/>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mainbodybold">
    <w:name w:val="mainbodybold"/>
    <w:basedOn w:val="Normal"/>
    <w:uiPriority w:val="99"/>
    <w:rsid w:val="00401B7E"/>
    <w:pPr>
      <w:spacing w:before="100" w:beforeAutospacing="1" w:after="100" w:afterAutospacing="1" w:line="240" w:lineRule="auto"/>
      <w:jc w:val="left"/>
    </w:pPr>
    <w:rPr>
      <w:rFonts w:ascii="Arial" w:eastAsia="Times New Roman" w:hAnsi="Arial" w:cs="Arial"/>
      <w:b/>
      <w:bCs/>
      <w:color w:val="000000"/>
      <w:sz w:val="18"/>
      <w:szCs w:val="18"/>
      <w:lang w:val="en-US"/>
    </w:rPr>
  </w:style>
  <w:style w:type="paragraph" w:customStyle="1" w:styleId="intromiscon">
    <w:name w:val="intromiscon"/>
    <w:basedOn w:val="Normal"/>
    <w:uiPriority w:val="99"/>
    <w:rsid w:val="00401B7E"/>
    <w:pPr>
      <w:spacing w:before="100" w:beforeAutospacing="1" w:after="100" w:afterAutospacing="1" w:line="240" w:lineRule="auto"/>
      <w:jc w:val="left"/>
    </w:pPr>
    <w:rPr>
      <w:rFonts w:ascii="Arial" w:eastAsia="Times New Roman" w:hAnsi="Arial" w:cs="Arial"/>
      <w:b/>
      <w:bCs/>
      <w:color w:val="648B84"/>
      <w:sz w:val="26"/>
      <w:szCs w:val="26"/>
      <w:lang w:val="en-US"/>
    </w:rPr>
  </w:style>
  <w:style w:type="paragraph" w:customStyle="1" w:styleId="mainbody">
    <w:name w:val="mainbody"/>
    <w:basedOn w:val="Normal"/>
    <w:uiPriority w:val="99"/>
    <w:rsid w:val="00401B7E"/>
    <w:pPr>
      <w:spacing w:before="100" w:beforeAutospacing="1" w:after="100" w:afterAutospacing="1" w:line="240" w:lineRule="auto"/>
      <w:jc w:val="left"/>
    </w:pPr>
    <w:rPr>
      <w:rFonts w:ascii="Arial" w:eastAsia="Times New Roman" w:hAnsi="Arial" w:cs="Arial"/>
      <w:color w:val="000000"/>
      <w:sz w:val="18"/>
      <w:szCs w:val="18"/>
      <w:lang w:val="en-US"/>
    </w:rPr>
  </w:style>
  <w:style w:type="paragraph" w:customStyle="1" w:styleId="western">
    <w:name w:val="western"/>
    <w:basedOn w:val="Normal"/>
    <w:uiPriority w:val="99"/>
    <w:rsid w:val="00401B7E"/>
    <w:pPr>
      <w:spacing w:before="100" w:beforeAutospacing="1" w:after="100" w:afterAutospacing="1" w:line="240" w:lineRule="auto"/>
      <w:jc w:val="left"/>
    </w:pPr>
    <w:rPr>
      <w:rFonts w:ascii="Times New Roman" w:eastAsia="Times New Roman" w:hAnsi="Times New Roman" w:cs="Times New Roman"/>
      <w:color w:val="000000"/>
      <w:sz w:val="24"/>
      <w:szCs w:val="24"/>
      <w:lang w:val="en-US"/>
    </w:rPr>
  </w:style>
  <w:style w:type="paragraph" w:customStyle="1" w:styleId="subnavheader">
    <w:name w:val="subnavheader"/>
    <w:basedOn w:val="Normal"/>
    <w:uiPriority w:val="99"/>
    <w:rsid w:val="00401B7E"/>
    <w:pPr>
      <w:spacing w:before="100" w:beforeAutospacing="1" w:after="100" w:afterAutospacing="1" w:line="240" w:lineRule="auto"/>
      <w:jc w:val="left"/>
    </w:pPr>
    <w:rPr>
      <w:rFonts w:ascii="Arial" w:eastAsia="Times New Roman" w:hAnsi="Arial" w:cs="Arial"/>
      <w:b/>
      <w:bCs/>
      <w:color w:val="FFFFFF"/>
      <w:sz w:val="19"/>
      <w:szCs w:val="19"/>
      <w:lang w:val="en-US"/>
    </w:rPr>
  </w:style>
  <w:style w:type="paragraph" w:customStyle="1" w:styleId="tilebanner">
    <w:name w:val="tilebanner"/>
    <w:basedOn w:val="Normal"/>
    <w:uiPriority w:val="99"/>
    <w:rsid w:val="00401B7E"/>
    <w:pPr>
      <w:shd w:val="clear" w:color="auto" w:fill="FFFFFF"/>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introtext2">
    <w:name w:val="introtext2"/>
    <w:basedOn w:val="Normal"/>
    <w:uiPriority w:val="99"/>
    <w:rsid w:val="00401B7E"/>
    <w:pPr>
      <w:spacing w:after="0" w:line="240" w:lineRule="auto"/>
      <w:jc w:val="left"/>
    </w:pPr>
    <w:rPr>
      <w:rFonts w:ascii="Times New Roman" w:eastAsia="Times New Roman" w:hAnsi="Times New Roman" w:cs="Times New Roman"/>
      <w:sz w:val="29"/>
      <w:szCs w:val="29"/>
      <w:lang w:val="en-US"/>
    </w:rPr>
  </w:style>
  <w:style w:type="paragraph" w:customStyle="1" w:styleId="style1">
    <w:name w:val="style1"/>
    <w:basedOn w:val="Normal"/>
    <w:uiPriority w:val="99"/>
    <w:rsid w:val="00401B7E"/>
    <w:pPr>
      <w:spacing w:before="100" w:beforeAutospacing="1" w:after="100" w:afterAutospacing="1" w:line="240" w:lineRule="auto"/>
      <w:jc w:val="left"/>
    </w:pPr>
    <w:rPr>
      <w:rFonts w:ascii="Verdana" w:eastAsia="Times New Roman" w:hAnsi="Verdana" w:cs="Times New Roman"/>
      <w:color w:val="000000"/>
      <w:sz w:val="14"/>
      <w:szCs w:val="14"/>
      <w:lang w:val="en-US"/>
    </w:rPr>
  </w:style>
  <w:style w:type="paragraph" w:customStyle="1" w:styleId="TableText">
    <w:name w:val="Table Text"/>
    <w:basedOn w:val="Normal"/>
    <w:uiPriority w:val="99"/>
    <w:semiHidden/>
    <w:rsid w:val="00401B7E"/>
    <w:pPr>
      <w:spacing w:before="120" w:after="120" w:line="240" w:lineRule="auto"/>
    </w:pPr>
    <w:rPr>
      <w:rFonts w:ascii="Comic Sans MS" w:eastAsia="Times New Roman" w:hAnsi="Comic Sans MS" w:cs="Times New Roman"/>
      <w:szCs w:val="20"/>
    </w:rPr>
  </w:style>
  <w:style w:type="paragraph" w:customStyle="1" w:styleId="TableHeaderText">
    <w:name w:val="Table Header Text"/>
    <w:basedOn w:val="TableText"/>
    <w:uiPriority w:val="99"/>
    <w:semiHidden/>
    <w:rsid w:val="00401B7E"/>
    <w:pPr>
      <w:jc w:val="center"/>
    </w:pPr>
    <w:rPr>
      <w:b/>
    </w:rPr>
  </w:style>
  <w:style w:type="paragraph" w:customStyle="1" w:styleId="BlockLine">
    <w:name w:val="Block Line"/>
    <w:basedOn w:val="Normal"/>
    <w:next w:val="Normal"/>
    <w:uiPriority w:val="99"/>
    <w:semiHidden/>
    <w:rsid w:val="00401B7E"/>
    <w:pPr>
      <w:pBdr>
        <w:top w:val="single" w:sz="6" w:space="1" w:color="auto"/>
      </w:pBdr>
      <w:spacing w:before="240" w:after="120" w:line="240" w:lineRule="auto"/>
      <w:ind w:left="1700"/>
    </w:pPr>
    <w:rPr>
      <w:rFonts w:ascii="Comic Sans MS" w:eastAsia="PMingLiU" w:hAnsi="Comic Sans MS" w:cs="Times New Roman"/>
      <w:szCs w:val="20"/>
      <w:lang w:eastAsia="zh-TW"/>
    </w:rPr>
  </w:style>
  <w:style w:type="paragraph" w:customStyle="1" w:styleId="ContinuedOnNextPa">
    <w:name w:val="Continued On Next Pa"/>
    <w:basedOn w:val="Normal"/>
    <w:next w:val="Normal"/>
    <w:uiPriority w:val="99"/>
    <w:semiHidden/>
    <w:rsid w:val="00401B7E"/>
    <w:pPr>
      <w:pBdr>
        <w:top w:val="single" w:sz="6" w:space="1" w:color="auto"/>
      </w:pBdr>
      <w:spacing w:before="120" w:after="120" w:line="240" w:lineRule="auto"/>
      <w:ind w:left="1700"/>
      <w:jc w:val="right"/>
    </w:pPr>
    <w:rPr>
      <w:rFonts w:ascii="Times New Roman" w:eastAsia="PMingLiU" w:hAnsi="Times New Roman" w:cs="Times New Roman"/>
      <w:i/>
      <w:szCs w:val="20"/>
      <w:lang w:val="en-US"/>
    </w:rPr>
  </w:style>
  <w:style w:type="paragraph" w:customStyle="1" w:styleId="newform">
    <w:name w:val="newform"/>
    <w:basedOn w:val="Normal"/>
    <w:next w:val="Normal"/>
    <w:uiPriority w:val="99"/>
    <w:semiHidden/>
    <w:rsid w:val="00401B7E"/>
    <w:pPr>
      <w:tabs>
        <w:tab w:val="left" w:pos="255"/>
      </w:tabs>
      <w:snapToGrid w:val="0"/>
      <w:spacing w:before="120" w:after="120" w:line="240" w:lineRule="auto"/>
    </w:pPr>
    <w:rPr>
      <w:rFonts w:ascii="Verdana" w:eastAsia="Times New Roman" w:hAnsi="Verdana" w:cs="Times New Roman"/>
      <w:sz w:val="16"/>
      <w:szCs w:val="20"/>
    </w:rPr>
  </w:style>
  <w:style w:type="paragraph" w:customStyle="1" w:styleId="UNIT">
    <w:name w:val="UNIT"/>
    <w:basedOn w:val="Heading3"/>
    <w:uiPriority w:val="99"/>
    <w:semiHidden/>
    <w:rsid w:val="00401B7E"/>
    <w:pPr>
      <w:keepNext/>
      <w:numPr>
        <w:ilvl w:val="0"/>
        <w:numId w:val="0"/>
      </w:numPr>
      <w:spacing w:before="120" w:after="120"/>
      <w:ind w:left="720"/>
      <w:jc w:val="left"/>
      <w:outlineLvl w:val="9"/>
    </w:pPr>
    <w:rPr>
      <w:rFonts w:ascii="Arial Bold" w:eastAsia="Times New Roman" w:hAnsi="Arial Bold" w:cs="Times New Roman"/>
      <w:b w:val="0"/>
      <w:i/>
      <w:color w:val="auto"/>
      <w:szCs w:val="20"/>
      <w:lang w:eastAsia="zh-CN"/>
    </w:rPr>
  </w:style>
  <w:style w:type="paragraph" w:customStyle="1" w:styleId="ELEMENT">
    <w:name w:val="ELEMENT"/>
    <w:basedOn w:val="Heading1"/>
    <w:uiPriority w:val="99"/>
    <w:semiHidden/>
    <w:rsid w:val="00401B7E"/>
    <w:pPr>
      <w:keepLines w:val="0"/>
      <w:numPr>
        <w:numId w:val="0"/>
      </w:numPr>
      <w:pBdr>
        <w:bottom w:val="single" w:sz="36" w:space="1" w:color="333333"/>
      </w:pBdr>
      <w:spacing w:before="60" w:after="60" w:line="360" w:lineRule="auto"/>
      <w:ind w:left="2520" w:hanging="2520"/>
      <w:outlineLvl w:val="9"/>
    </w:pPr>
    <w:rPr>
      <w:rFonts w:ascii="Arial Bold" w:eastAsia="Times New Roman" w:hAnsi="Arial Bold" w:cs="Times New Roman"/>
      <w:b w:val="0"/>
      <w:caps/>
      <w:color w:val="auto"/>
      <w:kern w:val="32"/>
      <w:sz w:val="20"/>
      <w:szCs w:val="20"/>
      <w:lang w:eastAsia="en-ZA"/>
    </w:rPr>
  </w:style>
  <w:style w:type="paragraph" w:customStyle="1" w:styleId="Handouttextbullet">
    <w:name w:val="Handout text bullet"/>
    <w:basedOn w:val="Normal"/>
    <w:uiPriority w:val="99"/>
    <w:semiHidden/>
    <w:rsid w:val="00401B7E"/>
    <w:pPr>
      <w:tabs>
        <w:tab w:val="num" w:pos="780"/>
      </w:tabs>
      <w:spacing w:before="120" w:after="240" w:line="240" w:lineRule="auto"/>
      <w:ind w:left="780" w:hanging="360"/>
    </w:pPr>
    <w:rPr>
      <w:rFonts w:ascii="Verdana" w:eastAsia="PMingLiU" w:hAnsi="Verdana" w:cs="Times New Roman"/>
      <w:szCs w:val="20"/>
      <w:lang w:val="en-US"/>
    </w:rPr>
  </w:style>
  <w:style w:type="paragraph" w:customStyle="1" w:styleId="Question2">
    <w:name w:val="Question2"/>
    <w:basedOn w:val="Normal"/>
    <w:next w:val="Normal"/>
    <w:uiPriority w:val="99"/>
    <w:semiHidden/>
    <w:rsid w:val="00401B7E"/>
    <w:pPr>
      <w:spacing w:before="120" w:after="120" w:line="240" w:lineRule="auto"/>
      <w:jc w:val="center"/>
    </w:pPr>
    <w:rPr>
      <w:rFonts w:ascii="Verdana" w:eastAsia="Times New Roman" w:hAnsi="Verdana" w:cs="Times New Roman"/>
      <w:b/>
      <w:szCs w:val="20"/>
      <w:lang w:val="en-US"/>
    </w:rPr>
  </w:style>
  <w:style w:type="character" w:customStyle="1" w:styleId="StyleHeading1PartHeader114ptBlackLeft032cmRightChar">
    <w:name w:val="Style Heading 1PartHeader1 + 14 pt Black Left:  0.32 cm Right:... Char"/>
    <w:basedOn w:val="DefaultParagraphFont"/>
    <w:link w:val="StyleHeading1PartHeader114ptBlackLeft032cmRight"/>
    <w:semiHidden/>
    <w:locked/>
    <w:rsid w:val="00401B7E"/>
    <w:rPr>
      <w:rFonts w:ascii="Arial Bold" w:hAnsi="Arial Bold"/>
      <w:b/>
      <w:bCs/>
      <w:caps/>
      <w:color w:val="FFFFFF"/>
      <w:kern w:val="32"/>
      <w:sz w:val="28"/>
      <w:szCs w:val="28"/>
      <w:shd w:val="clear" w:color="auto" w:fill="0000FF"/>
    </w:rPr>
  </w:style>
  <w:style w:type="paragraph" w:customStyle="1" w:styleId="StyleHeading1PartHeader114ptBlackLeft032cmRight">
    <w:name w:val="Style Heading 1PartHeader1 + 14 pt Black Left:  0.32 cm Right:..."/>
    <w:basedOn w:val="Heading1"/>
    <w:link w:val="StyleHeading1PartHeader114ptBlackLeft032cmRightChar"/>
    <w:semiHidden/>
    <w:rsid w:val="00401B7E"/>
    <w:pPr>
      <w:keepLines w:val="0"/>
      <w:numPr>
        <w:numId w:val="0"/>
      </w:numPr>
      <w:pBdr>
        <w:top w:val="single" w:sz="4" w:space="1" w:color="auto"/>
        <w:left w:val="single" w:sz="4" w:space="4" w:color="auto"/>
        <w:bottom w:val="single" w:sz="4" w:space="1" w:color="auto"/>
        <w:right w:val="single" w:sz="4" w:space="4" w:color="auto"/>
      </w:pBdr>
      <w:shd w:val="clear" w:color="auto" w:fill="0000FF"/>
      <w:spacing w:before="360" w:line="360" w:lineRule="auto"/>
      <w:ind w:left="284" w:hanging="2520"/>
    </w:pPr>
    <w:rPr>
      <w:rFonts w:ascii="Arial Bold" w:eastAsiaTheme="minorHAnsi" w:hAnsi="Arial Bold" w:cstheme="minorBidi"/>
      <w:b w:val="0"/>
      <w:bCs/>
      <w:caps/>
      <w:color w:val="FFFFFF"/>
      <w:kern w:val="32"/>
      <w:sz w:val="28"/>
      <w:szCs w:val="28"/>
    </w:rPr>
  </w:style>
  <w:style w:type="paragraph" w:customStyle="1" w:styleId="StyleHeading410ptBlackBefore6ptAfter6pt">
    <w:name w:val="Style Heading 4 + 10 pt Black Before:  6 pt After:  6 pt"/>
    <w:basedOn w:val="Heading4"/>
    <w:uiPriority w:val="99"/>
    <w:semiHidden/>
    <w:rsid w:val="00401B7E"/>
    <w:pPr>
      <w:keepNext/>
      <w:numPr>
        <w:ilvl w:val="0"/>
        <w:numId w:val="0"/>
      </w:numPr>
      <w:spacing w:before="120" w:after="120" w:line="240" w:lineRule="auto"/>
      <w:ind w:left="1440"/>
      <w:contextualSpacing w:val="0"/>
    </w:pPr>
    <w:rPr>
      <w:rFonts w:ascii="Arial" w:eastAsia="Times New Roman" w:hAnsi="Arial" w:cs="Times New Roman"/>
      <w:iCs/>
      <w:color w:val="000000"/>
      <w:szCs w:val="20"/>
      <w:lang w:eastAsia="zh-CN"/>
    </w:rPr>
  </w:style>
  <w:style w:type="paragraph" w:customStyle="1" w:styleId="StyleBlackLeft032cmRight254cm">
    <w:name w:val="Style Black Left:  0.32 cm Right:  2.54 cm"/>
    <w:basedOn w:val="Normal"/>
    <w:uiPriority w:val="99"/>
    <w:semiHidden/>
    <w:rsid w:val="00401B7E"/>
    <w:pPr>
      <w:spacing w:before="120" w:after="120" w:line="240" w:lineRule="auto"/>
      <w:ind w:right="1440"/>
    </w:pPr>
    <w:rPr>
      <w:rFonts w:ascii="Verdana" w:eastAsia="Times New Roman" w:hAnsi="Verdana" w:cs="Times New Roman"/>
      <w:color w:val="000000"/>
      <w:szCs w:val="20"/>
    </w:rPr>
  </w:style>
  <w:style w:type="character" w:customStyle="1" w:styleId="StyleHeading310ptChar">
    <w:name w:val="Style Heading 3 + 10 pt Char"/>
    <w:basedOn w:val="DefaultParagraphFont"/>
    <w:link w:val="StyleHeading310pt"/>
    <w:semiHidden/>
    <w:locked/>
    <w:rsid w:val="00401B7E"/>
    <w:rPr>
      <w:rFonts w:ascii="Arial Bold" w:hAnsi="Arial Bold"/>
      <w:b/>
      <w:bCs/>
      <w:color w:val="FFFFFF"/>
      <w:szCs w:val="28"/>
      <w:shd w:val="clear" w:color="auto" w:fill="0000FF"/>
      <w:lang w:eastAsia="zh-CN"/>
    </w:rPr>
  </w:style>
  <w:style w:type="paragraph" w:customStyle="1" w:styleId="StyleHeading310pt">
    <w:name w:val="Style Heading 3 + 10 pt"/>
    <w:basedOn w:val="Heading3"/>
    <w:link w:val="StyleHeading310ptChar"/>
    <w:semiHidden/>
    <w:rsid w:val="00401B7E"/>
    <w:pPr>
      <w:keepNext/>
      <w:numPr>
        <w:ilvl w:val="0"/>
        <w:numId w:val="0"/>
      </w:numPr>
      <w:pBdr>
        <w:top w:val="single" w:sz="12" w:space="1" w:color="auto"/>
        <w:left w:val="single" w:sz="12" w:space="4" w:color="auto"/>
        <w:bottom w:val="single" w:sz="12" w:space="1" w:color="auto"/>
        <w:right w:val="single" w:sz="12" w:space="4" w:color="auto"/>
      </w:pBdr>
      <w:shd w:val="clear" w:color="auto" w:fill="0000FF"/>
      <w:spacing w:before="120" w:after="240"/>
      <w:ind w:left="720"/>
    </w:pPr>
    <w:rPr>
      <w:rFonts w:ascii="Arial Bold" w:hAnsi="Arial Bold"/>
      <w:b w:val="0"/>
      <w:bCs/>
      <w:i/>
      <w:color w:val="FFFFFF"/>
      <w:szCs w:val="28"/>
      <w:lang w:eastAsia="zh-CN"/>
    </w:rPr>
  </w:style>
  <w:style w:type="paragraph" w:customStyle="1" w:styleId="StyleStyleHeading310ptRightSinglesolidlineAuto1">
    <w:name w:val="Style Style Heading 3 + 10 pt + Right: (Single solid line Auto  1..."/>
    <w:basedOn w:val="StyleHeading310pt"/>
    <w:uiPriority w:val="99"/>
    <w:semiHidden/>
    <w:rsid w:val="00401B7E"/>
    <w:pPr>
      <w:pBdr>
        <w:right w:val="single" w:sz="12" w:space="31" w:color="auto"/>
      </w:pBdr>
    </w:pPr>
    <w:rPr>
      <w:szCs w:val="20"/>
    </w:rPr>
  </w:style>
  <w:style w:type="paragraph" w:customStyle="1" w:styleId="StyleBlackJustifiedLeft032cmRight254cm">
    <w:name w:val="Style Black Justified Left:  0.32 cm Right:  2.54 cm"/>
    <w:basedOn w:val="Normal"/>
    <w:uiPriority w:val="99"/>
    <w:semiHidden/>
    <w:rsid w:val="00401B7E"/>
    <w:pPr>
      <w:pBdr>
        <w:top w:val="single" w:sz="12" w:space="1" w:color="auto"/>
        <w:left w:val="single" w:sz="12" w:space="4" w:color="auto"/>
        <w:bottom w:val="single" w:sz="12" w:space="1" w:color="auto"/>
        <w:right w:val="single" w:sz="12" w:space="4" w:color="auto"/>
      </w:pBdr>
      <w:shd w:val="clear" w:color="auto" w:fill="0000FF"/>
      <w:spacing w:before="120" w:after="120" w:line="240" w:lineRule="auto"/>
      <w:ind w:left="181" w:right="1440"/>
    </w:pPr>
    <w:rPr>
      <w:rFonts w:ascii="Verdana" w:eastAsia="Times New Roman" w:hAnsi="Verdana" w:cs="Times New Roman"/>
      <w:color w:val="000000"/>
      <w:szCs w:val="20"/>
    </w:rPr>
  </w:style>
  <w:style w:type="character" w:customStyle="1" w:styleId="StyleStyleHeading310ptPatternClearBlueBorderSChar">
    <w:name w:val="Style Style Heading 3 + 10 pt + Pattern: Clear (Blue) Border: : (S... Char"/>
    <w:basedOn w:val="DefaultParagraphFont"/>
    <w:link w:val="StyleStyleHeading310ptPatternClearBlueBorderS"/>
    <w:semiHidden/>
    <w:locked/>
    <w:rsid w:val="00401B7E"/>
    <w:rPr>
      <w:rFonts w:ascii="Arial Bold" w:hAnsi="Arial Bold"/>
      <w:b/>
      <w:bCs/>
      <w:color w:val="FFFFFF"/>
      <w:bdr w:val="single" w:sz="12" w:space="0" w:color="auto" w:frame="1"/>
      <w:shd w:val="clear" w:color="auto" w:fill="0000FF"/>
      <w:lang w:eastAsia="zh-CN"/>
    </w:rPr>
  </w:style>
  <w:style w:type="paragraph" w:customStyle="1" w:styleId="StyleStyleHeading310ptPatternClearBlueBorderS">
    <w:name w:val="Style Style Heading 3 + 10 pt + Pattern: Clear (Blue) Border: : (S..."/>
    <w:basedOn w:val="StyleHeading310pt"/>
    <w:link w:val="StyleStyleHeading310ptPatternClearBlueBorderSChar"/>
    <w:semiHidden/>
    <w:rsid w:val="00401B7E"/>
    <w:rPr>
      <w:szCs w:val="22"/>
      <w:bdr w:val="single" w:sz="12" w:space="0" w:color="auto" w:frame="1"/>
    </w:rPr>
  </w:style>
  <w:style w:type="paragraph" w:customStyle="1" w:styleId="StyleStyleStyleHeading310ptPatternClearBlueBorder">
    <w:name w:val="Style Style Style Heading 3 + 10 pt + Pattern: Clear (Blue) Border:..."/>
    <w:basedOn w:val="StyleStyleHeading310ptPatternClearBlueBorderS"/>
    <w:uiPriority w:val="99"/>
    <w:semiHidden/>
    <w:rsid w:val="00401B7E"/>
    <w:pPr>
      <w:widowControl w:val="0"/>
    </w:pPr>
  </w:style>
  <w:style w:type="paragraph" w:customStyle="1" w:styleId="StyleStyleBlackLeft032cmRight254cmRight067cm">
    <w:name w:val="Style Style Black Left:  0.32 cm Right:  2.54 cm + Right:  0.67 cm"/>
    <w:basedOn w:val="StyleBlackLeft032cmRight254cm"/>
    <w:uiPriority w:val="99"/>
    <w:semiHidden/>
    <w:rsid w:val="00401B7E"/>
    <w:pPr>
      <w:ind w:right="227"/>
    </w:pPr>
  </w:style>
  <w:style w:type="character" w:customStyle="1" w:styleId="StyleHeading2ChapterTitleCenteredLeft032cmRight2Char">
    <w:name w:val="Style Heading 2Chapter Title + Centered Left:  0.32 cm Right:  2... Char"/>
    <w:basedOn w:val="DefaultParagraphFont"/>
    <w:link w:val="StyleHeading2ChapterTitleCenteredLeft032cmRight2"/>
    <w:semiHidden/>
    <w:locked/>
    <w:rsid w:val="00401B7E"/>
    <w:rPr>
      <w:rFonts w:ascii="Arial Bold" w:hAnsi="Arial Bold" w:cs="Arial"/>
      <w:b/>
      <w:bCs/>
      <w:iCs/>
      <w:caps/>
      <w:color w:val="FFFFFF"/>
      <w:shd w:val="clear" w:color="auto" w:fill="0000FF"/>
    </w:rPr>
  </w:style>
  <w:style w:type="paragraph" w:customStyle="1" w:styleId="StyleHeading2ChapterTitleCenteredLeft032cmRight2">
    <w:name w:val="Style Heading 2Chapter Title + Centered Left:  0.32 cm Right:  2..."/>
    <w:basedOn w:val="Heading2"/>
    <w:link w:val="StyleHeading2ChapterTitleCenteredLeft032cmRight2Char"/>
    <w:semiHidden/>
    <w:rsid w:val="00401B7E"/>
    <w:pPr>
      <w:keepNext w:val="0"/>
      <w:keepLines w:val="0"/>
      <w:numPr>
        <w:ilvl w:val="0"/>
        <w:numId w:val="0"/>
      </w:numPr>
      <w:pBdr>
        <w:top w:val="single" w:sz="4" w:space="1" w:color="auto"/>
        <w:left w:val="single" w:sz="4" w:space="4" w:color="auto"/>
        <w:bottom w:val="single" w:sz="4" w:space="1" w:color="auto"/>
        <w:right w:val="single" w:sz="4" w:space="4" w:color="auto"/>
      </w:pBdr>
      <w:shd w:val="clear" w:color="auto" w:fill="0000FF"/>
      <w:spacing w:before="120" w:after="120" w:line="360" w:lineRule="auto"/>
      <w:ind w:left="284" w:right="113"/>
    </w:pPr>
    <w:rPr>
      <w:rFonts w:ascii="Arial Bold" w:eastAsiaTheme="minorHAnsi" w:hAnsi="Arial Bold" w:cs="Arial"/>
      <w:b w:val="0"/>
      <w:bCs/>
      <w:iCs/>
      <w:caps/>
      <w:color w:val="FFFFFF"/>
      <w:sz w:val="22"/>
      <w:szCs w:val="22"/>
    </w:rPr>
  </w:style>
  <w:style w:type="paragraph" w:customStyle="1" w:styleId="listhead2">
    <w:name w:val="list head 2"/>
    <w:basedOn w:val="Normal"/>
    <w:uiPriority w:val="99"/>
    <w:semiHidden/>
    <w:rsid w:val="00401B7E"/>
    <w:pPr>
      <w:numPr>
        <w:numId w:val="8"/>
      </w:numPr>
      <w:tabs>
        <w:tab w:val="num" w:pos="360"/>
      </w:tabs>
      <w:spacing w:before="60" w:after="60" w:line="240" w:lineRule="auto"/>
      <w:ind w:left="0" w:firstLine="0"/>
    </w:pPr>
    <w:rPr>
      <w:rFonts w:ascii="Verdana" w:eastAsia="Times New Roman" w:hAnsi="Verdana" w:cs="Arial"/>
      <w:szCs w:val="24"/>
    </w:rPr>
  </w:style>
  <w:style w:type="paragraph" w:customStyle="1" w:styleId="headingbody2">
    <w:name w:val="heading body 2"/>
    <w:basedOn w:val="Normal"/>
    <w:uiPriority w:val="99"/>
    <w:semiHidden/>
    <w:rsid w:val="00401B7E"/>
    <w:pPr>
      <w:spacing w:before="120" w:after="120" w:line="240" w:lineRule="auto"/>
    </w:pPr>
    <w:rPr>
      <w:rFonts w:ascii="Verdana" w:eastAsia="Times New Roman" w:hAnsi="Verdana" w:cs="Times New Roman"/>
      <w:szCs w:val="20"/>
    </w:rPr>
  </w:style>
  <w:style w:type="paragraph" w:customStyle="1" w:styleId="StyleHeading2Before0pt">
    <w:name w:val="Style Heading 2 + Before:  0 pt"/>
    <w:basedOn w:val="Heading2"/>
    <w:uiPriority w:val="99"/>
    <w:semiHidden/>
    <w:rsid w:val="00401B7E"/>
    <w:pPr>
      <w:keepNext w:val="0"/>
      <w:keepLines w:val="0"/>
      <w:numPr>
        <w:ilvl w:val="0"/>
        <w:numId w:val="0"/>
      </w:numPr>
      <w:spacing w:after="40" w:line="320" w:lineRule="atLeast"/>
    </w:pPr>
    <w:rPr>
      <w:rFonts w:ascii="Arial Bold" w:eastAsia="Times New Roman" w:hAnsi="Arial Bold" w:cs="Arial"/>
      <w:b w:val="0"/>
      <w:caps/>
      <w:color w:val="000000"/>
      <w:spacing w:val="8"/>
      <w:sz w:val="32"/>
      <w:szCs w:val="32"/>
      <w:lang w:eastAsia="en-ZA"/>
    </w:rPr>
  </w:style>
  <w:style w:type="paragraph" w:customStyle="1" w:styleId="StyleHeading3Before9pt">
    <w:name w:val="Style Heading 3 + Before:  9 pt"/>
    <w:basedOn w:val="Heading3"/>
    <w:uiPriority w:val="99"/>
    <w:semiHidden/>
    <w:rsid w:val="00401B7E"/>
    <w:pPr>
      <w:keepNext/>
      <w:numPr>
        <w:ilvl w:val="0"/>
        <w:numId w:val="0"/>
      </w:numPr>
      <w:spacing w:before="180" w:after="120" w:line="300" w:lineRule="atLeast"/>
      <w:ind w:left="391"/>
      <w:jc w:val="left"/>
    </w:pPr>
    <w:rPr>
      <w:rFonts w:ascii="Arial Bold" w:eastAsia="Times New Roman" w:hAnsi="Arial Bold" w:cs="Times New Roman"/>
      <w:b w:val="0"/>
      <w:i/>
      <w:color w:val="auto"/>
      <w:sz w:val="20"/>
      <w:szCs w:val="20"/>
      <w:lang w:eastAsia="zh-CN"/>
    </w:rPr>
  </w:style>
  <w:style w:type="character" w:customStyle="1" w:styleId="Styleheadingbody3ArialChar">
    <w:name w:val="Style heading body 3 + Arial Char"/>
    <w:basedOn w:val="DefaultParagraphFont"/>
    <w:link w:val="Styleheadingbody3Arial"/>
    <w:semiHidden/>
    <w:locked/>
    <w:rsid w:val="00401B7E"/>
    <w:rPr>
      <w:rFonts w:ascii="Verdana" w:hAnsi="Verdana"/>
      <w:lang w:val="en-GB"/>
    </w:rPr>
  </w:style>
  <w:style w:type="paragraph" w:customStyle="1" w:styleId="Styleheadingbody3Arial">
    <w:name w:val="Style heading body 3 + Arial"/>
    <w:basedOn w:val="Normal"/>
    <w:link w:val="Styleheadingbody3ArialChar"/>
    <w:semiHidden/>
    <w:rsid w:val="00401B7E"/>
    <w:pPr>
      <w:spacing w:before="120" w:after="120" w:line="280" w:lineRule="atLeast"/>
      <w:ind w:left="391"/>
    </w:pPr>
    <w:rPr>
      <w:rFonts w:ascii="Verdana" w:hAnsi="Verdana"/>
    </w:rPr>
  </w:style>
  <w:style w:type="paragraph" w:customStyle="1" w:styleId="StyleExerciseTitleBorderThin-thicksmallgapAuto3pt">
    <w:name w:val="Style Exercise Title + Border: : (Thin-thick small gap Auto  3 pt..."/>
    <w:basedOn w:val="Normal"/>
    <w:uiPriority w:val="99"/>
    <w:semiHidden/>
    <w:rsid w:val="00401B7E"/>
    <w:pPr>
      <w:keepNext/>
      <w:widowControl w:val="0"/>
      <w:pBdr>
        <w:top w:val="thinThickSmallGap" w:sz="24" w:space="0" w:color="auto"/>
        <w:left w:val="thinThickSmallGap" w:sz="24" w:space="0" w:color="auto"/>
        <w:bottom w:val="thinThickSmallGap" w:sz="24" w:space="0" w:color="auto"/>
        <w:right w:val="thinThickSmallGap" w:sz="24" w:space="0" w:color="auto"/>
      </w:pBdr>
      <w:spacing w:before="120" w:after="120" w:line="240" w:lineRule="auto"/>
      <w:ind w:left="-85" w:right="-85"/>
      <w:jc w:val="center"/>
      <w:outlineLvl w:val="3"/>
    </w:pPr>
    <w:rPr>
      <w:rFonts w:ascii="Verdana" w:eastAsia="Times New Roman" w:hAnsi="Verdana" w:cs="Times New Roman"/>
      <w:b/>
      <w:bCs/>
      <w:i/>
      <w:iCs/>
      <w:spacing w:val="8"/>
      <w:position w:val="4"/>
      <w:sz w:val="32"/>
      <w:szCs w:val="32"/>
    </w:rPr>
  </w:style>
  <w:style w:type="paragraph" w:customStyle="1" w:styleId="StyleHeading1TopThin-thicksmallgapAuto3ptLinewidt">
    <w:name w:val="Style Heading 1 + Top: (Thin-thick small gap Auto  3 pt Line widt..."/>
    <w:basedOn w:val="Heading1"/>
    <w:uiPriority w:val="99"/>
    <w:semiHidden/>
    <w:rsid w:val="00401B7E"/>
    <w:pPr>
      <w:keepLines w:val="0"/>
      <w:pageBreakBefore/>
      <w:widowControl w:val="0"/>
      <w:numPr>
        <w:numId w:val="0"/>
      </w:numPr>
      <w:pBdr>
        <w:top w:val="thinThickSmallGap" w:sz="24" w:space="8" w:color="auto"/>
        <w:bottom w:val="single" w:sz="36" w:space="1" w:color="333333"/>
      </w:pBdr>
      <w:spacing w:before="60" w:line="360" w:lineRule="auto"/>
      <w:ind w:left="-85" w:right="-85" w:hanging="2520"/>
    </w:pPr>
    <w:rPr>
      <w:rFonts w:ascii="Arial Bold" w:eastAsia="Times New Roman" w:hAnsi="Arial Bold" w:cs="Times New Roman"/>
      <w:b w:val="0"/>
      <w:bCs/>
      <w:caps/>
      <w:color w:val="auto"/>
      <w:spacing w:val="8"/>
      <w:kern w:val="32"/>
      <w:sz w:val="44"/>
      <w:szCs w:val="20"/>
      <w:lang w:eastAsia="en-ZA"/>
    </w:rPr>
  </w:style>
  <w:style w:type="character" w:customStyle="1" w:styleId="StyleStyleHeading410ptBlackBefore6ptAfter6ptWhChar">
    <w:name w:val="Style Style Heading 4 + 10 pt Black Before:  6 pt After:  6 pt + Wh... Char"/>
    <w:basedOn w:val="DefaultParagraphFont"/>
    <w:link w:val="StyleStyleHeading410ptBlackBefore6ptAfter6ptWh"/>
    <w:semiHidden/>
    <w:locked/>
    <w:rsid w:val="00401B7E"/>
    <w:rPr>
      <w:rFonts w:ascii="Arial" w:hAnsi="Arial" w:cs="Arial"/>
      <w:b/>
      <w:i/>
      <w:iCs/>
      <w:color w:val="FFFFFF"/>
      <w:bdr w:val="single" w:sz="12" w:space="0" w:color="auto" w:frame="1"/>
      <w:shd w:val="clear" w:color="auto" w:fill="0000FF"/>
      <w:lang w:eastAsia="zh-CN"/>
    </w:rPr>
  </w:style>
  <w:style w:type="paragraph" w:customStyle="1" w:styleId="StyleStyleHeading410ptBlackBefore6ptAfter6ptWh">
    <w:name w:val="Style Style Heading 4 + 10 pt Black Before:  6 pt After:  6 pt + Wh..."/>
    <w:basedOn w:val="StyleHeading410ptBlackBefore6ptAfter6pt"/>
    <w:link w:val="StyleStyleHeading410ptBlackBefore6ptAfter6ptWhChar"/>
    <w:semiHidden/>
    <w:rsid w:val="00401B7E"/>
    <w:pPr>
      <w:pBdr>
        <w:top w:val="single" w:sz="12" w:space="0" w:color="auto"/>
        <w:left w:val="single" w:sz="12" w:space="0" w:color="auto"/>
        <w:bottom w:val="single" w:sz="12" w:space="0" w:color="auto"/>
        <w:right w:val="single" w:sz="12" w:space="0" w:color="auto"/>
      </w:pBdr>
      <w:shd w:val="clear" w:color="auto" w:fill="0000FF"/>
    </w:pPr>
    <w:rPr>
      <w:rFonts w:eastAsiaTheme="minorHAnsi" w:cs="Arial"/>
      <w:color w:val="FFFFFF"/>
      <w:szCs w:val="22"/>
      <w:bdr w:val="single" w:sz="12" w:space="0" w:color="auto" w:frame="1"/>
    </w:rPr>
  </w:style>
  <w:style w:type="character" w:customStyle="1" w:styleId="StyleStyleHeading410ptBlackBefore6ptAfter6ptWh1Char">
    <w:name w:val="Style Style Heading 4 + 10 pt Black Before:  6 pt After:  6 pt + Wh...1 Char"/>
    <w:basedOn w:val="DefaultParagraphFont"/>
    <w:link w:val="StyleStyleHeading410ptBlackBefore6ptAfter6ptWh1"/>
    <w:semiHidden/>
    <w:locked/>
    <w:rsid w:val="00401B7E"/>
    <w:rPr>
      <w:rFonts w:ascii="Arial" w:hAnsi="Arial" w:cs="Arial"/>
      <w:b/>
      <w:i/>
      <w:iCs/>
      <w:color w:val="FFFFFF"/>
      <w:bdr w:val="single" w:sz="12" w:space="0" w:color="auto" w:frame="1"/>
      <w:shd w:val="clear" w:color="auto" w:fill="0000FF"/>
      <w:lang w:eastAsia="zh-CN"/>
    </w:rPr>
  </w:style>
  <w:style w:type="paragraph" w:customStyle="1" w:styleId="StyleStyleHeading410ptBlackBefore6ptAfter6ptWh1">
    <w:name w:val="Style Style Heading 4 + 10 pt Black Before:  6 pt After:  6 pt + Wh...1"/>
    <w:basedOn w:val="StyleHeading410ptBlackBefore6ptAfter6pt"/>
    <w:link w:val="StyleStyleHeading410ptBlackBefore6ptAfter6ptWh1Char"/>
    <w:semiHidden/>
    <w:rsid w:val="00401B7E"/>
    <w:pPr>
      <w:pBdr>
        <w:top w:val="single" w:sz="12" w:space="0" w:color="auto"/>
        <w:left w:val="single" w:sz="12" w:space="0" w:color="auto"/>
        <w:bottom w:val="single" w:sz="12" w:space="0" w:color="auto"/>
        <w:right w:val="single" w:sz="12" w:space="0" w:color="auto"/>
      </w:pBdr>
      <w:shd w:val="clear" w:color="auto" w:fill="0000FF"/>
    </w:pPr>
    <w:rPr>
      <w:rFonts w:eastAsiaTheme="minorHAnsi" w:cs="Arial"/>
      <w:color w:val="FFFFFF"/>
      <w:szCs w:val="22"/>
      <w:bdr w:val="single" w:sz="12" w:space="0" w:color="auto" w:frame="1"/>
    </w:rPr>
  </w:style>
  <w:style w:type="character" w:customStyle="1" w:styleId="StyleHeading3PatternClearBlueBorderSinglesolidliChar">
    <w:name w:val="Style Heading 3 + Pattern: Clear (Blue) Border: : (Single solid li... Char"/>
    <w:basedOn w:val="DefaultParagraphFont"/>
    <w:link w:val="StyleHeading3PatternClearBlueBorderSinglesolidli"/>
    <w:semiHidden/>
    <w:locked/>
    <w:rsid w:val="00401B7E"/>
    <w:rPr>
      <w:rFonts w:ascii="Arial Bold" w:hAnsi="Arial Bold"/>
      <w:b/>
      <w:bCs/>
      <w:color w:val="FFFFFF"/>
      <w:szCs w:val="28"/>
      <w:bdr w:val="single" w:sz="4" w:space="0" w:color="auto" w:frame="1"/>
      <w:shd w:val="clear" w:color="auto" w:fill="0000FF"/>
      <w:lang w:eastAsia="zh-CN"/>
    </w:rPr>
  </w:style>
  <w:style w:type="paragraph" w:customStyle="1" w:styleId="StyleHeading3PatternClearBlueBorderSinglesolidli">
    <w:name w:val="Style Heading 3 + Pattern: Clear (Blue) Border: : (Single solid li..."/>
    <w:basedOn w:val="Heading3"/>
    <w:link w:val="StyleHeading3PatternClearBlueBorderSinglesolidliChar"/>
    <w:semiHidden/>
    <w:rsid w:val="00401B7E"/>
    <w:pPr>
      <w:keepNext/>
      <w:numPr>
        <w:ilvl w:val="0"/>
        <w:numId w:val="0"/>
      </w:numPr>
      <w:pBdr>
        <w:top w:val="single" w:sz="4" w:space="0" w:color="auto"/>
        <w:left w:val="single" w:sz="4" w:space="0" w:color="auto"/>
        <w:bottom w:val="single" w:sz="4" w:space="0" w:color="auto"/>
        <w:right w:val="single" w:sz="4" w:space="0" w:color="auto"/>
      </w:pBdr>
      <w:shd w:val="clear" w:color="auto" w:fill="0000FF"/>
      <w:spacing w:before="120" w:after="120"/>
      <w:ind w:left="720"/>
    </w:pPr>
    <w:rPr>
      <w:rFonts w:ascii="Arial Bold" w:hAnsi="Arial Bold"/>
      <w:b w:val="0"/>
      <w:bCs/>
      <w:i/>
      <w:color w:val="FFFFFF"/>
      <w:szCs w:val="28"/>
      <w:bdr w:val="single" w:sz="4" w:space="0" w:color="auto" w:frame="1"/>
      <w:lang w:eastAsia="zh-CN"/>
    </w:rPr>
  </w:style>
  <w:style w:type="paragraph" w:customStyle="1" w:styleId="StyleJustifiedLeft032cmRight067cmBottomSingles">
    <w:name w:val="Style Justified Left:  0.32 cm Right:  0.67 cm Bottom: (Single s..."/>
    <w:basedOn w:val="Normal"/>
    <w:uiPriority w:val="99"/>
    <w:semiHidden/>
    <w:rsid w:val="00401B7E"/>
    <w:pPr>
      <w:pBdr>
        <w:left w:val="single" w:sz="4" w:space="4" w:color="auto"/>
        <w:bottom w:val="single" w:sz="4" w:space="1" w:color="auto"/>
        <w:right w:val="single" w:sz="4" w:space="4" w:color="auto"/>
      </w:pBdr>
      <w:spacing w:before="120" w:after="120" w:line="240" w:lineRule="auto"/>
    </w:pPr>
    <w:rPr>
      <w:rFonts w:ascii="Verdana" w:eastAsia="Times New Roman" w:hAnsi="Verdana" w:cs="Times New Roman"/>
      <w:szCs w:val="20"/>
    </w:rPr>
  </w:style>
  <w:style w:type="paragraph" w:customStyle="1" w:styleId="Stylelisthead2LinespacingAtleast14pt">
    <w:name w:val="Style list head 2 + Line spacing:  At least 14 pt"/>
    <w:basedOn w:val="listhead2"/>
    <w:uiPriority w:val="99"/>
    <w:semiHidden/>
    <w:rsid w:val="00401B7E"/>
    <w:pPr>
      <w:spacing w:line="280" w:lineRule="atLeast"/>
    </w:pPr>
    <w:rPr>
      <w:rFonts w:cs="Times New Roman"/>
    </w:rPr>
  </w:style>
  <w:style w:type="paragraph" w:customStyle="1" w:styleId="StyleStyleHeading410ptBlackBefore6ptAfter6ptIt">
    <w:name w:val="Style Style Heading 4 + 10 pt Black Before:  6 pt After:  6 pt + It..."/>
    <w:basedOn w:val="Normal"/>
    <w:uiPriority w:val="99"/>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outlineLvl w:val="3"/>
    </w:pPr>
    <w:rPr>
      <w:rFonts w:ascii="Verdana" w:eastAsia="Times New Roman" w:hAnsi="Verdana" w:cs="Times New Roman"/>
      <w:b/>
      <w:bCs/>
      <w:iCs/>
      <w:color w:val="FFFFFF"/>
      <w:sz w:val="24"/>
      <w:szCs w:val="20"/>
    </w:rPr>
  </w:style>
  <w:style w:type="character" w:customStyle="1" w:styleId="StyleHeading3WhitePatternClearBlueBorderSinglesChar">
    <w:name w:val="Style Heading 3 + White Pattern: Clear (Blue) Border: : (Single s... Char"/>
    <w:basedOn w:val="DefaultParagraphFont"/>
    <w:link w:val="StyleHeading3WhitePatternClearBlueBorderSingles"/>
    <w:semiHidden/>
    <w:locked/>
    <w:rsid w:val="00401B7E"/>
    <w:rPr>
      <w:rFonts w:ascii="Arial Bold" w:hAnsi="Arial Bold"/>
      <w:b/>
      <w:bCs/>
      <w:color w:val="FFFFFF"/>
      <w:szCs w:val="28"/>
      <w:bdr w:val="single" w:sz="12" w:space="0" w:color="auto" w:frame="1"/>
      <w:shd w:val="clear" w:color="auto" w:fill="0000FF"/>
      <w:lang w:eastAsia="zh-CN"/>
    </w:rPr>
  </w:style>
  <w:style w:type="paragraph" w:customStyle="1" w:styleId="StyleHeading3WhitePatternClearBlueBorderSingles">
    <w:name w:val="Style Heading 3 + White Pattern: Clear (Blue) Border: : (Single s..."/>
    <w:basedOn w:val="Heading3"/>
    <w:link w:val="StyleHeading3WhitePatternClearBlueBorderSinglesChar"/>
    <w:semiHidden/>
    <w:rsid w:val="00401B7E"/>
    <w:pPr>
      <w:keepNext/>
      <w:numPr>
        <w:ilvl w:val="0"/>
        <w:numId w:val="0"/>
      </w:numPr>
      <w:pBdr>
        <w:top w:val="single" w:sz="12" w:space="0" w:color="auto"/>
        <w:left w:val="single" w:sz="12" w:space="0" w:color="auto"/>
        <w:bottom w:val="single" w:sz="12" w:space="0" w:color="auto"/>
        <w:right w:val="single" w:sz="12" w:space="0" w:color="auto"/>
      </w:pBdr>
      <w:shd w:val="clear" w:color="auto" w:fill="0000FF"/>
      <w:spacing w:before="120" w:after="120"/>
      <w:ind w:left="720"/>
    </w:pPr>
    <w:rPr>
      <w:rFonts w:ascii="Arial Bold" w:hAnsi="Arial Bold"/>
      <w:b w:val="0"/>
      <w:bCs/>
      <w:i/>
      <w:color w:val="FFFFFF"/>
      <w:szCs w:val="28"/>
      <w:bdr w:val="single" w:sz="12" w:space="0" w:color="auto" w:frame="1"/>
      <w:lang w:eastAsia="zh-CN"/>
    </w:rPr>
  </w:style>
  <w:style w:type="paragraph" w:customStyle="1" w:styleId="StyleStyleHeading2ChapterTitleCenteredLeft032cmRight4">
    <w:name w:val="Style Style Heading 2Chapter Title + Centered Left:  0.32 cm Right:...4"/>
    <w:basedOn w:val="StyleHeading2ChapterTitleCenteredLeft032cmRight2"/>
    <w:uiPriority w:val="99"/>
    <w:semiHidden/>
    <w:rsid w:val="00401B7E"/>
    <w:rPr>
      <w:bCs w:val="0"/>
    </w:rPr>
  </w:style>
  <w:style w:type="paragraph" w:customStyle="1" w:styleId="StyleStyleHeading410ptBlackBefore6ptAfter6ptPa">
    <w:name w:val="Style Style Heading 4 + 10 pt Black Before:  6 pt After:  6 pt + Pa..."/>
    <w:basedOn w:val="Normal"/>
    <w:uiPriority w:val="99"/>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ind w:left="176"/>
      <w:outlineLvl w:val="3"/>
    </w:pPr>
    <w:rPr>
      <w:rFonts w:ascii="Verdana" w:eastAsia="Times New Roman" w:hAnsi="Verdana" w:cs="Times New Roman"/>
      <w:b/>
      <w:bCs/>
      <w:color w:val="FFFFFF"/>
      <w:szCs w:val="20"/>
    </w:rPr>
  </w:style>
  <w:style w:type="paragraph" w:customStyle="1" w:styleId="StyleStyleStyleHeading410ptBlackBefore6ptAfter6p">
    <w:name w:val="Style Style Style Heading 4 + 10 pt Black Before:  6 pt After:  6 p..."/>
    <w:basedOn w:val="Normal"/>
    <w:uiPriority w:val="99"/>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outlineLvl w:val="3"/>
    </w:pPr>
    <w:rPr>
      <w:rFonts w:ascii="Verdana" w:eastAsia="Times New Roman" w:hAnsi="Verdana" w:cs="Times New Roman"/>
      <w:b/>
      <w:bCs/>
      <w:color w:val="FFFFFF"/>
      <w:szCs w:val="20"/>
    </w:rPr>
  </w:style>
  <w:style w:type="paragraph" w:customStyle="1" w:styleId="StyleRight07cm">
    <w:name w:val="Style Right:  0.7 cm"/>
    <w:basedOn w:val="Normal"/>
    <w:uiPriority w:val="99"/>
    <w:semiHidden/>
    <w:rsid w:val="00401B7E"/>
    <w:pPr>
      <w:spacing w:before="120" w:after="120" w:line="240" w:lineRule="auto"/>
      <w:ind w:right="397"/>
    </w:pPr>
    <w:rPr>
      <w:rFonts w:ascii="Verdana" w:eastAsia="Times New Roman" w:hAnsi="Verdana" w:cs="Times New Roman"/>
      <w:szCs w:val="20"/>
    </w:rPr>
  </w:style>
  <w:style w:type="paragraph" w:customStyle="1" w:styleId="StyleStyleHeading1PartHeader114ptBlackLeft032cmRight">
    <w:name w:val="Style Style Heading 1PartHeader1 + 14 pt Black Left:  0.32 cm Right..."/>
    <w:basedOn w:val="StyleHeading1PartHeader114ptBlackLeft032cmRight"/>
    <w:uiPriority w:val="99"/>
    <w:semiHidden/>
    <w:rsid w:val="00401B7E"/>
  </w:style>
  <w:style w:type="paragraph" w:customStyle="1" w:styleId="StyleHeading3Bold">
    <w:name w:val="Style Heading 3 + Bold"/>
    <w:basedOn w:val="Heading3"/>
    <w:uiPriority w:val="99"/>
    <w:semiHidden/>
    <w:rsid w:val="00401B7E"/>
    <w:pPr>
      <w:keepNext/>
      <w:numPr>
        <w:ilvl w:val="0"/>
        <w:numId w:val="0"/>
      </w:numPr>
      <w:spacing w:before="180" w:after="120" w:line="300" w:lineRule="atLeast"/>
      <w:ind w:left="720" w:right="737"/>
      <w:jc w:val="left"/>
    </w:pPr>
    <w:rPr>
      <w:rFonts w:ascii="Arial Bold" w:eastAsia="Times New Roman" w:hAnsi="Arial Bold" w:cs="Times New Roman"/>
      <w:b w:val="0"/>
      <w:bCs/>
      <w:i/>
      <w:color w:val="auto"/>
      <w:szCs w:val="20"/>
      <w:lang w:eastAsia="zh-CN"/>
    </w:rPr>
  </w:style>
  <w:style w:type="paragraph" w:customStyle="1" w:styleId="StyleStyleheadingbody3ArialLeft032cm">
    <w:name w:val="Style Style heading body 3 + Arial + Left:  0.32 cm"/>
    <w:basedOn w:val="Styleheadingbody3Arial"/>
    <w:uiPriority w:val="99"/>
    <w:semiHidden/>
    <w:rsid w:val="00401B7E"/>
    <w:pPr>
      <w:spacing w:after="0" w:line="240" w:lineRule="auto"/>
      <w:ind w:left="180"/>
    </w:pPr>
    <w:rPr>
      <w:lang w:val="en-ZA"/>
    </w:rPr>
  </w:style>
  <w:style w:type="character" w:customStyle="1" w:styleId="StyleStyleheadingbody3Arial12pt1Char">
    <w:name w:val="Style Style heading body 3 + Arial + 12 pt1 Char"/>
    <w:basedOn w:val="Styleheadingbody3ArialChar"/>
    <w:link w:val="StyleStyleheadingbody3Arial12pt1"/>
    <w:semiHidden/>
    <w:locked/>
    <w:rsid w:val="00401B7E"/>
    <w:rPr>
      <w:rFonts w:ascii="Verdana" w:hAnsi="Verdana"/>
      <w:lang w:val="en-GB"/>
    </w:rPr>
  </w:style>
  <w:style w:type="paragraph" w:customStyle="1" w:styleId="StyleStyleheadingbody3Arial12pt1">
    <w:name w:val="Style Style heading body 3 + Arial + 12 pt1"/>
    <w:basedOn w:val="Styleheadingbody3Arial"/>
    <w:link w:val="StyleStyleheadingbody3Arial12pt1Char"/>
    <w:semiHidden/>
    <w:rsid w:val="00401B7E"/>
    <w:pPr>
      <w:ind w:right="737"/>
    </w:pPr>
  </w:style>
  <w:style w:type="paragraph" w:customStyle="1" w:styleId="StyleStyleHeading2ChapterTitleCenteredLeft032cmRight2">
    <w:name w:val="Style Style Heading 2Chapter Title + Centered Left:  0.32 cm Right:...2"/>
    <w:basedOn w:val="StyleHeading2ChapterTitleCenteredLeft032cmRight2"/>
    <w:uiPriority w:val="99"/>
    <w:semiHidden/>
    <w:rsid w:val="00401B7E"/>
    <w:rPr>
      <w:bCs w:val="0"/>
    </w:rPr>
  </w:style>
  <w:style w:type="paragraph" w:customStyle="1" w:styleId="Tableheading">
    <w:name w:val="Table heading"/>
    <w:basedOn w:val="Normal"/>
    <w:uiPriority w:val="99"/>
    <w:semiHidden/>
    <w:rsid w:val="00401B7E"/>
    <w:pPr>
      <w:keepNext/>
      <w:spacing w:before="40" w:after="40" w:line="300" w:lineRule="atLeast"/>
      <w:jc w:val="center"/>
    </w:pPr>
    <w:rPr>
      <w:rFonts w:ascii="Gill Sans" w:eastAsia="Times New Roman" w:hAnsi="Gill Sans" w:cs="Times New Roman"/>
      <w:b/>
      <w:szCs w:val="20"/>
    </w:rPr>
  </w:style>
  <w:style w:type="paragraph" w:customStyle="1" w:styleId="Tabletext0">
    <w:name w:val="Table text"/>
    <w:basedOn w:val="Normal"/>
    <w:uiPriority w:val="99"/>
    <w:semiHidden/>
    <w:rsid w:val="00401B7E"/>
    <w:pPr>
      <w:keepNext/>
      <w:spacing w:before="40" w:after="40" w:line="240" w:lineRule="atLeast"/>
      <w:jc w:val="left"/>
    </w:pPr>
    <w:rPr>
      <w:rFonts w:ascii="Gill Sans" w:eastAsia="Times New Roman" w:hAnsi="Gill Sans" w:cs="Times New Roman"/>
      <w:szCs w:val="20"/>
    </w:rPr>
  </w:style>
  <w:style w:type="paragraph" w:customStyle="1" w:styleId="Styleheadingbody3Arial1">
    <w:name w:val="Style heading body 3 + Arial1"/>
    <w:basedOn w:val="Normal"/>
    <w:uiPriority w:val="99"/>
    <w:semiHidden/>
    <w:rsid w:val="00401B7E"/>
    <w:pPr>
      <w:spacing w:before="120" w:after="120" w:line="280" w:lineRule="atLeast"/>
      <w:ind w:left="389"/>
      <w:jc w:val="left"/>
    </w:pPr>
    <w:rPr>
      <w:rFonts w:ascii="Verdana" w:eastAsia="Times New Roman" w:hAnsi="Verdana" w:cs="Times New Roman"/>
      <w:sz w:val="24"/>
      <w:szCs w:val="20"/>
    </w:rPr>
  </w:style>
  <w:style w:type="character" w:customStyle="1" w:styleId="StyleStyleheadingbody3Arial12ptChar">
    <w:name w:val="Style Style heading body 3 + Arial + 12 pt Char"/>
    <w:basedOn w:val="DefaultParagraphFont"/>
    <w:link w:val="StyleStyleheadingbody3Arial12pt"/>
    <w:semiHidden/>
    <w:locked/>
    <w:rsid w:val="00401B7E"/>
    <w:rPr>
      <w:rFonts w:ascii="Verdana" w:hAnsi="Verdana"/>
      <w:lang w:val="en-GB"/>
    </w:rPr>
  </w:style>
  <w:style w:type="paragraph" w:customStyle="1" w:styleId="StyleStyleheadingbody3Arial12pt">
    <w:name w:val="Style Style heading body 3 + Arial + 12 pt"/>
    <w:basedOn w:val="Normal"/>
    <w:link w:val="StyleStyleheadingbody3Arial12ptChar"/>
    <w:semiHidden/>
    <w:rsid w:val="00401B7E"/>
    <w:pPr>
      <w:spacing w:before="120" w:after="120" w:line="280" w:lineRule="atLeast"/>
    </w:pPr>
    <w:rPr>
      <w:rFonts w:ascii="Verdana" w:hAnsi="Verdana"/>
    </w:rPr>
  </w:style>
  <w:style w:type="paragraph" w:customStyle="1" w:styleId="StyleStyleHeading3PatternClearBlueBorderSinglesol">
    <w:name w:val="Style Style Heading 3 + Pattern: Clear (Blue) Border: : (Single sol..."/>
    <w:basedOn w:val="StyleHeading3PatternClearBlueBorderSinglesolidli"/>
    <w:uiPriority w:val="99"/>
    <w:semiHidden/>
    <w:rsid w:val="00401B7E"/>
    <w:pPr>
      <w:pBdr>
        <w:top w:val="single" w:sz="12" w:space="0" w:color="auto"/>
        <w:left w:val="single" w:sz="12" w:space="0" w:color="auto"/>
        <w:bottom w:val="single" w:sz="12" w:space="0" w:color="auto"/>
        <w:right w:val="single" w:sz="12" w:space="0" w:color="auto"/>
      </w:pBdr>
    </w:pPr>
    <w:rPr>
      <w:szCs w:val="24"/>
    </w:rPr>
  </w:style>
  <w:style w:type="paragraph" w:customStyle="1" w:styleId="StyleBoldLinespacing15lines">
    <w:name w:val="Style Bold Line spacing:  1.5 lines"/>
    <w:basedOn w:val="Normal"/>
    <w:uiPriority w:val="99"/>
    <w:semiHidden/>
    <w:rsid w:val="00401B7E"/>
    <w:pPr>
      <w:spacing w:before="120" w:after="120" w:line="360" w:lineRule="auto"/>
    </w:pPr>
    <w:rPr>
      <w:rFonts w:ascii="Comic Sans MS" w:eastAsia="Times New Roman" w:hAnsi="Comic Sans MS" w:cs="Times New Roman"/>
      <w:b/>
      <w:bCs/>
      <w:szCs w:val="20"/>
    </w:rPr>
  </w:style>
  <w:style w:type="paragraph" w:customStyle="1" w:styleId="StyleStyleStyleHeading410ptBlackBefore6ptAfter6p1">
    <w:name w:val="Style Style Style Heading 4 + 10 pt Black Before:  6 pt After:  6 p...1"/>
    <w:basedOn w:val="StyleStyleHeading410ptBlackBefore6ptAfter6ptWh1"/>
    <w:uiPriority w:val="99"/>
    <w:semiHidden/>
    <w:rsid w:val="00401B7E"/>
    <w:pPr>
      <w:ind w:right="396"/>
    </w:pPr>
    <w:rPr>
      <w:rFonts w:ascii="Arial Bold" w:hAnsi="Arial Bold"/>
      <w:szCs w:val="24"/>
    </w:rPr>
  </w:style>
  <w:style w:type="paragraph" w:customStyle="1" w:styleId="OmniPage21512">
    <w:name w:val="OmniPage #21512"/>
    <w:basedOn w:val="Normal"/>
    <w:uiPriority w:val="99"/>
    <w:semiHidden/>
    <w:rsid w:val="00401B7E"/>
    <w:pPr>
      <w:overflowPunct w:val="0"/>
      <w:autoSpaceDE w:val="0"/>
      <w:autoSpaceDN w:val="0"/>
      <w:adjustRightInd w:val="0"/>
      <w:spacing w:before="120" w:after="120" w:line="417" w:lineRule="exact"/>
      <w:ind w:left="50" w:right="50"/>
    </w:pPr>
    <w:rPr>
      <w:rFonts w:ascii="Times New Roman" w:eastAsia="Times New Roman" w:hAnsi="Times New Roman" w:cs="Times New Roman"/>
      <w:noProof/>
      <w:szCs w:val="20"/>
      <w:lang w:val="en-US"/>
    </w:rPr>
  </w:style>
  <w:style w:type="paragraph" w:customStyle="1" w:styleId="OmniPage21513">
    <w:name w:val="OmniPage #21513"/>
    <w:basedOn w:val="Normal"/>
    <w:uiPriority w:val="99"/>
    <w:semiHidden/>
    <w:rsid w:val="00401B7E"/>
    <w:pPr>
      <w:overflowPunct w:val="0"/>
      <w:autoSpaceDE w:val="0"/>
      <w:autoSpaceDN w:val="0"/>
      <w:adjustRightInd w:val="0"/>
      <w:spacing w:before="120" w:after="120" w:line="369" w:lineRule="exact"/>
      <w:ind w:left="50" w:right="50"/>
    </w:pPr>
    <w:rPr>
      <w:rFonts w:ascii="Times New Roman" w:eastAsia="Times New Roman" w:hAnsi="Times New Roman" w:cs="Times New Roman"/>
      <w:noProof/>
      <w:szCs w:val="20"/>
      <w:lang w:val="en-US"/>
    </w:rPr>
  </w:style>
  <w:style w:type="paragraph" w:customStyle="1" w:styleId="OmniPage21765">
    <w:name w:val="OmniPage #21765"/>
    <w:basedOn w:val="Normal"/>
    <w:uiPriority w:val="99"/>
    <w:semiHidden/>
    <w:rsid w:val="00401B7E"/>
    <w:pPr>
      <w:tabs>
        <w:tab w:val="left" w:pos="765"/>
        <w:tab w:val="right" w:pos="6761"/>
      </w:tabs>
      <w:overflowPunct w:val="0"/>
      <w:autoSpaceDE w:val="0"/>
      <w:autoSpaceDN w:val="0"/>
      <w:adjustRightInd w:val="0"/>
      <w:spacing w:before="120" w:after="120" w:line="431" w:lineRule="exact"/>
      <w:ind w:left="50" w:right="50"/>
      <w:jc w:val="left"/>
    </w:pPr>
    <w:rPr>
      <w:rFonts w:ascii="Times New Roman" w:eastAsia="Times New Roman" w:hAnsi="Times New Roman" w:cs="Times New Roman"/>
      <w:noProof/>
      <w:szCs w:val="20"/>
      <w:lang w:val="en-US"/>
    </w:rPr>
  </w:style>
  <w:style w:type="paragraph" w:customStyle="1" w:styleId="OmniPage22536">
    <w:name w:val="OmniPage #22536"/>
    <w:basedOn w:val="Normal"/>
    <w:uiPriority w:val="99"/>
    <w:semiHidden/>
    <w:rsid w:val="00401B7E"/>
    <w:pPr>
      <w:tabs>
        <w:tab w:val="left" w:pos="1505"/>
        <w:tab w:val="right" w:pos="6649"/>
      </w:tabs>
      <w:overflowPunct w:val="0"/>
      <w:autoSpaceDE w:val="0"/>
      <w:autoSpaceDN w:val="0"/>
      <w:adjustRightInd w:val="0"/>
      <w:spacing w:before="120" w:after="120" w:line="436" w:lineRule="exact"/>
      <w:ind w:left="50" w:right="50"/>
      <w:jc w:val="left"/>
    </w:pPr>
    <w:rPr>
      <w:rFonts w:ascii="Times New Roman" w:eastAsia="Times New Roman" w:hAnsi="Times New Roman" w:cs="Times New Roman"/>
      <w:noProof/>
      <w:szCs w:val="20"/>
      <w:lang w:val="en-US"/>
    </w:rPr>
  </w:style>
  <w:style w:type="paragraph" w:customStyle="1" w:styleId="OmniPage22793">
    <w:name w:val="OmniPage #22793"/>
    <w:basedOn w:val="Normal"/>
    <w:uiPriority w:val="99"/>
    <w:semiHidden/>
    <w:rsid w:val="00401B7E"/>
    <w:pPr>
      <w:overflowPunct w:val="0"/>
      <w:autoSpaceDE w:val="0"/>
      <w:autoSpaceDN w:val="0"/>
      <w:adjustRightInd w:val="0"/>
      <w:spacing w:before="120" w:after="120" w:line="417" w:lineRule="exact"/>
      <w:ind w:left="50" w:right="50"/>
      <w:jc w:val="left"/>
    </w:pPr>
    <w:rPr>
      <w:rFonts w:ascii="Times New Roman" w:eastAsia="Times New Roman" w:hAnsi="Times New Roman" w:cs="Times New Roman"/>
      <w:noProof/>
      <w:szCs w:val="20"/>
      <w:lang w:val="en-US"/>
    </w:rPr>
  </w:style>
  <w:style w:type="paragraph" w:customStyle="1" w:styleId="OmniPage22794">
    <w:name w:val="OmniPage #22794"/>
    <w:basedOn w:val="Normal"/>
    <w:uiPriority w:val="99"/>
    <w:semiHidden/>
    <w:rsid w:val="00401B7E"/>
    <w:pPr>
      <w:overflowPunct w:val="0"/>
      <w:autoSpaceDE w:val="0"/>
      <w:autoSpaceDN w:val="0"/>
      <w:adjustRightInd w:val="0"/>
      <w:spacing w:before="120" w:after="120" w:line="410" w:lineRule="exact"/>
      <w:ind w:left="50" w:right="50"/>
      <w:jc w:val="left"/>
    </w:pPr>
    <w:rPr>
      <w:rFonts w:ascii="Times New Roman" w:eastAsia="Times New Roman" w:hAnsi="Times New Roman" w:cs="Times New Roman"/>
      <w:noProof/>
      <w:szCs w:val="20"/>
      <w:lang w:val="en-US"/>
    </w:rPr>
  </w:style>
  <w:style w:type="paragraph" w:customStyle="1" w:styleId="trebu14">
    <w:name w:val="trebu14"/>
    <w:basedOn w:val="Normal"/>
    <w:uiPriority w:val="99"/>
    <w:semiHidden/>
    <w:rsid w:val="00401B7E"/>
    <w:pPr>
      <w:spacing w:before="100" w:beforeAutospacing="1" w:after="100" w:afterAutospacing="1" w:line="240" w:lineRule="auto"/>
      <w:ind w:right="397"/>
      <w:jc w:val="left"/>
    </w:pPr>
    <w:rPr>
      <w:rFonts w:ascii="Trebuchet MS" w:eastAsia="Times New Roman" w:hAnsi="Trebuchet MS" w:cs="Times New Roman"/>
      <w:color w:val="222222"/>
      <w:sz w:val="21"/>
      <w:szCs w:val="21"/>
      <w:lang w:val="en-US"/>
    </w:rPr>
  </w:style>
  <w:style w:type="paragraph" w:customStyle="1" w:styleId="StyleStyleStyleStyleStyleHeading310ptPatternClearB">
    <w:name w:val="Style Style Style Style Style Heading 3 + 10 pt + Pattern: Clear (B..."/>
    <w:basedOn w:val="Normal"/>
    <w:uiPriority w:val="99"/>
    <w:semiHidden/>
    <w:rsid w:val="00401B7E"/>
    <w:pPr>
      <w:keepNext/>
      <w:widowControl w:val="0"/>
      <w:pBdr>
        <w:top w:val="single" w:sz="12" w:space="0" w:color="auto"/>
        <w:left w:val="single" w:sz="12" w:space="0" w:color="auto"/>
        <w:bottom w:val="single" w:sz="12" w:space="0" w:color="auto"/>
        <w:right w:val="single" w:sz="12" w:space="0" w:color="auto"/>
      </w:pBdr>
      <w:shd w:val="clear" w:color="auto" w:fill="0000FF"/>
      <w:spacing w:before="120" w:after="120" w:line="240" w:lineRule="auto"/>
      <w:ind w:right="397"/>
      <w:jc w:val="center"/>
      <w:outlineLvl w:val="2"/>
    </w:pPr>
    <w:rPr>
      <w:rFonts w:ascii="Verdana" w:eastAsia="Times New Roman" w:hAnsi="Verdana" w:cs="Times New Roman"/>
      <w:b/>
      <w:bCs/>
      <w:color w:val="FFFFFF"/>
      <w:sz w:val="28"/>
      <w:szCs w:val="20"/>
    </w:rPr>
  </w:style>
  <w:style w:type="character" w:customStyle="1" w:styleId="StyleStyleHeading2ChapterTitleCenteredLeft032cmRightChar">
    <w:name w:val="Style Style Heading 2Chapter Title + Centered Left:  0.32 cm Right:... Char"/>
    <w:basedOn w:val="DefaultParagraphFont"/>
    <w:link w:val="StyleStyleHeading2ChapterTitleCenteredLeft032cmRight"/>
    <w:semiHidden/>
    <w:locked/>
    <w:rsid w:val="00401B7E"/>
    <w:rPr>
      <w:rFonts w:ascii="Verdana" w:hAnsi="Verdana"/>
      <w:b/>
      <w:bCs/>
      <w:color w:val="FFFFFF"/>
      <w:sz w:val="28"/>
      <w:szCs w:val="28"/>
      <w:shd w:val="clear" w:color="auto" w:fill="0000FF"/>
      <w:lang w:val="en-GB"/>
    </w:rPr>
  </w:style>
  <w:style w:type="paragraph" w:customStyle="1" w:styleId="StyleStyleHeading2ChapterTitleCenteredLeft032cmRight">
    <w:name w:val="Style Style Heading 2Chapter Title + Centered Left:  0.32 cm Right:..."/>
    <w:basedOn w:val="Normal"/>
    <w:link w:val="StyleStyleHeading2ChapterTitleCenteredLeft032cmRightChar"/>
    <w:semiHidden/>
    <w:rsid w:val="00401B7E"/>
    <w:pPr>
      <w:keepNext/>
      <w:pBdr>
        <w:top w:val="single" w:sz="4" w:space="1" w:color="auto"/>
        <w:left w:val="single" w:sz="4" w:space="4" w:color="auto"/>
        <w:bottom w:val="single" w:sz="4" w:space="1" w:color="auto"/>
        <w:right w:val="single" w:sz="4" w:space="4" w:color="auto"/>
      </w:pBdr>
      <w:shd w:val="clear" w:color="auto" w:fill="0000FF"/>
      <w:spacing w:before="120" w:after="120" w:line="240" w:lineRule="auto"/>
      <w:ind w:left="284" w:right="113"/>
      <w:jc w:val="center"/>
      <w:outlineLvl w:val="1"/>
    </w:pPr>
    <w:rPr>
      <w:rFonts w:ascii="Verdana" w:hAnsi="Verdana"/>
      <w:b/>
      <w:bCs/>
      <w:color w:val="FFFFFF"/>
      <w:sz w:val="28"/>
      <w:szCs w:val="28"/>
    </w:rPr>
  </w:style>
  <w:style w:type="paragraph" w:customStyle="1" w:styleId="StyleStyleHeading3PatternClearBlueBorderSinglesol1">
    <w:name w:val="Style Style Heading 3 + Pattern: Clear (Blue) Border: : (Single sol...1"/>
    <w:basedOn w:val="StyleHeading3PatternClearBlueBorderSinglesolidli"/>
    <w:uiPriority w:val="99"/>
    <w:semiHidden/>
    <w:rsid w:val="00401B7E"/>
    <w:rPr>
      <w:rFonts w:cs="Arial"/>
      <w:szCs w:val="20"/>
    </w:rPr>
  </w:style>
  <w:style w:type="paragraph" w:customStyle="1" w:styleId="StyleStyleStyleHeading410ptBlackBefore6ptAfter6p2">
    <w:name w:val="Style Style Style Heading 4 + 10 pt Black Before:  6 pt After:  6 p...2"/>
    <w:basedOn w:val="StyleStyleHeading410ptBlackBefore6ptAfter6ptWh"/>
    <w:uiPriority w:val="99"/>
    <w:semiHidden/>
    <w:rsid w:val="00401B7E"/>
    <w:pPr>
      <w:pBdr>
        <w:top w:val="single" w:sz="4" w:space="0" w:color="auto"/>
        <w:left w:val="single" w:sz="4" w:space="0" w:color="auto"/>
        <w:bottom w:val="single" w:sz="4" w:space="0" w:color="auto"/>
        <w:right w:val="single" w:sz="4" w:space="0" w:color="auto"/>
      </w:pBdr>
    </w:pPr>
  </w:style>
  <w:style w:type="paragraph" w:customStyle="1" w:styleId="StyleStyleHeading3PatternClearBlueBorderSinglesol2">
    <w:name w:val="Style Style Heading 3 + Pattern: Clear (Blue) Border: : (Single sol...2"/>
    <w:basedOn w:val="StyleHeading3PatternClearBlueBorderSinglesolidli"/>
    <w:uiPriority w:val="99"/>
    <w:semiHidden/>
    <w:rsid w:val="00401B7E"/>
    <w:rPr>
      <w:szCs w:val="20"/>
    </w:rPr>
  </w:style>
  <w:style w:type="paragraph" w:customStyle="1" w:styleId="StyleStyleHeading310ptPatternClearBlueBorderS2">
    <w:name w:val="Style Style Heading 3 + 10 pt + Pattern: Clear (Blue) Border: : (S...2"/>
    <w:basedOn w:val="Normal"/>
    <w:uiPriority w:val="99"/>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ind w:left="176"/>
      <w:jc w:val="center"/>
      <w:outlineLvl w:val="2"/>
    </w:pPr>
    <w:rPr>
      <w:rFonts w:ascii="Verdana" w:eastAsia="Times New Roman" w:hAnsi="Verdana" w:cs="Times New Roman"/>
      <w:b/>
      <w:bCs/>
      <w:color w:val="FFFFFF"/>
      <w:sz w:val="28"/>
      <w:szCs w:val="20"/>
    </w:rPr>
  </w:style>
  <w:style w:type="paragraph" w:customStyle="1" w:styleId="ANormal">
    <w:name w:val="A Normal"/>
    <w:basedOn w:val="Normal"/>
    <w:uiPriority w:val="99"/>
    <w:semiHidden/>
    <w:rsid w:val="00401B7E"/>
    <w:pPr>
      <w:spacing w:before="120" w:after="120" w:line="240" w:lineRule="auto"/>
      <w:ind w:right="-284"/>
    </w:pPr>
    <w:rPr>
      <w:rFonts w:ascii="Verdana" w:eastAsia="Times New Roman" w:hAnsi="Verdana" w:cs="Arial"/>
      <w:noProof/>
      <w:szCs w:val="24"/>
    </w:rPr>
  </w:style>
  <w:style w:type="paragraph" w:customStyle="1" w:styleId="AHeading4">
    <w:name w:val="A Heading 4"/>
    <w:basedOn w:val="Normal"/>
    <w:uiPriority w:val="99"/>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outlineLvl w:val="3"/>
    </w:pPr>
    <w:rPr>
      <w:rFonts w:ascii="Arial Bold" w:eastAsia="Times New Roman" w:hAnsi="Arial Bold" w:cs="Times New Roman"/>
      <w:b/>
      <w:bCs/>
      <w:color w:val="FFFFFF"/>
      <w:szCs w:val="24"/>
    </w:rPr>
  </w:style>
  <w:style w:type="paragraph" w:customStyle="1" w:styleId="AHEADING1">
    <w:name w:val="A HEADING 1"/>
    <w:basedOn w:val="Normal"/>
    <w:uiPriority w:val="99"/>
    <w:semiHidden/>
    <w:rsid w:val="00401B7E"/>
    <w:pPr>
      <w:keepNext/>
      <w:pBdr>
        <w:top w:val="single" w:sz="4" w:space="1" w:color="auto"/>
        <w:left w:val="single" w:sz="4" w:space="4" w:color="auto"/>
        <w:bottom w:val="single" w:sz="4" w:space="1" w:color="auto"/>
        <w:right w:val="single" w:sz="4" w:space="4" w:color="auto"/>
      </w:pBdr>
      <w:shd w:val="clear" w:color="auto" w:fill="0000FF"/>
      <w:spacing w:before="360" w:after="360" w:line="240" w:lineRule="auto"/>
      <w:ind w:left="284" w:right="-284"/>
      <w:jc w:val="center"/>
      <w:outlineLvl w:val="0"/>
    </w:pPr>
    <w:rPr>
      <w:rFonts w:ascii="Verdana" w:eastAsia="Times New Roman" w:hAnsi="Verdana" w:cs="Times New Roman"/>
      <w:b/>
      <w:bCs/>
      <w:color w:val="FFFFFF"/>
      <w:sz w:val="28"/>
      <w:szCs w:val="28"/>
      <w:lang w:val="en-US"/>
    </w:rPr>
  </w:style>
  <w:style w:type="paragraph" w:customStyle="1" w:styleId="AHeading2">
    <w:name w:val="A Heading 2"/>
    <w:basedOn w:val="Normal"/>
    <w:uiPriority w:val="99"/>
    <w:semiHidden/>
    <w:rsid w:val="00401B7E"/>
    <w:pPr>
      <w:keepNext/>
      <w:pBdr>
        <w:top w:val="single" w:sz="4" w:space="1" w:color="auto"/>
        <w:left w:val="single" w:sz="4" w:space="4" w:color="auto"/>
        <w:bottom w:val="single" w:sz="4" w:space="1" w:color="auto"/>
        <w:right w:val="single" w:sz="4" w:space="4" w:color="auto"/>
      </w:pBdr>
      <w:shd w:val="clear" w:color="auto" w:fill="0000FF"/>
      <w:spacing w:before="120" w:after="120" w:line="240" w:lineRule="auto"/>
      <w:ind w:left="284" w:right="-284"/>
      <w:jc w:val="center"/>
      <w:outlineLvl w:val="1"/>
    </w:pPr>
    <w:rPr>
      <w:rFonts w:ascii="Verdana" w:eastAsia="Times New Roman" w:hAnsi="Verdana" w:cs="Times New Roman"/>
      <w:b/>
      <w:color w:val="FFFFFF"/>
      <w:sz w:val="28"/>
      <w:szCs w:val="28"/>
    </w:rPr>
  </w:style>
  <w:style w:type="paragraph" w:customStyle="1" w:styleId="AHeading5">
    <w:name w:val="A Heading 5"/>
    <w:basedOn w:val="Normal"/>
    <w:uiPriority w:val="99"/>
    <w:semiHidden/>
    <w:rsid w:val="00401B7E"/>
    <w:pPr>
      <w:spacing w:before="120" w:after="120" w:line="240" w:lineRule="auto"/>
      <w:ind w:left="890" w:right="-284" w:hanging="720"/>
    </w:pPr>
    <w:rPr>
      <w:rFonts w:ascii="Verdana" w:eastAsia="Times New Roman" w:hAnsi="Verdana" w:cs="Arial"/>
      <w:b/>
      <w:noProof/>
      <w:szCs w:val="24"/>
    </w:rPr>
  </w:style>
  <w:style w:type="paragraph" w:customStyle="1" w:styleId="AList">
    <w:name w:val="A List"/>
    <w:basedOn w:val="Normal"/>
    <w:uiPriority w:val="99"/>
    <w:semiHidden/>
    <w:rsid w:val="00401B7E"/>
    <w:pPr>
      <w:tabs>
        <w:tab w:val="num" w:pos="561"/>
      </w:tabs>
      <w:spacing w:before="120" w:after="120" w:line="240" w:lineRule="auto"/>
      <w:ind w:left="561" w:hanging="391"/>
    </w:pPr>
    <w:rPr>
      <w:rFonts w:ascii="Verdana" w:eastAsia="Times New Roman" w:hAnsi="Verdana" w:cs="Arial"/>
    </w:rPr>
  </w:style>
  <w:style w:type="character" w:customStyle="1" w:styleId="AHeading3Char">
    <w:name w:val="A Heading 3 Char"/>
    <w:basedOn w:val="DefaultParagraphFont"/>
    <w:link w:val="AHeading3"/>
    <w:semiHidden/>
    <w:locked/>
    <w:rsid w:val="00401B7E"/>
    <w:rPr>
      <w:rFonts w:ascii="Verdana" w:hAnsi="Verdana"/>
      <w:b/>
      <w:bCs/>
      <w:color w:val="FFFFFF"/>
      <w:sz w:val="28"/>
      <w:szCs w:val="28"/>
      <w:bdr w:val="single" w:sz="4" w:space="0" w:color="auto" w:frame="1"/>
      <w:shd w:val="clear" w:color="auto" w:fill="0000FF"/>
    </w:rPr>
  </w:style>
  <w:style w:type="paragraph" w:customStyle="1" w:styleId="AHeading3">
    <w:name w:val="A Heading 3"/>
    <w:basedOn w:val="Normal"/>
    <w:link w:val="AHeading3Char"/>
    <w:semiHidden/>
    <w:rsid w:val="00401B7E"/>
    <w:pPr>
      <w:keepNext/>
      <w:pBdr>
        <w:top w:val="single" w:sz="4" w:space="0" w:color="auto"/>
        <w:left w:val="single" w:sz="4" w:space="0" w:color="auto"/>
        <w:bottom w:val="single" w:sz="4" w:space="0" w:color="auto"/>
        <w:right w:val="single" w:sz="4" w:space="0" w:color="auto"/>
      </w:pBdr>
      <w:shd w:val="clear" w:color="auto" w:fill="0000FF"/>
      <w:spacing w:before="120" w:after="120" w:line="240" w:lineRule="auto"/>
      <w:jc w:val="center"/>
      <w:outlineLvl w:val="2"/>
    </w:pPr>
    <w:rPr>
      <w:rFonts w:ascii="Verdana" w:hAnsi="Verdana"/>
      <w:b/>
      <w:bCs/>
      <w:color w:val="FFFFFF"/>
      <w:sz w:val="28"/>
      <w:szCs w:val="28"/>
      <w:bdr w:val="single" w:sz="4" w:space="0" w:color="auto" w:frame="1"/>
    </w:rPr>
  </w:style>
  <w:style w:type="paragraph" w:customStyle="1" w:styleId="AListTable">
    <w:name w:val="A List Table"/>
    <w:basedOn w:val="AList"/>
    <w:uiPriority w:val="99"/>
    <w:semiHidden/>
    <w:rsid w:val="00401B7E"/>
    <w:pPr>
      <w:tabs>
        <w:tab w:val="clear" w:pos="561"/>
        <w:tab w:val="num" w:pos="72"/>
        <w:tab w:val="num" w:pos="780"/>
      </w:tabs>
      <w:spacing w:before="60" w:after="20"/>
      <w:ind w:left="73" w:hanging="181"/>
      <w:jc w:val="left"/>
    </w:pPr>
  </w:style>
  <w:style w:type="paragraph" w:customStyle="1" w:styleId="ANormalTable">
    <w:name w:val="A Normal Table"/>
    <w:basedOn w:val="Normal"/>
    <w:uiPriority w:val="99"/>
    <w:semiHidden/>
    <w:rsid w:val="00401B7E"/>
    <w:pPr>
      <w:spacing w:before="60" w:after="20" w:line="240" w:lineRule="auto"/>
    </w:pPr>
    <w:rPr>
      <w:rFonts w:ascii="Verdana" w:eastAsia="Times New Roman" w:hAnsi="Verdana" w:cs="Arial"/>
      <w:szCs w:val="24"/>
    </w:rPr>
  </w:style>
  <w:style w:type="paragraph" w:customStyle="1" w:styleId="objectivebullet">
    <w:name w:val="objectivebullet"/>
    <w:basedOn w:val="Normal"/>
    <w:semiHidden/>
    <w:rsid w:val="00401B7E"/>
    <w:pPr>
      <w:numPr>
        <w:numId w:val="9"/>
      </w:numPr>
      <w:pBdr>
        <w:top w:val="single" w:sz="12" w:space="4" w:color="auto" w:shadow="1"/>
        <w:left w:val="single" w:sz="12" w:space="4" w:color="auto" w:shadow="1"/>
        <w:bottom w:val="single" w:sz="12" w:space="4" w:color="auto" w:shadow="1"/>
        <w:right w:val="single" w:sz="12" w:space="4" w:color="auto" w:shadow="1"/>
      </w:pBdr>
      <w:shd w:val="pct15" w:color="auto" w:fill="FFFFFF"/>
      <w:spacing w:before="120" w:after="120" w:line="300" w:lineRule="atLeast"/>
      <w:ind w:left="1724" w:right="851"/>
      <w:jc w:val="left"/>
    </w:pPr>
    <w:rPr>
      <w:rFonts w:ascii="Gill Sans" w:eastAsia="Times New Roman" w:hAnsi="Gill Sans" w:cs="Times New Roman"/>
      <w:szCs w:val="20"/>
    </w:rPr>
  </w:style>
  <w:style w:type="character" w:customStyle="1" w:styleId="Headingbody2Char">
    <w:name w:val="Heading body 2 Char"/>
    <w:basedOn w:val="DefaultParagraphFont"/>
    <w:link w:val="Headingbody20"/>
    <w:semiHidden/>
    <w:locked/>
    <w:rsid w:val="00401B7E"/>
    <w:rPr>
      <w:rFonts w:ascii="Verdana" w:hAnsi="Verdana"/>
      <w:szCs w:val="24"/>
    </w:rPr>
  </w:style>
  <w:style w:type="paragraph" w:customStyle="1" w:styleId="Headingbody20">
    <w:name w:val="Heading body 2"/>
    <w:basedOn w:val="Normal"/>
    <w:link w:val="Headingbody2Char"/>
    <w:semiHidden/>
    <w:rsid w:val="00401B7E"/>
    <w:pPr>
      <w:spacing w:before="120" w:after="120" w:line="240" w:lineRule="auto"/>
    </w:pPr>
    <w:rPr>
      <w:rFonts w:ascii="Verdana" w:hAnsi="Verdana"/>
      <w:szCs w:val="24"/>
    </w:rPr>
  </w:style>
  <w:style w:type="character" w:customStyle="1" w:styleId="Ozoneheading2Char">
    <w:name w:val="Ozone heading 2 Char"/>
    <w:basedOn w:val="DefaultParagraphFont"/>
    <w:link w:val="Ozoneheading2"/>
    <w:semiHidden/>
    <w:locked/>
    <w:rsid w:val="00401B7E"/>
    <w:rPr>
      <w:rFonts w:ascii="Arial Bold" w:hAnsi="Arial Bold"/>
      <w:b/>
      <w:bCs/>
      <w:iCs/>
      <w:color w:val="FFFFFF"/>
      <w:kern w:val="32"/>
      <w:sz w:val="28"/>
      <w:szCs w:val="28"/>
      <w:shd w:val="clear" w:color="auto" w:fill="0000FF"/>
      <w:lang w:val="en-US"/>
    </w:rPr>
  </w:style>
  <w:style w:type="paragraph" w:customStyle="1" w:styleId="Ozoneheading2">
    <w:name w:val="Ozone heading 2"/>
    <w:basedOn w:val="Normal"/>
    <w:link w:val="Ozoneheading2Char"/>
    <w:semiHidden/>
    <w:rsid w:val="00401B7E"/>
    <w:pPr>
      <w:keepNext/>
      <w:pBdr>
        <w:top w:val="single" w:sz="4" w:space="1" w:color="auto"/>
        <w:left w:val="single" w:sz="4" w:space="4" w:color="auto"/>
        <w:bottom w:val="single" w:sz="4" w:space="1" w:color="auto"/>
        <w:right w:val="single" w:sz="4" w:space="4" w:color="auto"/>
      </w:pBdr>
      <w:shd w:val="clear" w:color="auto" w:fill="0000FF"/>
      <w:tabs>
        <w:tab w:val="left" w:pos="284"/>
      </w:tabs>
      <w:spacing w:before="240" w:after="240" w:line="240" w:lineRule="auto"/>
      <w:ind w:left="227"/>
      <w:jc w:val="center"/>
      <w:outlineLvl w:val="1"/>
    </w:pPr>
    <w:rPr>
      <w:rFonts w:ascii="Arial Bold" w:hAnsi="Arial Bold"/>
      <w:b/>
      <w:bCs/>
      <w:iCs/>
      <w:color w:val="FFFFFF"/>
      <w:kern w:val="32"/>
      <w:sz w:val="28"/>
      <w:szCs w:val="28"/>
      <w:lang w:val="en-US"/>
    </w:rPr>
  </w:style>
  <w:style w:type="character" w:customStyle="1" w:styleId="LChar">
    <w:name w:val="L Char"/>
    <w:basedOn w:val="DefaultParagraphFont"/>
    <w:link w:val="L"/>
    <w:semiHidden/>
    <w:locked/>
    <w:rsid w:val="00401B7E"/>
    <w:rPr>
      <w:rFonts w:ascii="Verdana" w:hAnsi="Verdana" w:cs="Arial"/>
      <w:szCs w:val="24"/>
      <w:lang w:val="en-GB"/>
    </w:rPr>
  </w:style>
  <w:style w:type="paragraph" w:customStyle="1" w:styleId="L">
    <w:name w:val="L"/>
    <w:basedOn w:val="Normal"/>
    <w:link w:val="LChar"/>
    <w:semiHidden/>
    <w:rsid w:val="00401B7E"/>
    <w:pPr>
      <w:tabs>
        <w:tab w:val="num" w:pos="556"/>
      </w:tabs>
      <w:spacing w:before="120" w:after="120" w:line="240" w:lineRule="auto"/>
      <w:ind w:left="556" w:hanging="386"/>
    </w:pPr>
    <w:rPr>
      <w:rFonts w:ascii="Verdana" w:hAnsi="Verdana" w:cs="Arial"/>
      <w:szCs w:val="24"/>
    </w:rPr>
  </w:style>
  <w:style w:type="paragraph" w:customStyle="1" w:styleId="OzoneList2">
    <w:name w:val="Ozone List 2"/>
    <w:basedOn w:val="L"/>
    <w:uiPriority w:val="99"/>
    <w:semiHidden/>
    <w:rsid w:val="00401B7E"/>
    <w:pPr>
      <w:spacing w:before="60" w:after="60"/>
      <w:ind w:left="567" w:hanging="397"/>
    </w:pPr>
  </w:style>
  <w:style w:type="character" w:customStyle="1" w:styleId="OzoneHeading4Char">
    <w:name w:val="Ozone Heading 4 Char"/>
    <w:basedOn w:val="DefaultParagraphFont"/>
    <w:link w:val="OzoneHeading4"/>
    <w:semiHidden/>
    <w:locked/>
    <w:rsid w:val="00401B7E"/>
    <w:rPr>
      <w:rFonts w:ascii="Verdana" w:hAnsi="Verdana"/>
      <w:b/>
      <w:bCs/>
      <w:color w:val="FFFFFF"/>
      <w:bdr w:val="single" w:sz="12" w:space="0" w:color="auto" w:frame="1"/>
      <w:shd w:val="clear" w:color="auto" w:fill="0000FF"/>
      <w:lang w:val="en-US"/>
    </w:rPr>
  </w:style>
  <w:style w:type="paragraph" w:customStyle="1" w:styleId="OzoneHeading4">
    <w:name w:val="Ozone Heading 4"/>
    <w:basedOn w:val="Normal"/>
    <w:link w:val="OzoneHeading4Char"/>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ind w:left="340"/>
      <w:outlineLvl w:val="3"/>
    </w:pPr>
    <w:rPr>
      <w:rFonts w:ascii="Verdana" w:hAnsi="Verdana"/>
      <w:b/>
      <w:bCs/>
      <w:color w:val="FFFFFF"/>
      <w:bdr w:val="single" w:sz="12" w:space="0" w:color="auto" w:frame="1"/>
      <w:lang w:val="en-US"/>
    </w:rPr>
  </w:style>
  <w:style w:type="character" w:customStyle="1" w:styleId="Headingbody3Char">
    <w:name w:val="Heading body 3 Char"/>
    <w:basedOn w:val="Headingbody2Char"/>
    <w:link w:val="Headingbody3"/>
    <w:semiHidden/>
    <w:locked/>
    <w:rsid w:val="00401B7E"/>
    <w:rPr>
      <w:rFonts w:ascii="Verdana" w:hAnsi="Verdana"/>
      <w:szCs w:val="24"/>
    </w:rPr>
  </w:style>
  <w:style w:type="paragraph" w:customStyle="1" w:styleId="Headingbody3">
    <w:name w:val="Heading body 3"/>
    <w:basedOn w:val="Headingbody20"/>
    <w:link w:val="Headingbody3Char"/>
    <w:semiHidden/>
    <w:rsid w:val="00401B7E"/>
    <w:pPr>
      <w:spacing w:before="0"/>
      <w:ind w:left="340"/>
    </w:pPr>
  </w:style>
  <w:style w:type="paragraph" w:customStyle="1" w:styleId="StyleHeading2PatternClearGray-125BorderSingleso">
    <w:name w:val="Style Heading 2 + Pattern: Clear (Gray-12.5%) Border: : (Single so..."/>
    <w:basedOn w:val="Heading2"/>
    <w:uiPriority w:val="99"/>
    <w:semiHidden/>
    <w:rsid w:val="00401B7E"/>
    <w:pPr>
      <w:keepNext w:val="0"/>
      <w:keepLines w:val="0"/>
      <w:numPr>
        <w:ilvl w:val="0"/>
        <w:numId w:val="0"/>
      </w:numPr>
      <w:pBdr>
        <w:top w:val="single" w:sz="4" w:space="0" w:color="auto"/>
        <w:left w:val="single" w:sz="4" w:space="0" w:color="auto"/>
        <w:bottom w:val="single" w:sz="4" w:space="0" w:color="auto"/>
        <w:right w:val="single" w:sz="4" w:space="0" w:color="auto"/>
      </w:pBdr>
      <w:shd w:val="clear" w:color="auto" w:fill="E0E0E0"/>
      <w:spacing w:after="60" w:line="360" w:lineRule="auto"/>
    </w:pPr>
    <w:rPr>
      <w:rFonts w:ascii="Arial Bold" w:eastAsia="Times New Roman" w:hAnsi="Arial Bold" w:cs="Arial"/>
      <w:b w:val="0"/>
      <w:i/>
      <w:caps/>
      <w:color w:val="000000"/>
      <w:sz w:val="32"/>
      <w:szCs w:val="32"/>
      <w:lang w:eastAsia="en-ZA"/>
    </w:rPr>
  </w:style>
  <w:style w:type="paragraph" w:customStyle="1" w:styleId="StyleHeading3NotBoldBorderSinglesolidlineAuto0">
    <w:name w:val="Style Heading 3 + Not Bold Border: : (Single solid line Auto  0...."/>
    <w:basedOn w:val="Heading3"/>
    <w:uiPriority w:val="99"/>
    <w:semiHidden/>
    <w:rsid w:val="00401B7E"/>
    <w:pPr>
      <w:keepNext/>
      <w:numPr>
        <w:ilvl w:val="0"/>
        <w:numId w:val="0"/>
      </w:numPr>
      <w:pBdr>
        <w:top w:val="single" w:sz="4" w:space="0" w:color="auto"/>
        <w:left w:val="single" w:sz="4" w:space="0" w:color="auto"/>
        <w:bottom w:val="single" w:sz="4" w:space="0" w:color="auto"/>
        <w:right w:val="single" w:sz="4" w:space="0" w:color="auto"/>
      </w:pBdr>
      <w:spacing w:after="0"/>
      <w:ind w:left="720"/>
      <w:jc w:val="left"/>
    </w:pPr>
    <w:rPr>
      <w:rFonts w:ascii="Arial Bold" w:eastAsia="Times New Roman" w:hAnsi="Arial Bold" w:cs="Times New Roman"/>
      <w:b w:val="0"/>
      <w:i/>
      <w:color w:val="auto"/>
      <w:szCs w:val="28"/>
      <w:lang w:eastAsia="zh-CN"/>
    </w:rPr>
  </w:style>
  <w:style w:type="paragraph" w:customStyle="1" w:styleId="StyleHeading2PatternClearGray-125BorderSingleso1">
    <w:name w:val="Style Heading 2 + Pattern: Clear (Gray-12.5%) Border: : (Single so...1"/>
    <w:basedOn w:val="Heading2"/>
    <w:uiPriority w:val="99"/>
    <w:semiHidden/>
    <w:rsid w:val="00401B7E"/>
    <w:pPr>
      <w:keepNext w:val="0"/>
      <w:keepLines w:val="0"/>
      <w:numPr>
        <w:ilvl w:val="0"/>
        <w:numId w:val="0"/>
      </w:numPr>
      <w:pBdr>
        <w:top w:val="single" w:sz="4" w:space="0" w:color="auto"/>
        <w:left w:val="single" w:sz="4" w:space="0" w:color="auto"/>
        <w:bottom w:val="single" w:sz="4" w:space="0" w:color="auto"/>
        <w:right w:val="single" w:sz="4" w:space="0" w:color="auto"/>
      </w:pBdr>
      <w:shd w:val="clear" w:color="auto" w:fill="E0E0E0"/>
      <w:spacing w:after="60" w:line="360" w:lineRule="auto"/>
    </w:pPr>
    <w:rPr>
      <w:rFonts w:ascii="Arial Bold" w:eastAsia="Times New Roman" w:hAnsi="Arial Bold" w:cs="Arial"/>
      <w:b w:val="0"/>
      <w:i/>
      <w:caps/>
      <w:color w:val="000000"/>
      <w:sz w:val="32"/>
      <w:szCs w:val="32"/>
      <w:lang w:eastAsia="en-ZA"/>
    </w:rPr>
  </w:style>
  <w:style w:type="paragraph" w:customStyle="1" w:styleId="StyleStyleHeading3PatternClearBlueBorderSinglesol3">
    <w:name w:val="Style Style Heading 3 + Pattern: Clear (Blue) Border: : (Single sol...3"/>
    <w:basedOn w:val="StyleHeading3PatternClearBlueBorderSinglesolidli"/>
    <w:uiPriority w:val="99"/>
    <w:semiHidden/>
    <w:rsid w:val="00401B7E"/>
    <w:rPr>
      <w:szCs w:val="20"/>
    </w:rPr>
  </w:style>
  <w:style w:type="character" w:customStyle="1" w:styleId="StyleStyleHeading2ChapterTitleCenteredLeft032cmRight1Char">
    <w:name w:val="Style Style Heading 2Chapter Title + Centered Left:  0.32 cm Right:...1 Char"/>
    <w:basedOn w:val="DefaultParagraphFont"/>
    <w:link w:val="StyleStyleHeading2ChapterTitleCenteredLeft032cmRight1"/>
    <w:semiHidden/>
    <w:locked/>
    <w:rsid w:val="00401B7E"/>
    <w:rPr>
      <w:rFonts w:ascii="Arial Bold" w:hAnsi="Arial Bold" w:cs="Arial"/>
      <w:b/>
      <w:iCs/>
      <w:caps/>
      <w:color w:val="FFFFFF"/>
      <w:shd w:val="clear" w:color="auto" w:fill="0000FF"/>
    </w:rPr>
  </w:style>
  <w:style w:type="paragraph" w:customStyle="1" w:styleId="StyleStyleHeading2ChapterTitleCenteredLeft032cmRight1">
    <w:name w:val="Style Style Heading 2Chapter Title + Centered Left:  0.32 cm Right:...1"/>
    <w:basedOn w:val="StyleHeading2ChapterTitleCenteredLeft032cmRight2"/>
    <w:link w:val="StyleStyleHeading2ChapterTitleCenteredLeft032cmRight1Char"/>
    <w:semiHidden/>
    <w:rsid w:val="00401B7E"/>
    <w:rPr>
      <w:bCs w:val="0"/>
    </w:rPr>
  </w:style>
  <w:style w:type="paragraph" w:customStyle="1" w:styleId="StyleStyleHeading1PartHeader114ptBlackLeft032cmRight1">
    <w:name w:val="Style Style Heading 1PartHeader1 + 14 pt Black Left:  0.32 cm Right...1"/>
    <w:basedOn w:val="StyleHeading1PartHeader114ptBlackLeft032cmRight"/>
    <w:uiPriority w:val="99"/>
    <w:semiHidden/>
    <w:rsid w:val="00401B7E"/>
    <w:rPr>
      <w:szCs w:val="20"/>
    </w:rPr>
  </w:style>
  <w:style w:type="paragraph" w:customStyle="1" w:styleId="StyleHeading1NotBold">
    <w:name w:val="Style Heading 1 + Not Bold"/>
    <w:basedOn w:val="Heading1"/>
    <w:uiPriority w:val="99"/>
    <w:semiHidden/>
    <w:rsid w:val="00401B7E"/>
    <w:pPr>
      <w:keepLines w:val="0"/>
      <w:numPr>
        <w:numId w:val="0"/>
      </w:numPr>
      <w:pBdr>
        <w:top w:val="single" w:sz="4" w:space="1" w:color="auto"/>
        <w:left w:val="single" w:sz="4" w:space="4" w:color="auto"/>
        <w:bottom w:val="single" w:sz="4" w:space="1" w:color="auto"/>
        <w:right w:val="single" w:sz="4" w:space="4" w:color="auto"/>
      </w:pBdr>
      <w:shd w:val="clear" w:color="auto" w:fill="E0E0E0"/>
      <w:spacing w:before="60" w:after="60" w:line="360" w:lineRule="auto"/>
      <w:ind w:left="2520" w:hanging="2520"/>
    </w:pPr>
    <w:rPr>
      <w:rFonts w:ascii="Arial Bold" w:eastAsia="Times New Roman" w:hAnsi="Arial Bold" w:cs="Times New Roman"/>
      <w:b w:val="0"/>
      <w:caps/>
      <w:color w:val="auto"/>
      <w:kern w:val="32"/>
      <w:sz w:val="32"/>
      <w:lang w:eastAsia="en-ZA"/>
    </w:rPr>
  </w:style>
  <w:style w:type="paragraph" w:customStyle="1" w:styleId="Checkboxes">
    <w:name w:val="Checkboxes"/>
    <w:basedOn w:val="Normal"/>
    <w:uiPriority w:val="99"/>
    <w:semiHidden/>
    <w:rsid w:val="00401B7E"/>
    <w:pPr>
      <w:spacing w:before="360" w:after="360" w:line="240" w:lineRule="auto"/>
      <w:jc w:val="left"/>
    </w:pPr>
    <w:rPr>
      <w:rFonts w:ascii="Times New Roman" w:eastAsia="Times New Roman" w:hAnsi="Times New Roman" w:cs="Times New Roman"/>
      <w:szCs w:val="20"/>
      <w:lang w:val="en-US"/>
    </w:rPr>
  </w:style>
  <w:style w:type="paragraph" w:customStyle="1" w:styleId="FaxHeader">
    <w:name w:val="Fax Header"/>
    <w:basedOn w:val="Normal"/>
    <w:uiPriority w:val="99"/>
    <w:semiHidden/>
    <w:rsid w:val="00401B7E"/>
    <w:pPr>
      <w:spacing w:before="240" w:after="60" w:line="240" w:lineRule="auto"/>
      <w:jc w:val="left"/>
    </w:pPr>
    <w:rPr>
      <w:rFonts w:ascii="Times New Roman" w:eastAsia="Times New Roman" w:hAnsi="Times New Roman" w:cs="Times New Roman"/>
      <w:szCs w:val="20"/>
      <w:lang w:val="en-US"/>
    </w:rPr>
  </w:style>
  <w:style w:type="paragraph" w:customStyle="1" w:styleId="DocumentLabel">
    <w:name w:val="Document Label"/>
    <w:next w:val="Normal"/>
    <w:uiPriority w:val="99"/>
    <w:semiHidden/>
    <w:rsid w:val="00401B7E"/>
    <w:pPr>
      <w:spacing w:before="100" w:after="720" w:line="600" w:lineRule="exact"/>
      <w:ind w:left="840"/>
    </w:pPr>
    <w:rPr>
      <w:rFonts w:ascii="Times New Roman" w:eastAsia="Times New Roman" w:hAnsi="Times New Roman" w:cs="Times New Roman"/>
      <w:spacing w:val="-34"/>
      <w:sz w:val="60"/>
      <w:szCs w:val="20"/>
      <w:lang w:val="en-US"/>
    </w:rPr>
  </w:style>
  <w:style w:type="paragraph" w:customStyle="1" w:styleId="ReturnAddress">
    <w:name w:val="Return Address"/>
    <w:basedOn w:val="Normal"/>
    <w:uiPriority w:val="99"/>
    <w:semiHidden/>
    <w:rsid w:val="00401B7E"/>
    <w:pPr>
      <w:keepLines/>
      <w:spacing w:before="120" w:after="120" w:line="200" w:lineRule="atLeast"/>
      <w:ind w:right="-120"/>
      <w:jc w:val="left"/>
    </w:pPr>
    <w:rPr>
      <w:rFonts w:ascii="Times New Roman" w:eastAsia="Times New Roman" w:hAnsi="Times New Roman" w:cs="Times New Roman"/>
      <w:sz w:val="16"/>
      <w:szCs w:val="20"/>
      <w:lang w:val="en-US"/>
    </w:rPr>
  </w:style>
  <w:style w:type="paragraph" w:customStyle="1" w:styleId="Slogan">
    <w:name w:val="Slogan"/>
    <w:basedOn w:val="Normal"/>
    <w:uiPriority w:val="99"/>
    <w:semiHidden/>
    <w:rsid w:val="00401B7E"/>
    <w:pPr>
      <w:shd w:val="clear" w:color="auto" w:fill="F0F0F0"/>
      <w:spacing w:before="120" w:after="120" w:line="240" w:lineRule="auto"/>
      <w:jc w:val="left"/>
    </w:pPr>
    <w:rPr>
      <w:rFonts w:ascii="Impact" w:eastAsia="Times New Roman" w:hAnsi="Impact" w:cs="Times New Roman"/>
      <w:caps/>
      <w:color w:val="FFFFFF"/>
      <w:spacing w:val="20"/>
      <w:sz w:val="48"/>
      <w:szCs w:val="20"/>
      <w:lang w:val="en-US"/>
    </w:rPr>
  </w:style>
  <w:style w:type="character" w:customStyle="1" w:styleId="OZH4Char">
    <w:name w:val="OZH4 Char"/>
    <w:basedOn w:val="DefaultParagraphFont"/>
    <w:link w:val="OZH4"/>
    <w:semiHidden/>
    <w:locked/>
    <w:rsid w:val="00401B7E"/>
    <w:rPr>
      <w:rFonts w:ascii="Verdana" w:hAnsi="Verdana"/>
      <w:b/>
      <w:bCs/>
      <w:color w:val="FFFFFF"/>
      <w:sz w:val="24"/>
      <w:bdr w:val="single" w:sz="12" w:space="0" w:color="auto" w:frame="1"/>
      <w:shd w:val="clear" w:color="auto" w:fill="0000FF"/>
      <w:lang w:val="en-US"/>
    </w:rPr>
  </w:style>
  <w:style w:type="paragraph" w:customStyle="1" w:styleId="OZH4">
    <w:name w:val="OZH4"/>
    <w:basedOn w:val="Normal"/>
    <w:link w:val="OZH4Char"/>
    <w:semiHidden/>
    <w:rsid w:val="00401B7E"/>
    <w:pPr>
      <w:keepNext/>
      <w:pBdr>
        <w:top w:val="single" w:sz="12" w:space="0" w:color="auto"/>
        <w:left w:val="single" w:sz="12" w:space="0" w:color="auto"/>
        <w:bottom w:val="single" w:sz="12" w:space="0" w:color="auto"/>
        <w:right w:val="single" w:sz="12" w:space="0" w:color="auto"/>
      </w:pBdr>
      <w:shd w:val="clear" w:color="auto" w:fill="0000FF"/>
      <w:spacing w:before="120" w:after="120" w:line="240" w:lineRule="auto"/>
      <w:jc w:val="left"/>
      <w:outlineLvl w:val="3"/>
    </w:pPr>
    <w:rPr>
      <w:rFonts w:ascii="Verdana" w:hAnsi="Verdana"/>
      <w:b/>
      <w:bCs/>
      <w:color w:val="FFFFFF"/>
      <w:sz w:val="24"/>
      <w:bdr w:val="single" w:sz="12" w:space="0" w:color="auto" w:frame="1"/>
      <w:lang w:val="en-US"/>
    </w:rPr>
  </w:style>
  <w:style w:type="paragraph" w:customStyle="1" w:styleId="OZl3">
    <w:name w:val="OZl3"/>
    <w:basedOn w:val="Normal"/>
    <w:uiPriority w:val="99"/>
    <w:semiHidden/>
    <w:rsid w:val="00401B7E"/>
    <w:pPr>
      <w:numPr>
        <w:numId w:val="10"/>
      </w:numPr>
      <w:tabs>
        <w:tab w:val="num" w:pos="556"/>
      </w:tabs>
      <w:spacing w:before="120" w:after="120" w:line="240" w:lineRule="auto"/>
      <w:ind w:left="1077" w:hanging="357"/>
    </w:pPr>
    <w:rPr>
      <w:rFonts w:ascii="Verdana" w:eastAsia="Times New Roman" w:hAnsi="Verdana" w:cs="Arial"/>
      <w:szCs w:val="24"/>
    </w:rPr>
  </w:style>
  <w:style w:type="paragraph" w:customStyle="1" w:styleId="OZL2">
    <w:name w:val="OZ L2"/>
    <w:basedOn w:val="listhead2"/>
    <w:uiPriority w:val="99"/>
    <w:semiHidden/>
    <w:rsid w:val="00401B7E"/>
    <w:pPr>
      <w:numPr>
        <w:numId w:val="0"/>
      </w:numPr>
      <w:tabs>
        <w:tab w:val="num" w:pos="556"/>
        <w:tab w:val="num" w:pos="780"/>
      </w:tabs>
      <w:ind w:left="780" w:hanging="360"/>
    </w:pPr>
  </w:style>
  <w:style w:type="character" w:customStyle="1" w:styleId="OZH3Char">
    <w:name w:val="OZ H3 Char"/>
    <w:basedOn w:val="DefaultParagraphFont"/>
    <w:link w:val="OZH3"/>
    <w:semiHidden/>
    <w:locked/>
    <w:rsid w:val="00401B7E"/>
    <w:rPr>
      <w:rFonts w:ascii="Century Schoolbook" w:hAnsi="Century Schoolbook"/>
      <w:b/>
      <w:bCs/>
      <w:color w:val="FFFFFF"/>
      <w:sz w:val="28"/>
      <w:szCs w:val="28"/>
      <w:bdr w:val="single" w:sz="4" w:space="0" w:color="auto" w:frame="1"/>
      <w:shd w:val="clear" w:color="auto" w:fill="0000FF"/>
      <w:lang w:val="en-US"/>
    </w:rPr>
  </w:style>
  <w:style w:type="paragraph" w:customStyle="1" w:styleId="OZH3">
    <w:name w:val="OZ H3"/>
    <w:basedOn w:val="Normal"/>
    <w:link w:val="OZH3Char"/>
    <w:semiHidden/>
    <w:rsid w:val="00401B7E"/>
    <w:pPr>
      <w:keepNext/>
      <w:pBdr>
        <w:top w:val="single" w:sz="4" w:space="0" w:color="auto"/>
        <w:left w:val="single" w:sz="4" w:space="0" w:color="auto"/>
        <w:bottom w:val="single" w:sz="4" w:space="0" w:color="auto"/>
        <w:right w:val="single" w:sz="4" w:space="0" w:color="auto"/>
      </w:pBdr>
      <w:shd w:val="clear" w:color="auto" w:fill="0000FF"/>
      <w:spacing w:before="120" w:after="120" w:line="240" w:lineRule="auto"/>
      <w:jc w:val="center"/>
      <w:outlineLvl w:val="2"/>
    </w:pPr>
    <w:rPr>
      <w:rFonts w:ascii="Century Schoolbook" w:hAnsi="Century Schoolbook"/>
      <w:b/>
      <w:bCs/>
      <w:color w:val="FFFFFF"/>
      <w:sz w:val="28"/>
      <w:szCs w:val="28"/>
      <w:bdr w:val="single" w:sz="4" w:space="0" w:color="auto" w:frame="1"/>
      <w:lang w:val="en-US"/>
    </w:rPr>
  </w:style>
  <w:style w:type="paragraph" w:customStyle="1" w:styleId="OZH2">
    <w:name w:val="OZ H2"/>
    <w:basedOn w:val="Normal"/>
    <w:uiPriority w:val="99"/>
    <w:semiHidden/>
    <w:rsid w:val="00401B7E"/>
    <w:pPr>
      <w:keepNext/>
      <w:pBdr>
        <w:top w:val="single" w:sz="4" w:space="1" w:color="auto"/>
        <w:left w:val="single" w:sz="4" w:space="4" w:color="auto"/>
        <w:bottom w:val="single" w:sz="4" w:space="1" w:color="auto"/>
        <w:right w:val="single" w:sz="4" w:space="4" w:color="auto"/>
      </w:pBdr>
      <w:shd w:val="clear" w:color="auto" w:fill="0000FF"/>
      <w:tabs>
        <w:tab w:val="left" w:pos="284"/>
      </w:tabs>
      <w:spacing w:before="240" w:after="240" w:line="240" w:lineRule="auto"/>
      <w:ind w:left="227"/>
      <w:jc w:val="center"/>
      <w:outlineLvl w:val="1"/>
    </w:pPr>
    <w:rPr>
      <w:rFonts w:ascii="Century Schoolbook" w:eastAsia="Times New Roman" w:hAnsi="Century Schoolbook" w:cs="Times New Roman"/>
      <w:b/>
      <w:bCs/>
      <w:iCs/>
      <w:color w:val="FFFFFF"/>
      <w:kern w:val="32"/>
      <w:sz w:val="28"/>
      <w:szCs w:val="28"/>
      <w:lang w:val="en-US"/>
    </w:rPr>
  </w:style>
  <w:style w:type="character" w:customStyle="1" w:styleId="OZH1Char">
    <w:name w:val="OZ H1 Char"/>
    <w:basedOn w:val="DefaultParagraphFont"/>
    <w:link w:val="OZH1"/>
    <w:semiHidden/>
    <w:locked/>
    <w:rsid w:val="00401B7E"/>
    <w:rPr>
      <w:rFonts w:ascii="Century Schoolbook" w:hAnsi="Century Schoolbook" w:cs="Arial"/>
      <w:b/>
      <w:bCs/>
      <w:noProof/>
      <w:color w:val="FFFFFF"/>
      <w:kern w:val="32"/>
      <w:sz w:val="28"/>
      <w:szCs w:val="28"/>
      <w:shd w:val="clear" w:color="auto" w:fill="0000FF"/>
    </w:rPr>
  </w:style>
  <w:style w:type="paragraph" w:customStyle="1" w:styleId="OZH1">
    <w:name w:val="OZ H1"/>
    <w:basedOn w:val="Normal"/>
    <w:link w:val="OZH1Char"/>
    <w:semiHidden/>
    <w:rsid w:val="00401B7E"/>
    <w:pPr>
      <w:keepNext/>
      <w:pBdr>
        <w:top w:val="single" w:sz="4" w:space="1" w:color="auto"/>
        <w:left w:val="single" w:sz="4" w:space="4" w:color="auto"/>
        <w:bottom w:val="single" w:sz="4" w:space="1" w:color="auto"/>
        <w:right w:val="single" w:sz="4" w:space="4" w:color="auto"/>
      </w:pBdr>
      <w:shd w:val="clear" w:color="auto" w:fill="0000FF"/>
      <w:spacing w:before="360" w:after="360" w:line="240" w:lineRule="auto"/>
      <w:ind w:left="227"/>
      <w:jc w:val="center"/>
      <w:outlineLvl w:val="0"/>
    </w:pPr>
    <w:rPr>
      <w:rFonts w:ascii="Century Schoolbook" w:hAnsi="Century Schoolbook" w:cs="Arial"/>
      <w:b/>
      <w:bCs/>
      <w:noProof/>
      <w:color w:val="FFFFFF"/>
      <w:kern w:val="32"/>
      <w:sz w:val="28"/>
      <w:szCs w:val="28"/>
    </w:rPr>
  </w:style>
  <w:style w:type="paragraph" w:customStyle="1" w:styleId="OZH10">
    <w:name w:val="OZH1"/>
    <w:basedOn w:val="Normal"/>
    <w:uiPriority w:val="99"/>
    <w:semiHidden/>
    <w:rsid w:val="00401B7E"/>
    <w:pPr>
      <w:keepNext/>
      <w:pBdr>
        <w:top w:val="single" w:sz="4" w:space="1" w:color="auto"/>
        <w:left w:val="single" w:sz="4" w:space="4" w:color="auto"/>
        <w:bottom w:val="single" w:sz="4" w:space="1" w:color="auto"/>
        <w:right w:val="single" w:sz="4" w:space="4" w:color="auto"/>
      </w:pBdr>
      <w:shd w:val="clear" w:color="auto" w:fill="0000FF"/>
      <w:spacing w:before="240" w:after="240" w:line="240" w:lineRule="auto"/>
      <w:ind w:left="227"/>
      <w:jc w:val="center"/>
      <w:outlineLvl w:val="0"/>
    </w:pPr>
    <w:rPr>
      <w:rFonts w:ascii="Arial Bold" w:eastAsia="Times New Roman" w:hAnsi="Arial Bold" w:cs="Arial"/>
      <w:b/>
      <w:bCs/>
      <w:noProof/>
      <w:color w:val="FFFFFF"/>
      <w:kern w:val="32"/>
      <w:sz w:val="28"/>
      <w:szCs w:val="28"/>
    </w:rPr>
  </w:style>
  <w:style w:type="paragraph" w:customStyle="1" w:styleId="OZH30">
    <w:name w:val="OZH3"/>
    <w:basedOn w:val="Heading3"/>
    <w:uiPriority w:val="99"/>
    <w:semiHidden/>
    <w:rsid w:val="00401B7E"/>
    <w:pPr>
      <w:keepNext/>
      <w:numPr>
        <w:ilvl w:val="0"/>
        <w:numId w:val="0"/>
      </w:numPr>
      <w:pBdr>
        <w:top w:val="single" w:sz="4" w:space="0" w:color="auto"/>
        <w:left w:val="single" w:sz="4" w:space="0" w:color="auto"/>
        <w:bottom w:val="single" w:sz="4" w:space="0" w:color="auto"/>
        <w:right w:val="single" w:sz="4" w:space="0" w:color="auto"/>
      </w:pBdr>
      <w:shd w:val="clear" w:color="auto" w:fill="0000FF"/>
      <w:spacing w:before="120" w:after="120"/>
      <w:ind w:left="720"/>
    </w:pPr>
    <w:rPr>
      <w:rFonts w:ascii="Arial Bold" w:eastAsia="Times New Roman" w:hAnsi="Arial Bold" w:cs="Arial"/>
      <w:b w:val="0"/>
      <w:bCs/>
      <w:i/>
      <w:color w:val="FFFFFF"/>
      <w:szCs w:val="28"/>
      <w:lang w:val="en-US" w:eastAsia="zh-CN"/>
    </w:rPr>
  </w:style>
  <w:style w:type="paragraph" w:customStyle="1" w:styleId="Stylelisthead2Left03cmFirstline0cm">
    <w:name w:val="Style list head 2 + Left:  0.3 cm First line:  0 cm"/>
    <w:basedOn w:val="listhead2"/>
    <w:uiPriority w:val="99"/>
    <w:semiHidden/>
    <w:rsid w:val="00401B7E"/>
    <w:pPr>
      <w:ind w:left="170"/>
    </w:pPr>
    <w:rPr>
      <w:rFonts w:cs="Times New Roman"/>
      <w:szCs w:val="20"/>
    </w:rPr>
  </w:style>
  <w:style w:type="paragraph" w:customStyle="1" w:styleId="H3num">
    <w:name w:val="H3 num"/>
    <w:basedOn w:val="Normal"/>
    <w:uiPriority w:val="99"/>
    <w:semiHidden/>
    <w:rsid w:val="00401B7E"/>
    <w:pPr>
      <w:numPr>
        <w:ilvl w:val="2"/>
        <w:numId w:val="11"/>
      </w:numPr>
      <w:spacing w:before="120" w:after="120" w:line="240" w:lineRule="auto"/>
      <w:outlineLvl w:val="2"/>
    </w:pPr>
    <w:rPr>
      <w:rFonts w:ascii="Arial" w:eastAsia="Times New Roman" w:hAnsi="Arial" w:cs="Times New Roman"/>
      <w:b/>
      <w:sz w:val="32"/>
      <w:szCs w:val="24"/>
    </w:rPr>
  </w:style>
  <w:style w:type="character" w:customStyle="1" w:styleId="NotesChar">
    <w:name w:val="Notes Char"/>
    <w:basedOn w:val="DefaultParagraphFont"/>
    <w:link w:val="Notes"/>
    <w:semiHidden/>
    <w:locked/>
    <w:rsid w:val="00401B7E"/>
    <w:rPr>
      <w:rFonts w:ascii="Verdana" w:hAnsi="Verdana"/>
      <w:b/>
      <w:color w:val="808080"/>
      <w:sz w:val="24"/>
      <w:szCs w:val="24"/>
    </w:rPr>
  </w:style>
  <w:style w:type="paragraph" w:customStyle="1" w:styleId="Notes">
    <w:name w:val="Notes"/>
    <w:basedOn w:val="Normal"/>
    <w:link w:val="NotesChar"/>
    <w:semiHidden/>
    <w:rsid w:val="00401B7E"/>
    <w:pPr>
      <w:spacing w:before="120" w:after="120" w:line="240" w:lineRule="auto"/>
    </w:pPr>
    <w:rPr>
      <w:rFonts w:ascii="Verdana" w:hAnsi="Verdana"/>
      <w:b/>
      <w:color w:val="808080"/>
      <w:sz w:val="24"/>
      <w:szCs w:val="24"/>
    </w:rPr>
  </w:style>
  <w:style w:type="paragraph" w:customStyle="1" w:styleId="H3numbered">
    <w:name w:val="H3 numbered"/>
    <w:basedOn w:val="Normal"/>
    <w:uiPriority w:val="99"/>
    <w:semiHidden/>
    <w:rsid w:val="00401B7E"/>
    <w:pPr>
      <w:numPr>
        <w:numId w:val="11"/>
      </w:numPr>
      <w:spacing w:before="120" w:after="120" w:line="240" w:lineRule="auto"/>
    </w:pPr>
    <w:rPr>
      <w:rFonts w:ascii="Arial" w:eastAsia="Times New Roman" w:hAnsi="Arial" w:cs="Times New Roman"/>
      <w:b/>
      <w:sz w:val="32"/>
      <w:szCs w:val="24"/>
    </w:rPr>
  </w:style>
  <w:style w:type="character" w:customStyle="1" w:styleId="SH3Char">
    <w:name w:val="SH3 Char"/>
    <w:basedOn w:val="DefaultParagraphFont"/>
    <w:link w:val="SH3"/>
    <w:semiHidden/>
    <w:locked/>
    <w:rsid w:val="00401B7E"/>
    <w:rPr>
      <w:rFonts w:ascii="Arial" w:hAnsi="Arial" w:cs="Arial"/>
      <w:b/>
      <w:bCs/>
      <w:sz w:val="28"/>
    </w:rPr>
  </w:style>
  <w:style w:type="paragraph" w:customStyle="1" w:styleId="SH3">
    <w:name w:val="SH3"/>
    <w:basedOn w:val="Normal"/>
    <w:link w:val="SH3Char"/>
    <w:semiHidden/>
    <w:rsid w:val="00401B7E"/>
    <w:pPr>
      <w:keepNext/>
      <w:widowControl w:val="0"/>
      <w:autoSpaceDE w:val="0"/>
      <w:autoSpaceDN w:val="0"/>
      <w:spacing w:before="120" w:after="120" w:line="240" w:lineRule="auto"/>
      <w:outlineLvl w:val="2"/>
    </w:pPr>
    <w:rPr>
      <w:rFonts w:ascii="Arial" w:hAnsi="Arial" w:cs="Arial"/>
      <w:b/>
      <w:bCs/>
      <w:sz w:val="28"/>
    </w:rPr>
  </w:style>
  <w:style w:type="paragraph" w:customStyle="1" w:styleId="h4">
    <w:name w:val="h4"/>
    <w:basedOn w:val="Normal"/>
    <w:uiPriority w:val="99"/>
    <w:semiHidden/>
    <w:rsid w:val="00401B7E"/>
    <w:pPr>
      <w:spacing w:before="120" w:after="120" w:line="240" w:lineRule="auto"/>
    </w:pPr>
    <w:rPr>
      <w:rFonts w:ascii="Arial" w:eastAsia="Times New Roman" w:hAnsi="Arial" w:cs="Arial"/>
      <w:b/>
      <w:bCs/>
    </w:rPr>
  </w:style>
  <w:style w:type="paragraph" w:customStyle="1" w:styleId="ENH3">
    <w:name w:val="EN H3"/>
    <w:basedOn w:val="Normal"/>
    <w:uiPriority w:val="99"/>
    <w:semiHidden/>
    <w:rsid w:val="00401B7E"/>
    <w:pPr>
      <w:shd w:val="clear" w:color="auto" w:fill="F3F3F3"/>
      <w:spacing w:before="120" w:after="120" w:line="240" w:lineRule="auto"/>
    </w:pPr>
    <w:rPr>
      <w:rFonts w:ascii="Arial Rounded MT Bold" w:eastAsia="Times New Roman" w:hAnsi="Arial Rounded MT Bold" w:cs="Times New Roman"/>
      <w:sz w:val="32"/>
      <w:szCs w:val="24"/>
    </w:rPr>
  </w:style>
  <w:style w:type="paragraph" w:customStyle="1" w:styleId="EnTableText">
    <w:name w:val="En Table Text"/>
    <w:basedOn w:val="Normal"/>
    <w:uiPriority w:val="99"/>
    <w:semiHidden/>
    <w:rsid w:val="00401B7E"/>
    <w:pPr>
      <w:spacing w:before="60" w:after="40" w:line="240" w:lineRule="auto"/>
    </w:pPr>
    <w:rPr>
      <w:rFonts w:ascii="Arial" w:eastAsia="Times New Roman" w:hAnsi="Arial" w:cs="Arial"/>
      <w:szCs w:val="24"/>
    </w:rPr>
  </w:style>
  <w:style w:type="paragraph" w:customStyle="1" w:styleId="MyFormattingSpace">
    <w:name w:val="My Formatting Space"/>
    <w:basedOn w:val="Normal"/>
    <w:uiPriority w:val="99"/>
    <w:semiHidden/>
    <w:rsid w:val="00401B7E"/>
    <w:pPr>
      <w:spacing w:after="0" w:line="240" w:lineRule="auto"/>
    </w:pPr>
    <w:rPr>
      <w:rFonts w:ascii="Palatino Linotype" w:eastAsia="Times New Roman" w:hAnsi="Palatino Linotype" w:cs="Times New Roman"/>
      <w:sz w:val="6"/>
      <w:szCs w:val="6"/>
    </w:rPr>
  </w:style>
  <w:style w:type="character" w:customStyle="1" w:styleId="BNormalChar">
    <w:name w:val="B Normal Char"/>
    <w:basedOn w:val="DefaultParagraphFont"/>
    <w:link w:val="BNormal"/>
    <w:semiHidden/>
    <w:locked/>
    <w:rsid w:val="00401B7E"/>
    <w:rPr>
      <w:rFonts w:ascii="Comic Sans MS" w:hAnsi="Comic Sans MS"/>
      <w:szCs w:val="24"/>
    </w:rPr>
  </w:style>
  <w:style w:type="paragraph" w:customStyle="1" w:styleId="BNormal">
    <w:name w:val="B Normal"/>
    <w:basedOn w:val="Normal"/>
    <w:link w:val="BNormalChar"/>
    <w:semiHidden/>
    <w:rsid w:val="00401B7E"/>
    <w:pPr>
      <w:spacing w:before="120" w:after="120" w:line="240" w:lineRule="auto"/>
    </w:pPr>
    <w:rPr>
      <w:rFonts w:ascii="Comic Sans MS" w:hAnsi="Comic Sans MS"/>
      <w:szCs w:val="24"/>
    </w:rPr>
  </w:style>
  <w:style w:type="character" w:customStyle="1" w:styleId="Bheading3Char">
    <w:name w:val="B heading 3 Char"/>
    <w:basedOn w:val="DefaultParagraphFont"/>
    <w:link w:val="Bheading3"/>
    <w:semiHidden/>
    <w:locked/>
    <w:rsid w:val="00401B7E"/>
    <w:rPr>
      <w:rFonts w:ascii="Comic Sans MS" w:hAnsi="Comic Sans MS" w:cs="Arial"/>
      <w:b/>
      <w:bCs/>
      <w:sz w:val="24"/>
      <w:szCs w:val="26"/>
      <w:bdr w:val="threeDEmboss" w:sz="12" w:space="0" w:color="auto" w:frame="1"/>
    </w:rPr>
  </w:style>
  <w:style w:type="paragraph" w:customStyle="1" w:styleId="Bheading3">
    <w:name w:val="B heading 3"/>
    <w:basedOn w:val="Normal"/>
    <w:link w:val="Bheading3Char"/>
    <w:semiHidden/>
    <w:rsid w:val="00401B7E"/>
    <w:pPr>
      <w:keepNext/>
      <w:pBdr>
        <w:top w:val="threeDEmboss" w:sz="12" w:space="0" w:color="auto"/>
        <w:left w:val="threeDEmboss" w:sz="12" w:space="0" w:color="auto"/>
        <w:bottom w:val="threeDEmboss" w:sz="12" w:space="0" w:color="auto"/>
        <w:right w:val="threeDEmboss" w:sz="12" w:space="0" w:color="auto"/>
      </w:pBdr>
      <w:overflowPunct w:val="0"/>
      <w:autoSpaceDE w:val="0"/>
      <w:autoSpaceDN w:val="0"/>
      <w:adjustRightInd w:val="0"/>
      <w:spacing w:before="120" w:after="120" w:line="240" w:lineRule="auto"/>
      <w:outlineLvl w:val="2"/>
    </w:pPr>
    <w:rPr>
      <w:rFonts w:ascii="Comic Sans MS" w:hAnsi="Comic Sans MS" w:cs="Arial"/>
      <w:b/>
      <w:bCs/>
      <w:sz w:val="24"/>
      <w:szCs w:val="26"/>
      <w:bdr w:val="threeDEmboss" w:sz="12" w:space="0" w:color="auto" w:frame="1"/>
    </w:rPr>
  </w:style>
  <w:style w:type="paragraph" w:customStyle="1" w:styleId="BHeading4">
    <w:name w:val="B Heading 4"/>
    <w:basedOn w:val="BNormal"/>
    <w:uiPriority w:val="99"/>
    <w:semiHidden/>
    <w:rsid w:val="00401B7E"/>
    <w:rPr>
      <w:b/>
      <w:sz w:val="24"/>
    </w:rPr>
  </w:style>
  <w:style w:type="character" w:customStyle="1" w:styleId="HSNormalChar">
    <w:name w:val="HS Normal Char"/>
    <w:basedOn w:val="DefaultParagraphFont"/>
    <w:link w:val="HSNormal"/>
    <w:semiHidden/>
    <w:locked/>
    <w:rsid w:val="00401B7E"/>
    <w:rPr>
      <w:rFonts w:ascii="Century Schoolbook" w:hAnsi="Century Schoolbook"/>
      <w:sz w:val="24"/>
      <w:szCs w:val="24"/>
      <w:lang w:val="en-US"/>
    </w:rPr>
  </w:style>
  <w:style w:type="paragraph" w:customStyle="1" w:styleId="HSNormal">
    <w:name w:val="HS Normal"/>
    <w:basedOn w:val="Normal"/>
    <w:link w:val="HSNormalChar"/>
    <w:semiHidden/>
    <w:rsid w:val="00401B7E"/>
    <w:pPr>
      <w:spacing w:before="120" w:after="120" w:line="240" w:lineRule="auto"/>
    </w:pPr>
    <w:rPr>
      <w:rFonts w:ascii="Century Schoolbook" w:hAnsi="Century Schoolbook"/>
      <w:sz w:val="24"/>
      <w:szCs w:val="24"/>
      <w:lang w:val="en-US"/>
    </w:rPr>
  </w:style>
  <w:style w:type="paragraph" w:customStyle="1" w:styleId="StyleHeading1CenteredPatternClearGray-125">
    <w:name w:val="Style Heading 1 + Centered Pattern: Clear (Gray-12.5%)"/>
    <w:basedOn w:val="Heading1"/>
    <w:uiPriority w:val="99"/>
    <w:semiHidden/>
    <w:rsid w:val="00401B7E"/>
    <w:pPr>
      <w:keepLines w:val="0"/>
      <w:numPr>
        <w:numId w:val="0"/>
      </w:numPr>
      <w:pBdr>
        <w:bottom w:val="single" w:sz="36" w:space="1" w:color="333333"/>
      </w:pBdr>
      <w:shd w:val="clear" w:color="auto" w:fill="E0E0E0"/>
      <w:spacing w:before="60" w:after="60" w:line="360" w:lineRule="auto"/>
      <w:ind w:left="2520" w:hanging="2520"/>
    </w:pPr>
    <w:rPr>
      <w:rFonts w:ascii="Times New Roman" w:eastAsia="Times New Roman" w:hAnsi="Times New Roman" w:cs="Times New Roman"/>
      <w:b w:val="0"/>
      <w:bCs/>
      <w:i/>
      <w:caps/>
      <w:color w:val="auto"/>
      <w:kern w:val="32"/>
      <w:szCs w:val="20"/>
      <w:lang w:eastAsia="en-ZA"/>
    </w:rPr>
  </w:style>
  <w:style w:type="paragraph" w:customStyle="1" w:styleId="a">
    <w:name w:val="_"/>
    <w:basedOn w:val="Normal"/>
    <w:uiPriority w:val="99"/>
    <w:semiHidden/>
    <w:rsid w:val="00401B7E"/>
    <w:pPr>
      <w:widowControl w:val="0"/>
      <w:snapToGrid w:val="0"/>
      <w:spacing w:after="0" w:line="240" w:lineRule="auto"/>
      <w:ind w:left="720" w:hanging="720"/>
      <w:jc w:val="left"/>
    </w:pPr>
    <w:rPr>
      <w:rFonts w:ascii="Times New Roman" w:eastAsia="Times New Roman" w:hAnsi="Times New Roman" w:cs="Times New Roman"/>
      <w:sz w:val="24"/>
      <w:szCs w:val="20"/>
      <w:lang w:val="en-US"/>
    </w:rPr>
  </w:style>
  <w:style w:type="character" w:customStyle="1" w:styleId="OZH2Char">
    <w:name w:val="OZH2 Char"/>
    <w:basedOn w:val="DefaultParagraphFont"/>
    <w:link w:val="OZH20"/>
    <w:semiHidden/>
    <w:locked/>
    <w:rsid w:val="00401B7E"/>
    <w:rPr>
      <w:rFonts w:ascii="Arial" w:hAnsi="Arial" w:cs="Arial"/>
      <w:b/>
      <w:bCs/>
      <w:color w:val="FFFFFF"/>
      <w:sz w:val="28"/>
      <w:shd w:val="clear" w:color="auto" w:fill="0000FF"/>
      <w:lang w:val="en-US"/>
    </w:rPr>
  </w:style>
  <w:style w:type="paragraph" w:customStyle="1" w:styleId="OZH20">
    <w:name w:val="OZH2"/>
    <w:basedOn w:val="Normal"/>
    <w:link w:val="OZH2Char"/>
    <w:semiHidden/>
    <w:rsid w:val="00401B7E"/>
    <w:pPr>
      <w:keepNext/>
      <w:pBdr>
        <w:top w:val="single" w:sz="4" w:space="1" w:color="auto"/>
        <w:left w:val="single" w:sz="4" w:space="4" w:color="auto"/>
        <w:bottom w:val="single" w:sz="4" w:space="1" w:color="auto"/>
        <w:right w:val="single" w:sz="4" w:space="4" w:color="auto"/>
      </w:pBdr>
      <w:shd w:val="clear" w:color="auto" w:fill="0000FF"/>
      <w:spacing w:before="360" w:after="360" w:line="240" w:lineRule="auto"/>
      <w:ind w:left="284" w:right="113"/>
      <w:jc w:val="center"/>
      <w:outlineLvl w:val="1"/>
    </w:pPr>
    <w:rPr>
      <w:rFonts w:ascii="Arial" w:hAnsi="Arial" w:cs="Arial"/>
      <w:b/>
      <w:bCs/>
      <w:color w:val="FFFFFF"/>
      <w:sz w:val="28"/>
      <w:lang w:val="en-US"/>
    </w:rPr>
  </w:style>
  <w:style w:type="paragraph" w:customStyle="1" w:styleId="StyleStyleHeading310ptPatternClearBlueTopNobor">
    <w:name w:val="Style Style Heading 3 + 10 pt + Pattern: Clear (Blue) Top: (No bor..."/>
    <w:basedOn w:val="StyleHeading310pt"/>
    <w:uiPriority w:val="99"/>
    <w:semiHidden/>
    <w:rsid w:val="00401B7E"/>
    <w:pPr>
      <w:pBdr>
        <w:top w:val="none" w:sz="0" w:space="0" w:color="auto"/>
        <w:left w:val="none" w:sz="0" w:space="0" w:color="auto"/>
        <w:bottom w:val="none" w:sz="0" w:space="0" w:color="auto"/>
        <w:right w:val="none" w:sz="0" w:space="0" w:color="auto"/>
      </w:pBdr>
      <w:spacing w:after="120"/>
      <w:ind w:left="176"/>
    </w:pPr>
    <w:rPr>
      <w:rFonts w:ascii="Arial" w:hAnsi="Arial" w:cs="Arial"/>
      <w:szCs w:val="20"/>
    </w:rPr>
  </w:style>
  <w:style w:type="paragraph" w:customStyle="1" w:styleId="StyleHeading3BorderSinglesolidlineAuto05ptLine1">
    <w:name w:val="Style Heading 3 + Border: : (Single solid line Auto  0.5 pt Line ...1"/>
    <w:basedOn w:val="Heading3"/>
    <w:uiPriority w:val="99"/>
    <w:semiHidden/>
    <w:rsid w:val="00401B7E"/>
    <w:pPr>
      <w:keepNext/>
      <w:numPr>
        <w:ilvl w:val="0"/>
        <w:numId w:val="0"/>
      </w:numPr>
      <w:pBdr>
        <w:top w:val="single" w:sz="4" w:space="0" w:color="auto"/>
        <w:left w:val="single" w:sz="4" w:space="0" w:color="auto"/>
        <w:bottom w:val="single" w:sz="4" w:space="0" w:color="auto"/>
        <w:right w:val="single" w:sz="4" w:space="0" w:color="auto"/>
      </w:pBdr>
      <w:spacing w:after="0"/>
      <w:ind w:left="720"/>
      <w:jc w:val="left"/>
    </w:pPr>
    <w:rPr>
      <w:rFonts w:ascii="Arial" w:eastAsia="Times New Roman" w:hAnsi="Arial" w:cs="Times New Roman"/>
      <w:b w:val="0"/>
      <w:i/>
      <w:color w:val="auto"/>
      <w:szCs w:val="28"/>
      <w:lang w:eastAsia="zh-CN"/>
    </w:rPr>
  </w:style>
  <w:style w:type="paragraph" w:customStyle="1" w:styleId="Style10">
    <w:name w:val="Style1"/>
    <w:basedOn w:val="Normal"/>
    <w:uiPriority w:val="99"/>
    <w:semiHidden/>
    <w:rsid w:val="00401B7E"/>
    <w:pPr>
      <w:spacing w:before="120" w:after="120" w:line="240" w:lineRule="auto"/>
      <w:jc w:val="left"/>
    </w:pPr>
    <w:rPr>
      <w:rFonts w:ascii="Verdana" w:eastAsia="Times New Roman" w:hAnsi="Verdana" w:cs="Times New Roman"/>
      <w:b/>
      <w:color w:val="808080"/>
      <w:sz w:val="24"/>
      <w:szCs w:val="24"/>
      <w:lang w:eastAsia="zh-CN"/>
    </w:rPr>
  </w:style>
  <w:style w:type="paragraph" w:customStyle="1" w:styleId="MyTOCIntroHeading">
    <w:name w:val="My TOC Intro Heading"/>
    <w:basedOn w:val="Normal"/>
    <w:uiPriority w:val="99"/>
    <w:semiHidden/>
    <w:rsid w:val="00401B7E"/>
    <w:pPr>
      <w:spacing w:before="240" w:after="120" w:line="240" w:lineRule="auto"/>
      <w:contextualSpacing/>
      <w:jc w:val="center"/>
    </w:pPr>
    <w:rPr>
      <w:rFonts w:ascii="Palatino Linotype" w:eastAsia="Times New Roman" w:hAnsi="Palatino Linotype" w:cs="Times New Roman"/>
      <w:sz w:val="36"/>
      <w:szCs w:val="36"/>
      <w:lang w:val="en-US"/>
    </w:rPr>
  </w:style>
  <w:style w:type="paragraph" w:customStyle="1" w:styleId="MyIntroText">
    <w:name w:val="My Intro Text"/>
    <w:basedOn w:val="Normal"/>
    <w:uiPriority w:val="99"/>
    <w:semiHidden/>
    <w:rsid w:val="00401B7E"/>
    <w:pPr>
      <w:spacing w:before="120" w:after="120" w:line="240" w:lineRule="auto"/>
    </w:pPr>
    <w:rPr>
      <w:rFonts w:ascii="Palatino Linotype" w:eastAsia="Times New Roman" w:hAnsi="Palatino Linotype" w:cs="Times New Roman"/>
      <w:szCs w:val="24"/>
      <w:lang w:val="en-US"/>
    </w:rPr>
  </w:style>
  <w:style w:type="paragraph" w:customStyle="1" w:styleId="MyIntroBulletList">
    <w:name w:val="My Intro Bullet List"/>
    <w:basedOn w:val="Normal"/>
    <w:uiPriority w:val="99"/>
    <w:semiHidden/>
    <w:rsid w:val="00401B7E"/>
    <w:pPr>
      <w:numPr>
        <w:numId w:val="12"/>
      </w:numPr>
      <w:spacing w:before="120" w:after="120" w:line="240" w:lineRule="auto"/>
      <w:contextualSpacing/>
    </w:pPr>
    <w:rPr>
      <w:rFonts w:ascii="Palatino Linotype" w:eastAsia="Times New Roman" w:hAnsi="Palatino Linotype" w:cs="Times New Roman"/>
      <w:szCs w:val="24"/>
      <w:lang w:val="en-US"/>
    </w:rPr>
  </w:style>
  <w:style w:type="paragraph" w:customStyle="1" w:styleId="MyIntroHeading2">
    <w:name w:val="My Intro Heading 2"/>
    <w:basedOn w:val="Normal"/>
    <w:uiPriority w:val="99"/>
    <w:semiHidden/>
    <w:rsid w:val="00401B7E"/>
    <w:pPr>
      <w:spacing w:before="240" w:after="120" w:line="240" w:lineRule="auto"/>
    </w:pPr>
    <w:rPr>
      <w:rFonts w:ascii="Palatino Linotype" w:eastAsia="Times New Roman" w:hAnsi="Palatino Linotype" w:cs="Times New Roman"/>
      <w:sz w:val="26"/>
      <w:szCs w:val="28"/>
    </w:rPr>
  </w:style>
  <w:style w:type="paragraph" w:customStyle="1" w:styleId="MyTableBlank">
    <w:name w:val="My Table Blank"/>
    <w:basedOn w:val="MyIntroText"/>
    <w:uiPriority w:val="99"/>
    <w:semiHidden/>
    <w:rsid w:val="00401B7E"/>
    <w:pPr>
      <w:framePr w:hSpace="180" w:wrap="around" w:vAnchor="text" w:hAnchor="margin" w:x="108" w:y="433"/>
    </w:pPr>
  </w:style>
  <w:style w:type="character" w:customStyle="1" w:styleId="EnIntroHeading2Char">
    <w:name w:val="En Intro Heading 2 Char"/>
    <w:basedOn w:val="DefaultParagraphFont"/>
    <w:link w:val="EnIntroHeading2"/>
    <w:semiHidden/>
    <w:locked/>
    <w:rsid w:val="00401B7E"/>
    <w:rPr>
      <w:rFonts w:ascii="Arial Rounded MT Bold" w:hAnsi="Arial Rounded MT Bold"/>
      <w:szCs w:val="24"/>
      <w:shd w:val="clear" w:color="auto" w:fill="F3F3F3"/>
    </w:rPr>
  </w:style>
  <w:style w:type="paragraph" w:customStyle="1" w:styleId="EnIntroHeading2">
    <w:name w:val="En Intro Heading 2"/>
    <w:basedOn w:val="Normal"/>
    <w:link w:val="EnIntroHeading2Char"/>
    <w:semiHidden/>
    <w:rsid w:val="00401B7E"/>
    <w:pPr>
      <w:shd w:val="clear" w:color="auto" w:fill="F3F3F3"/>
      <w:spacing w:before="120" w:after="40" w:line="240" w:lineRule="auto"/>
      <w:outlineLvl w:val="3"/>
    </w:pPr>
    <w:rPr>
      <w:rFonts w:ascii="Arial Rounded MT Bold" w:hAnsi="Arial Rounded MT Bold"/>
      <w:szCs w:val="24"/>
    </w:rPr>
  </w:style>
  <w:style w:type="paragraph" w:customStyle="1" w:styleId="EnHeading3">
    <w:name w:val="En Heading 3"/>
    <w:basedOn w:val="Normal"/>
    <w:uiPriority w:val="99"/>
    <w:semiHidden/>
    <w:rsid w:val="00401B7E"/>
    <w:pPr>
      <w:shd w:val="clear" w:color="auto" w:fill="F3F3F3"/>
      <w:spacing w:before="120" w:after="120" w:line="240" w:lineRule="auto"/>
      <w:jc w:val="center"/>
      <w:outlineLvl w:val="2"/>
    </w:pPr>
    <w:rPr>
      <w:rFonts w:ascii="Arial Rounded MT Bold" w:eastAsia="Times New Roman" w:hAnsi="Arial Rounded MT Bold" w:cs="Times New Roman"/>
      <w:sz w:val="28"/>
      <w:szCs w:val="28"/>
    </w:rPr>
  </w:style>
  <w:style w:type="character" w:customStyle="1" w:styleId="OZNormalChar">
    <w:name w:val="OZ Normal Char"/>
    <w:basedOn w:val="DefaultParagraphFont"/>
    <w:link w:val="OZNormal"/>
    <w:semiHidden/>
    <w:locked/>
    <w:rsid w:val="00401B7E"/>
    <w:rPr>
      <w:rFonts w:ascii="Verdana" w:hAnsi="Verdana"/>
      <w:szCs w:val="24"/>
      <w:lang w:val="en-US"/>
    </w:rPr>
  </w:style>
  <w:style w:type="paragraph" w:customStyle="1" w:styleId="OZNormal">
    <w:name w:val="OZ Normal"/>
    <w:basedOn w:val="Normal"/>
    <w:link w:val="OZNormalChar"/>
    <w:semiHidden/>
    <w:rsid w:val="00401B7E"/>
    <w:pPr>
      <w:spacing w:before="120" w:after="120" w:line="240" w:lineRule="auto"/>
    </w:pPr>
    <w:rPr>
      <w:rFonts w:ascii="Verdana" w:hAnsi="Verdana"/>
      <w:szCs w:val="24"/>
      <w:lang w:val="en-US"/>
    </w:rPr>
  </w:style>
  <w:style w:type="character" w:customStyle="1" w:styleId="LCNormalChar">
    <w:name w:val="LC Normal Char"/>
    <w:basedOn w:val="DefaultParagraphFont"/>
    <w:link w:val="LCNormal"/>
    <w:semiHidden/>
    <w:locked/>
    <w:rsid w:val="00401B7E"/>
    <w:rPr>
      <w:rFonts w:ascii="Verdana" w:hAnsi="Verdana"/>
      <w:szCs w:val="24"/>
    </w:rPr>
  </w:style>
  <w:style w:type="paragraph" w:customStyle="1" w:styleId="LCNormal">
    <w:name w:val="LC Normal"/>
    <w:basedOn w:val="Normal"/>
    <w:link w:val="LCNormalChar"/>
    <w:semiHidden/>
    <w:rsid w:val="00401B7E"/>
    <w:pPr>
      <w:spacing w:before="120" w:after="120" w:line="240" w:lineRule="auto"/>
    </w:pPr>
    <w:rPr>
      <w:rFonts w:ascii="Verdana" w:hAnsi="Verdana"/>
      <w:szCs w:val="24"/>
    </w:rPr>
  </w:style>
  <w:style w:type="paragraph" w:customStyle="1" w:styleId="Blist2">
    <w:name w:val="B list2"/>
    <w:basedOn w:val="Normal"/>
    <w:uiPriority w:val="99"/>
    <w:semiHidden/>
    <w:rsid w:val="00401B7E"/>
    <w:pPr>
      <w:numPr>
        <w:numId w:val="13"/>
      </w:numPr>
      <w:spacing w:before="120" w:after="120" w:line="240" w:lineRule="auto"/>
    </w:pPr>
    <w:rPr>
      <w:rFonts w:ascii="Verdana" w:eastAsia="Times New Roman" w:hAnsi="Verdana" w:cs="Arial"/>
      <w:szCs w:val="24"/>
    </w:rPr>
  </w:style>
  <w:style w:type="paragraph" w:customStyle="1" w:styleId="KHeading3">
    <w:name w:val="K Heading 3"/>
    <w:basedOn w:val="Normal"/>
    <w:uiPriority w:val="99"/>
    <w:semiHidden/>
    <w:rsid w:val="00401B7E"/>
    <w:pPr>
      <w:shd w:val="clear" w:color="auto" w:fill="F3F3F3"/>
      <w:spacing w:before="240" w:after="0" w:line="240" w:lineRule="auto"/>
      <w:jc w:val="center"/>
      <w:outlineLvl w:val="2"/>
    </w:pPr>
    <w:rPr>
      <w:rFonts w:ascii="Palatino Linotype" w:eastAsia="Times New Roman" w:hAnsi="Palatino Linotype" w:cs="Times New Roman"/>
      <w:sz w:val="32"/>
      <w:szCs w:val="32"/>
    </w:rPr>
  </w:style>
  <w:style w:type="paragraph" w:customStyle="1" w:styleId="StyleHeading4PatternClearLightBlueBorderSingleso">
    <w:name w:val="Style Heading 4 + Pattern: Clear (Light Blue) Border: : (Single so..."/>
    <w:basedOn w:val="Heading4"/>
    <w:uiPriority w:val="99"/>
    <w:semiHidden/>
    <w:rsid w:val="00401B7E"/>
    <w:pPr>
      <w:keepNext/>
      <w:numPr>
        <w:ilvl w:val="0"/>
        <w:numId w:val="0"/>
      </w:numPr>
      <w:pBdr>
        <w:top w:val="single" w:sz="4" w:space="0" w:color="auto"/>
        <w:left w:val="single" w:sz="4" w:space="0" w:color="auto"/>
        <w:bottom w:val="single" w:sz="4" w:space="0" w:color="auto"/>
        <w:right w:val="single" w:sz="4" w:space="0" w:color="auto"/>
      </w:pBdr>
      <w:shd w:val="clear" w:color="auto" w:fill="3366FF"/>
      <w:spacing w:before="120" w:after="120" w:line="240" w:lineRule="auto"/>
      <w:ind w:left="1440"/>
      <w:contextualSpacing w:val="0"/>
      <w:jc w:val="left"/>
    </w:pPr>
    <w:rPr>
      <w:rFonts w:ascii="Arial Bold" w:eastAsia="Times New Roman" w:hAnsi="Arial Bold" w:cs="Times New Roman"/>
      <w:iCs/>
      <w:color w:val="FFFFFF"/>
      <w:sz w:val="28"/>
      <w:szCs w:val="20"/>
      <w:lang w:eastAsia="zh-CN"/>
    </w:rPr>
  </w:style>
  <w:style w:type="paragraph" w:customStyle="1" w:styleId="StyleJustified">
    <w:name w:val="Style Justified"/>
    <w:basedOn w:val="Normal"/>
    <w:uiPriority w:val="99"/>
    <w:semiHidden/>
    <w:rsid w:val="00401B7E"/>
    <w:pPr>
      <w:widowControl w:val="0"/>
      <w:autoSpaceDE w:val="0"/>
      <w:autoSpaceDN w:val="0"/>
      <w:spacing w:before="120" w:after="120" w:line="240" w:lineRule="auto"/>
    </w:pPr>
    <w:rPr>
      <w:rFonts w:ascii="Verdana" w:eastAsia="Times New Roman" w:hAnsi="Verdana" w:cs="Times New Roman"/>
      <w:szCs w:val="20"/>
    </w:rPr>
  </w:style>
  <w:style w:type="character" w:customStyle="1" w:styleId="headingbody3Char0">
    <w:name w:val="heading body 3 Char"/>
    <w:basedOn w:val="DefaultParagraphFont"/>
    <w:link w:val="headingbody30"/>
    <w:semiHidden/>
    <w:locked/>
    <w:rsid w:val="00401B7E"/>
    <w:rPr>
      <w:rFonts w:ascii="Book Antiqua" w:hAnsi="Book Antiqua"/>
      <w:lang w:val="en-GB"/>
    </w:rPr>
  </w:style>
  <w:style w:type="paragraph" w:customStyle="1" w:styleId="headingbody30">
    <w:name w:val="heading body 3"/>
    <w:basedOn w:val="Normal"/>
    <w:link w:val="headingbody3Char0"/>
    <w:semiHidden/>
    <w:rsid w:val="00401B7E"/>
    <w:pPr>
      <w:spacing w:before="120" w:after="120" w:line="280" w:lineRule="atLeast"/>
      <w:ind w:left="389"/>
      <w:jc w:val="left"/>
    </w:pPr>
    <w:rPr>
      <w:rFonts w:ascii="Book Antiqua" w:hAnsi="Book Antiqua"/>
    </w:rPr>
  </w:style>
  <w:style w:type="paragraph" w:customStyle="1" w:styleId="figure">
    <w:name w:val="figure"/>
    <w:basedOn w:val="Normal"/>
    <w:next w:val="Normal"/>
    <w:uiPriority w:val="99"/>
    <w:semiHidden/>
    <w:rsid w:val="00401B7E"/>
    <w:pPr>
      <w:spacing w:before="40" w:after="120" w:line="240" w:lineRule="auto"/>
      <w:jc w:val="center"/>
    </w:pPr>
    <w:rPr>
      <w:rFonts w:ascii="Gill Sans" w:eastAsia="Times New Roman" w:hAnsi="Gill Sans" w:cs="Times New Roman"/>
      <w:i/>
      <w:sz w:val="18"/>
      <w:szCs w:val="20"/>
    </w:rPr>
  </w:style>
  <w:style w:type="paragraph" w:customStyle="1" w:styleId="Table">
    <w:name w:val="Table"/>
    <w:basedOn w:val="Normal"/>
    <w:uiPriority w:val="99"/>
    <w:semiHidden/>
    <w:rsid w:val="00401B7E"/>
    <w:pPr>
      <w:keepNext/>
      <w:widowControl w:val="0"/>
      <w:spacing w:before="120" w:after="120" w:line="240" w:lineRule="auto"/>
      <w:jc w:val="right"/>
    </w:pPr>
    <w:rPr>
      <w:rFonts w:ascii="Verdana" w:eastAsia="Times New Roman" w:hAnsi="Verdana" w:cs="Times New Roman"/>
      <w:szCs w:val="24"/>
    </w:rPr>
  </w:style>
  <w:style w:type="paragraph" w:customStyle="1" w:styleId="LCHeading3">
    <w:name w:val="LC Heading 3"/>
    <w:basedOn w:val="Normal"/>
    <w:uiPriority w:val="99"/>
    <w:semiHidden/>
    <w:rsid w:val="00401B7E"/>
    <w:pPr>
      <w:keepNext/>
      <w:pBdr>
        <w:top w:val="double" w:sz="4" w:space="0" w:color="auto"/>
        <w:left w:val="double" w:sz="4" w:space="0" w:color="auto"/>
        <w:bottom w:val="double" w:sz="4" w:space="0" w:color="auto"/>
        <w:right w:val="double" w:sz="4" w:space="0" w:color="auto"/>
      </w:pBdr>
      <w:spacing w:before="240" w:after="240" w:line="240" w:lineRule="auto"/>
      <w:jc w:val="left"/>
      <w:outlineLvl w:val="2"/>
    </w:pPr>
    <w:rPr>
      <w:rFonts w:ascii="Garamond" w:eastAsia="Times New Roman" w:hAnsi="Garamond" w:cs="Times New Roman"/>
      <w:b/>
      <w:bCs/>
      <w:sz w:val="32"/>
      <w:szCs w:val="20"/>
      <w:lang w:eastAsia="zh-CN"/>
    </w:rPr>
  </w:style>
  <w:style w:type="character" w:customStyle="1" w:styleId="StyleOZNormalBlackChar">
    <w:name w:val="Style OZ Normal + Black Char"/>
    <w:basedOn w:val="OZNormalChar"/>
    <w:link w:val="StyleOZNormalBlack"/>
    <w:semiHidden/>
    <w:locked/>
    <w:rsid w:val="00401B7E"/>
    <w:rPr>
      <w:rFonts w:ascii="Verdana" w:hAnsi="Verdana"/>
      <w:color w:val="000000"/>
      <w:szCs w:val="24"/>
      <w:lang w:val="en-US"/>
    </w:rPr>
  </w:style>
  <w:style w:type="paragraph" w:customStyle="1" w:styleId="StyleOZNormalBlack">
    <w:name w:val="Style OZ Normal + Black"/>
    <w:basedOn w:val="OZNormal"/>
    <w:link w:val="StyleOZNormalBlackChar"/>
    <w:semiHidden/>
    <w:rsid w:val="00401B7E"/>
    <w:rPr>
      <w:color w:val="000000"/>
    </w:rPr>
  </w:style>
  <w:style w:type="character" w:customStyle="1" w:styleId="OzoneHead3Char">
    <w:name w:val="Ozone Head 3 Char"/>
    <w:basedOn w:val="DefaultParagraphFont"/>
    <w:link w:val="OzoneHead3"/>
    <w:semiHidden/>
    <w:locked/>
    <w:rsid w:val="00401B7E"/>
    <w:rPr>
      <w:rFonts w:ascii="Georgia" w:hAnsi="Georgia"/>
      <w:b/>
      <w:bCs/>
      <w:color w:val="FFFFFF"/>
      <w:sz w:val="24"/>
      <w:szCs w:val="28"/>
      <w:bdr w:val="single" w:sz="4" w:space="0" w:color="auto" w:frame="1"/>
      <w:shd w:val="clear" w:color="auto" w:fill="0000FF"/>
      <w:lang w:eastAsia="zh-CN"/>
    </w:rPr>
  </w:style>
  <w:style w:type="paragraph" w:customStyle="1" w:styleId="OzoneHead3">
    <w:name w:val="Ozone Head 3"/>
    <w:basedOn w:val="Heading3"/>
    <w:link w:val="OzoneHead3Char"/>
    <w:semiHidden/>
    <w:rsid w:val="00401B7E"/>
    <w:pPr>
      <w:numPr>
        <w:ilvl w:val="0"/>
        <w:numId w:val="0"/>
      </w:numPr>
      <w:pBdr>
        <w:top w:val="single" w:sz="4" w:space="0" w:color="auto"/>
        <w:left w:val="single" w:sz="4" w:space="0" w:color="auto"/>
        <w:bottom w:val="single" w:sz="4" w:space="0" w:color="auto"/>
        <w:right w:val="single" w:sz="4" w:space="0" w:color="auto"/>
      </w:pBdr>
      <w:shd w:val="clear" w:color="auto" w:fill="0000FF"/>
      <w:spacing w:before="120" w:after="240"/>
      <w:ind w:left="720"/>
    </w:pPr>
    <w:rPr>
      <w:rFonts w:ascii="Georgia" w:hAnsi="Georgia"/>
      <w:b w:val="0"/>
      <w:bCs/>
      <w:i/>
      <w:color w:val="FFFFFF"/>
      <w:szCs w:val="28"/>
      <w:bdr w:val="single" w:sz="4" w:space="0" w:color="auto" w:frame="1"/>
      <w:lang w:eastAsia="zh-CN"/>
    </w:rPr>
  </w:style>
  <w:style w:type="paragraph" w:customStyle="1" w:styleId="OzoneHeading20">
    <w:name w:val="Ozone Heading 2"/>
    <w:basedOn w:val="Heading2"/>
    <w:uiPriority w:val="99"/>
    <w:semiHidden/>
    <w:rsid w:val="00401B7E"/>
    <w:pPr>
      <w:keepNext w:val="0"/>
      <w:keepLines w:val="0"/>
      <w:numPr>
        <w:ilvl w:val="0"/>
        <w:numId w:val="0"/>
      </w:numPr>
      <w:spacing w:after="40" w:line="360" w:lineRule="auto"/>
    </w:pPr>
    <w:rPr>
      <w:rFonts w:ascii="Arial Bold" w:eastAsia="Times New Roman" w:hAnsi="Arial Bold" w:cs="Arial"/>
      <w:b w:val="0"/>
      <w:bCs/>
      <w:iCs/>
      <w:caps/>
      <w:color w:val="000000"/>
      <w:spacing w:val="8"/>
      <w:sz w:val="22"/>
      <w:szCs w:val="36"/>
      <w:lang w:eastAsia="en-ZA"/>
    </w:rPr>
  </w:style>
  <w:style w:type="paragraph" w:customStyle="1" w:styleId="StyleLeft083cmRight-004cm">
    <w:name w:val="Style Left:  0.83 cm Right:  -0.04 cm"/>
    <w:basedOn w:val="Normal"/>
    <w:uiPriority w:val="99"/>
    <w:semiHidden/>
    <w:rsid w:val="00401B7E"/>
    <w:pPr>
      <w:spacing w:before="60" w:after="60" w:line="240" w:lineRule="auto"/>
      <w:ind w:left="471" w:right="-23"/>
      <w:jc w:val="left"/>
    </w:pPr>
    <w:rPr>
      <w:rFonts w:ascii="Verdana" w:eastAsia="Times New Roman" w:hAnsi="Verdana" w:cs="Times New Roman"/>
      <w:szCs w:val="20"/>
      <w:lang w:val="en-US"/>
    </w:rPr>
  </w:style>
  <w:style w:type="paragraph" w:customStyle="1" w:styleId="StyleLeft075cmRight208cmLinespacingMultiple109">
    <w:name w:val="Style Left:  0.75 cm Right:  2.08 cm Line spacing:  Multiple 1.09..."/>
    <w:basedOn w:val="Normal"/>
    <w:uiPriority w:val="99"/>
    <w:semiHidden/>
    <w:rsid w:val="00401B7E"/>
    <w:pPr>
      <w:spacing w:before="60" w:after="60" w:line="240" w:lineRule="auto"/>
      <w:ind w:left="425" w:right="1179"/>
      <w:jc w:val="left"/>
    </w:pPr>
    <w:rPr>
      <w:rFonts w:ascii="Verdana" w:eastAsia="Times New Roman" w:hAnsi="Verdana" w:cs="Times New Roman"/>
      <w:szCs w:val="20"/>
      <w:lang w:val="en-US"/>
    </w:rPr>
  </w:style>
  <w:style w:type="paragraph" w:customStyle="1" w:styleId="StyleLeft0cmHanging075cmRight-0cmLinespacing">
    <w:name w:val="Style Left:  0 cm Hanging:  0.75 cm Right:  -0 cm Line spacing: ..."/>
    <w:basedOn w:val="Normal"/>
    <w:uiPriority w:val="99"/>
    <w:semiHidden/>
    <w:rsid w:val="00401B7E"/>
    <w:pPr>
      <w:spacing w:before="60" w:after="60" w:line="240" w:lineRule="auto"/>
      <w:ind w:left="425" w:hanging="425"/>
      <w:jc w:val="left"/>
    </w:pPr>
    <w:rPr>
      <w:rFonts w:ascii="Verdana" w:eastAsia="Times New Roman" w:hAnsi="Verdana" w:cs="Times New Roman"/>
      <w:szCs w:val="20"/>
      <w:lang w:val="en-US"/>
    </w:rPr>
  </w:style>
  <w:style w:type="character" w:customStyle="1" w:styleId="H3Char">
    <w:name w:val="H3 Char"/>
    <w:basedOn w:val="DefaultParagraphFont"/>
    <w:link w:val="H3"/>
    <w:semiHidden/>
    <w:locked/>
    <w:rsid w:val="00401B7E"/>
    <w:rPr>
      <w:rFonts w:ascii="Verdana" w:hAnsi="Verdana"/>
      <w:b/>
      <w:sz w:val="28"/>
      <w:lang w:val="en-GB"/>
    </w:rPr>
  </w:style>
  <w:style w:type="paragraph" w:customStyle="1" w:styleId="H3">
    <w:name w:val="H3"/>
    <w:basedOn w:val="Normal"/>
    <w:link w:val="H3Char"/>
    <w:semiHidden/>
    <w:rsid w:val="00401B7E"/>
    <w:pPr>
      <w:spacing w:before="120" w:after="120" w:line="240" w:lineRule="auto"/>
      <w:jc w:val="center"/>
    </w:pPr>
    <w:rPr>
      <w:rFonts w:ascii="Verdana" w:hAnsi="Verdana"/>
      <w:b/>
      <w:sz w:val="28"/>
    </w:rPr>
  </w:style>
  <w:style w:type="character" w:customStyle="1" w:styleId="KNormalTextChar">
    <w:name w:val="K Normal Text Char"/>
    <w:basedOn w:val="DefaultParagraphFont"/>
    <w:link w:val="KNormalText"/>
    <w:semiHidden/>
    <w:locked/>
    <w:rsid w:val="00401B7E"/>
    <w:rPr>
      <w:rFonts w:ascii="Palatino Linotype" w:eastAsia="Calibri" w:hAnsi="Palatino Linotype"/>
      <w:lang w:val="en-US"/>
    </w:rPr>
  </w:style>
  <w:style w:type="paragraph" w:customStyle="1" w:styleId="KNormalText">
    <w:name w:val="K Normal Text"/>
    <w:basedOn w:val="Normal"/>
    <w:link w:val="KNormalTextChar"/>
    <w:semiHidden/>
    <w:rsid w:val="00401B7E"/>
    <w:pPr>
      <w:spacing w:after="120"/>
    </w:pPr>
    <w:rPr>
      <w:rFonts w:ascii="Palatino Linotype" w:eastAsia="Calibri" w:hAnsi="Palatino Linotype"/>
      <w:lang w:val="en-US"/>
    </w:rPr>
  </w:style>
  <w:style w:type="paragraph" w:customStyle="1" w:styleId="Style4">
    <w:name w:val="Style 4"/>
    <w:basedOn w:val="Normal"/>
    <w:uiPriority w:val="99"/>
    <w:semiHidden/>
    <w:rsid w:val="00401B7E"/>
    <w:pPr>
      <w:widowControl w:val="0"/>
      <w:spacing w:after="0" w:line="240" w:lineRule="auto"/>
    </w:pPr>
    <w:rPr>
      <w:rFonts w:ascii="Times New Roman" w:eastAsia="Times New Roman" w:hAnsi="Times New Roman" w:cs="Times New Roman"/>
      <w:color w:val="000000"/>
      <w:szCs w:val="20"/>
      <w:lang w:val="en-US"/>
    </w:rPr>
  </w:style>
  <w:style w:type="paragraph" w:customStyle="1" w:styleId="center">
    <w:name w:val="center"/>
    <w:basedOn w:val="Normal"/>
    <w:uiPriority w:val="99"/>
    <w:semiHidden/>
    <w:rsid w:val="00401B7E"/>
    <w:pPr>
      <w:spacing w:before="100" w:beforeAutospacing="1" w:after="100" w:afterAutospacing="1" w:line="240" w:lineRule="auto"/>
      <w:ind w:left="300" w:right="300"/>
      <w:jc w:val="left"/>
    </w:pPr>
    <w:rPr>
      <w:rFonts w:ascii="Arial" w:eastAsia="Times New Roman" w:hAnsi="Arial" w:cs="Arial"/>
      <w:color w:val="3E1355"/>
      <w:szCs w:val="20"/>
      <w:lang w:val="en-US"/>
    </w:rPr>
  </w:style>
  <w:style w:type="paragraph" w:customStyle="1" w:styleId="nar">
    <w:name w:val="nar"/>
    <w:basedOn w:val="Normal"/>
    <w:uiPriority w:val="99"/>
    <w:semiHidden/>
    <w:rsid w:val="00401B7E"/>
    <w:pPr>
      <w:spacing w:before="15" w:after="15" w:line="240" w:lineRule="auto"/>
      <w:ind w:left="15" w:right="300"/>
      <w:jc w:val="left"/>
    </w:pPr>
    <w:rPr>
      <w:rFonts w:ascii="Arial" w:eastAsia="Times New Roman" w:hAnsi="Arial" w:cs="Arial"/>
      <w:color w:val="3E1355"/>
      <w:sz w:val="16"/>
      <w:szCs w:val="16"/>
      <w:lang w:val="en-US"/>
    </w:rPr>
  </w:style>
  <w:style w:type="paragraph" w:customStyle="1" w:styleId="heading10">
    <w:name w:val="heading1"/>
    <w:basedOn w:val="Normal"/>
    <w:uiPriority w:val="99"/>
    <w:semiHidden/>
    <w:rsid w:val="00401B7E"/>
    <w:pPr>
      <w:spacing w:before="100" w:beforeAutospacing="1" w:after="100" w:afterAutospacing="1" w:line="240" w:lineRule="auto"/>
      <w:jc w:val="left"/>
    </w:pPr>
    <w:rPr>
      <w:rFonts w:ascii="Arial" w:eastAsia="Times New Roman" w:hAnsi="Arial" w:cs="Arial"/>
      <w:b/>
      <w:bCs/>
      <w:color w:val="016A34"/>
      <w:lang w:val="en-US"/>
    </w:rPr>
  </w:style>
  <w:style w:type="paragraph" w:customStyle="1" w:styleId="spip">
    <w:name w:val="spip"/>
    <w:basedOn w:val="Normal"/>
    <w:uiPriority w:val="99"/>
    <w:semiHidden/>
    <w:rsid w:val="00401B7E"/>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Style1justfy12ptChar">
    <w:name w:val="Style1 + justfy 12pt Char"/>
    <w:basedOn w:val="DefaultParagraphFont"/>
    <w:link w:val="Style1justfy12pt"/>
    <w:semiHidden/>
    <w:locked/>
    <w:rsid w:val="00401B7E"/>
    <w:rPr>
      <w:rFonts w:ascii="Arial" w:hAnsi="Arial" w:cs="Arial"/>
      <w:sz w:val="24"/>
      <w:szCs w:val="24"/>
      <w:lang w:val="en-GB"/>
    </w:rPr>
  </w:style>
  <w:style w:type="paragraph" w:customStyle="1" w:styleId="Style1justfy12pt">
    <w:name w:val="Style1 + justfy 12pt"/>
    <w:basedOn w:val="Normal"/>
    <w:link w:val="Style1justfy12ptChar"/>
    <w:autoRedefine/>
    <w:semiHidden/>
    <w:rsid w:val="00401B7E"/>
    <w:pPr>
      <w:spacing w:before="120" w:after="120" w:line="240" w:lineRule="auto"/>
    </w:pPr>
    <w:rPr>
      <w:rFonts w:ascii="Arial" w:hAnsi="Arial" w:cs="Arial"/>
      <w:sz w:val="24"/>
      <w:szCs w:val="24"/>
    </w:rPr>
  </w:style>
  <w:style w:type="paragraph" w:customStyle="1" w:styleId="Level1">
    <w:name w:val="Level 1"/>
    <w:basedOn w:val="Normal"/>
    <w:uiPriority w:val="99"/>
    <w:rsid w:val="00401B7E"/>
    <w:pPr>
      <w:widowControl w:val="0"/>
      <w:spacing w:after="0" w:line="240" w:lineRule="auto"/>
      <w:jc w:val="left"/>
    </w:pPr>
    <w:rPr>
      <w:rFonts w:ascii="Times New Roman" w:eastAsia="Times New Roman" w:hAnsi="Times New Roman" w:cs="Times New Roman"/>
      <w:sz w:val="24"/>
      <w:szCs w:val="20"/>
    </w:rPr>
  </w:style>
  <w:style w:type="paragraph" w:customStyle="1" w:styleId="standardpagetextnormal">
    <w:name w:val="standardpagetextnormal"/>
    <w:basedOn w:val="Normal"/>
    <w:uiPriority w:val="99"/>
    <w:rsid w:val="00401B7E"/>
    <w:pPr>
      <w:spacing w:before="100" w:beforeAutospacing="1" w:after="100" w:afterAutospacing="1" w:line="240" w:lineRule="auto"/>
      <w:jc w:val="left"/>
    </w:pPr>
    <w:rPr>
      <w:rFonts w:ascii="Arial" w:eastAsia="Times New Roman" w:hAnsi="Arial" w:cs="Arial"/>
      <w:color w:val="000000"/>
      <w:sz w:val="13"/>
      <w:szCs w:val="13"/>
      <w:lang w:eastAsia="en-GB"/>
    </w:rPr>
  </w:style>
  <w:style w:type="paragraph" w:customStyle="1" w:styleId="pagetitle">
    <w:name w:val="pagetitle"/>
    <w:basedOn w:val="Normal"/>
    <w:uiPriority w:val="99"/>
    <w:rsid w:val="00401B7E"/>
    <w:pPr>
      <w:spacing w:before="100" w:beforeAutospacing="1" w:after="100" w:afterAutospacing="1" w:line="240" w:lineRule="auto"/>
      <w:jc w:val="left"/>
    </w:pPr>
    <w:rPr>
      <w:rFonts w:ascii="Arial" w:eastAsia="Times New Roman" w:hAnsi="Arial" w:cs="Arial"/>
      <w:b/>
      <w:bCs/>
      <w:color w:val="014794"/>
      <w:sz w:val="28"/>
      <w:szCs w:val="28"/>
      <w:lang w:eastAsia="en-GB"/>
    </w:rPr>
  </w:style>
  <w:style w:type="paragraph" w:customStyle="1" w:styleId="FormAssessm">
    <w:name w:val="Form Assessm"/>
    <w:basedOn w:val="Normal"/>
    <w:uiPriority w:val="99"/>
    <w:rsid w:val="00401B7E"/>
    <w:pPr>
      <w:shd w:val="clear" w:color="auto" w:fill="C0C0C0"/>
      <w:spacing w:before="120" w:after="120" w:line="240" w:lineRule="auto"/>
      <w:jc w:val="center"/>
      <w:outlineLvl w:val="1"/>
    </w:pPr>
    <w:rPr>
      <w:rFonts w:ascii="Verdana" w:eastAsia="Times New Roman" w:hAnsi="Verdana" w:cs="Times New Roman"/>
      <w:b/>
      <w:color w:val="FFFFFF"/>
      <w:sz w:val="24"/>
      <w:szCs w:val="40"/>
    </w:rPr>
  </w:style>
  <w:style w:type="paragraph" w:customStyle="1" w:styleId="StyleListBulletBefore0ptAfter0pt">
    <w:name w:val="Style List Bullet + Before:  0 pt After:  0 pt"/>
    <w:basedOn w:val="ListBullet"/>
    <w:uiPriority w:val="99"/>
    <w:rsid w:val="00401B7E"/>
    <w:pPr>
      <w:tabs>
        <w:tab w:val="clear" w:pos="780"/>
        <w:tab w:val="num" w:pos="360"/>
      </w:tabs>
      <w:jc w:val="both"/>
    </w:pPr>
    <w:rPr>
      <w:rFonts w:ascii="Verdana" w:hAnsi="Verdana" w:cs="Times New Roman"/>
      <w:color w:val="auto"/>
      <w:sz w:val="22"/>
      <w:szCs w:val="20"/>
      <w:lang w:val="en-ZA" w:eastAsia="en-ZA"/>
    </w:rPr>
  </w:style>
  <w:style w:type="paragraph" w:customStyle="1" w:styleId="outlineH2">
    <w:name w:val="outline H2"/>
    <w:basedOn w:val="Default"/>
    <w:next w:val="Default"/>
    <w:uiPriority w:val="99"/>
    <w:rsid w:val="00401B7E"/>
    <w:pPr>
      <w:widowControl/>
    </w:pPr>
    <w:rPr>
      <w:rFonts w:eastAsia="Times New Roman" w:cs="Times New Roman"/>
      <w:color w:val="auto"/>
    </w:rPr>
  </w:style>
  <w:style w:type="paragraph" w:customStyle="1" w:styleId="outlineNLfirst">
    <w:name w:val="outline NL first"/>
    <w:basedOn w:val="Default"/>
    <w:next w:val="Default"/>
    <w:uiPriority w:val="99"/>
    <w:rsid w:val="00401B7E"/>
    <w:pPr>
      <w:widowControl/>
    </w:pPr>
    <w:rPr>
      <w:rFonts w:eastAsia="Times New Roman" w:cs="Times New Roman"/>
      <w:color w:val="auto"/>
    </w:rPr>
  </w:style>
  <w:style w:type="paragraph" w:customStyle="1" w:styleId="outlineNL">
    <w:name w:val="outline NL"/>
    <w:basedOn w:val="Default"/>
    <w:next w:val="Default"/>
    <w:uiPriority w:val="99"/>
    <w:rsid w:val="00401B7E"/>
    <w:pPr>
      <w:widowControl/>
    </w:pPr>
    <w:rPr>
      <w:rFonts w:eastAsia="Times New Roman" w:cs="Times New Roman"/>
      <w:color w:val="auto"/>
    </w:rPr>
  </w:style>
  <w:style w:type="paragraph" w:customStyle="1" w:styleId="outlineBL2first">
    <w:name w:val="outline BL2 first"/>
    <w:basedOn w:val="Default"/>
    <w:next w:val="Default"/>
    <w:uiPriority w:val="99"/>
    <w:rsid w:val="00401B7E"/>
    <w:pPr>
      <w:widowControl/>
    </w:pPr>
    <w:rPr>
      <w:rFonts w:eastAsia="Times New Roman" w:cs="Times New Roman"/>
      <w:color w:val="auto"/>
    </w:rPr>
  </w:style>
  <w:style w:type="paragraph" w:customStyle="1" w:styleId="outlineBL2">
    <w:name w:val="outline BL2"/>
    <w:basedOn w:val="Default"/>
    <w:next w:val="Default"/>
    <w:uiPriority w:val="99"/>
    <w:rsid w:val="00401B7E"/>
    <w:pPr>
      <w:widowControl/>
    </w:pPr>
    <w:rPr>
      <w:rFonts w:eastAsia="Times New Roman" w:cs="Times New Roman"/>
      <w:color w:val="auto"/>
    </w:rPr>
  </w:style>
  <w:style w:type="paragraph" w:customStyle="1" w:styleId="CensusTextBox">
    <w:name w:val="Census TextBox"/>
    <w:uiPriority w:val="99"/>
    <w:rsid w:val="00401B7E"/>
    <w:pPr>
      <w:spacing w:before="120" w:after="60" w:line="312" w:lineRule="auto"/>
      <w:ind w:left="284"/>
      <w:jc w:val="both"/>
    </w:pPr>
    <w:rPr>
      <w:rFonts w:ascii="Arial" w:eastAsia="Times New Roman" w:hAnsi="Arial" w:cs="Times New Roman"/>
      <w:szCs w:val="20"/>
      <w:lang w:val="en-US"/>
    </w:rPr>
  </w:style>
  <w:style w:type="paragraph" w:customStyle="1" w:styleId="Census-Bullet1">
    <w:name w:val="Census - Bullet1"/>
    <w:autoRedefine/>
    <w:uiPriority w:val="99"/>
    <w:rsid w:val="00401B7E"/>
    <w:pPr>
      <w:numPr>
        <w:numId w:val="14"/>
      </w:numPr>
      <w:tabs>
        <w:tab w:val="left" w:pos="2552"/>
      </w:tabs>
      <w:spacing w:before="120" w:after="60" w:line="312" w:lineRule="auto"/>
      <w:ind w:left="2520" w:hanging="819"/>
      <w:jc w:val="both"/>
    </w:pPr>
    <w:rPr>
      <w:rFonts w:ascii="Arial" w:eastAsia="Times New Roman" w:hAnsi="Arial" w:cs="Arial"/>
      <w:szCs w:val="20"/>
      <w:lang w:val="en-US"/>
    </w:rPr>
  </w:style>
  <w:style w:type="paragraph" w:customStyle="1" w:styleId="Poem">
    <w:name w:val="Poem"/>
    <w:basedOn w:val="Normal"/>
    <w:autoRedefine/>
    <w:uiPriority w:val="99"/>
    <w:rsid w:val="00401B7E"/>
    <w:pPr>
      <w:pBdr>
        <w:top w:val="single" w:sz="4" w:space="1" w:color="auto"/>
        <w:left w:val="single" w:sz="4" w:space="4" w:color="auto"/>
        <w:bottom w:val="single" w:sz="4" w:space="1" w:color="auto"/>
        <w:right w:val="single" w:sz="4" w:space="4" w:color="auto"/>
      </w:pBdr>
      <w:tabs>
        <w:tab w:val="left" w:pos="2520"/>
      </w:tabs>
      <w:spacing w:before="120" w:after="60" w:line="240" w:lineRule="auto"/>
      <w:ind w:left="1701"/>
      <w:jc w:val="center"/>
    </w:pPr>
    <w:rPr>
      <w:rFonts w:ascii="Arial" w:eastAsia="Times New Roman" w:hAnsi="Arial" w:cs="Arial"/>
      <w:b/>
      <w:i/>
      <w:szCs w:val="24"/>
    </w:rPr>
  </w:style>
  <w:style w:type="paragraph" w:customStyle="1" w:styleId="articlecontent">
    <w:name w:val="articlecontent"/>
    <w:basedOn w:val="Normal"/>
    <w:uiPriority w:val="99"/>
    <w:rsid w:val="00401B7E"/>
    <w:pPr>
      <w:spacing w:before="100" w:beforeAutospacing="1" w:after="100" w:afterAutospacing="1" w:line="240" w:lineRule="auto"/>
      <w:jc w:val="left"/>
    </w:pPr>
    <w:rPr>
      <w:rFonts w:ascii="Verdana" w:eastAsia="Times New Roman" w:hAnsi="Verdana" w:cs="Times New Roman"/>
      <w:color w:val="000000"/>
      <w:sz w:val="24"/>
      <w:szCs w:val="24"/>
      <w:lang w:val="en-US"/>
    </w:rPr>
  </w:style>
  <w:style w:type="paragraph" w:customStyle="1" w:styleId="box">
    <w:name w:val="box"/>
    <w:basedOn w:val="Normal"/>
    <w:uiPriority w:val="99"/>
    <w:rsid w:val="00401B7E"/>
    <w:pPr>
      <w:pBdr>
        <w:top w:val="outset" w:sz="4" w:space="0" w:color="auto"/>
        <w:left w:val="outset" w:sz="4" w:space="0" w:color="auto"/>
        <w:bottom w:val="outset" w:sz="4" w:space="0" w:color="auto"/>
        <w:right w:val="outset" w:sz="4" w:space="0" w:color="auto"/>
      </w:pBdr>
      <w:spacing w:before="100" w:beforeAutospacing="1" w:after="100" w:afterAutospacing="1" w:line="240" w:lineRule="auto"/>
      <w:jc w:val="left"/>
    </w:pPr>
    <w:rPr>
      <w:rFonts w:ascii="Verdana" w:eastAsia="Times New Roman" w:hAnsi="Verdana" w:cs="Times New Roman"/>
      <w:color w:val="000000"/>
      <w:sz w:val="14"/>
      <w:szCs w:val="14"/>
      <w:lang w:val="en-US"/>
    </w:rPr>
  </w:style>
  <w:style w:type="paragraph" w:customStyle="1" w:styleId="boxnobottom">
    <w:name w:val="box_nobottom"/>
    <w:basedOn w:val="Normal"/>
    <w:uiPriority w:val="99"/>
    <w:rsid w:val="00401B7E"/>
    <w:pPr>
      <w:pBdr>
        <w:top w:val="outset" w:sz="4" w:space="0" w:color="auto"/>
        <w:left w:val="outset" w:sz="4" w:space="0" w:color="auto"/>
        <w:bottom w:val="outset" w:sz="2" w:space="0" w:color="auto"/>
        <w:right w:val="outset" w:sz="4" w:space="0" w:color="auto"/>
      </w:pBd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error">
    <w:name w:val="error"/>
    <w:basedOn w:val="Normal"/>
    <w:uiPriority w:val="99"/>
    <w:rsid w:val="00401B7E"/>
    <w:pPr>
      <w:pBdr>
        <w:top w:val="outset" w:sz="4" w:space="1" w:color="FF0000"/>
        <w:left w:val="outset" w:sz="4" w:space="1" w:color="FF0000"/>
        <w:bottom w:val="outset" w:sz="4" w:space="1" w:color="FF0000"/>
        <w:right w:val="outset" w:sz="4" w:space="1" w:color="FF0000"/>
      </w:pBdr>
      <w:shd w:val="clear" w:color="auto" w:fill="FFDCDC"/>
      <w:spacing w:before="100" w:beforeAutospacing="1" w:after="100" w:afterAutospacing="1" w:line="240" w:lineRule="auto"/>
      <w:jc w:val="left"/>
    </w:pPr>
    <w:rPr>
      <w:rFonts w:ascii="Times New Roman" w:eastAsia="Times New Roman" w:hAnsi="Times New Roman" w:cs="Times New Roman"/>
      <w:color w:val="FF0000"/>
      <w:sz w:val="24"/>
      <w:szCs w:val="24"/>
      <w:lang w:val="en-US"/>
    </w:rPr>
  </w:style>
  <w:style w:type="paragraph" w:customStyle="1" w:styleId="errorbox">
    <w:name w:val="errorbox"/>
    <w:basedOn w:val="Normal"/>
    <w:uiPriority w:val="99"/>
    <w:rsid w:val="00401B7E"/>
    <w:pPr>
      <w:pBdr>
        <w:top w:val="outset" w:sz="4" w:space="1" w:color="FF0000"/>
        <w:left w:val="outset" w:sz="4" w:space="1" w:color="FF0000"/>
        <w:bottom w:val="outset" w:sz="4" w:space="1" w:color="FF0000"/>
        <w:right w:val="outset" w:sz="4" w:space="1" w:color="FF0000"/>
      </w:pBdr>
      <w:shd w:val="clear" w:color="auto" w:fill="FFDCDC"/>
      <w:spacing w:before="100" w:beforeAutospacing="1" w:after="100" w:afterAutospacing="1" w:line="240" w:lineRule="auto"/>
      <w:jc w:val="left"/>
    </w:pPr>
    <w:rPr>
      <w:rFonts w:ascii="Times New Roman" w:eastAsia="Times New Roman" w:hAnsi="Times New Roman" w:cs="Times New Roman"/>
      <w:color w:val="FF0000"/>
      <w:sz w:val="24"/>
      <w:szCs w:val="24"/>
      <w:lang w:val="en-US"/>
    </w:rPr>
  </w:style>
  <w:style w:type="paragraph" w:customStyle="1" w:styleId="biography">
    <w:name w:val="biography"/>
    <w:basedOn w:val="Normal"/>
    <w:uiPriority w:val="99"/>
    <w:rsid w:val="00401B7E"/>
    <w:pPr>
      <w:spacing w:before="100" w:beforeAutospacing="1" w:after="100" w:afterAutospacing="1" w:line="240" w:lineRule="auto"/>
      <w:jc w:val="left"/>
    </w:pPr>
    <w:rPr>
      <w:rFonts w:ascii="Verdana" w:eastAsia="Times New Roman" w:hAnsi="Verdana" w:cs="Times New Roman"/>
      <w:color w:val="000000"/>
      <w:sz w:val="14"/>
      <w:szCs w:val="14"/>
      <w:lang w:val="en-US"/>
    </w:rPr>
  </w:style>
  <w:style w:type="paragraph" w:customStyle="1" w:styleId="basic">
    <w:name w:val="basic"/>
    <w:basedOn w:val="Normal"/>
    <w:uiPriority w:val="99"/>
    <w:rsid w:val="00401B7E"/>
    <w:pPr>
      <w:spacing w:before="100" w:beforeAutospacing="1" w:after="100" w:afterAutospacing="1" w:line="240" w:lineRule="auto"/>
      <w:jc w:val="left"/>
    </w:pPr>
    <w:rPr>
      <w:rFonts w:ascii="Verdana" w:eastAsia="Times New Roman" w:hAnsi="Verdana" w:cs="Times New Roman"/>
      <w:color w:val="000000"/>
      <w:sz w:val="14"/>
      <w:szCs w:val="14"/>
      <w:lang w:val="en-US"/>
    </w:rPr>
  </w:style>
  <w:style w:type="paragraph" w:customStyle="1" w:styleId="big">
    <w:name w:val="big"/>
    <w:basedOn w:val="Normal"/>
    <w:uiPriority w:val="99"/>
    <w:rsid w:val="00401B7E"/>
    <w:pPr>
      <w:spacing w:before="100" w:beforeAutospacing="1" w:after="100" w:afterAutospacing="1" w:line="240" w:lineRule="auto"/>
      <w:jc w:val="left"/>
    </w:pPr>
    <w:rPr>
      <w:rFonts w:ascii="Verdana" w:eastAsia="Times New Roman" w:hAnsi="Verdana" w:cs="Times New Roman"/>
      <w:color w:val="000000"/>
      <w:lang w:val="en-US"/>
    </w:rPr>
  </w:style>
  <w:style w:type="paragraph" w:customStyle="1" w:styleId="greyback">
    <w:name w:val="greyback"/>
    <w:basedOn w:val="Normal"/>
    <w:uiPriority w:val="99"/>
    <w:rsid w:val="00401B7E"/>
    <w:pPr>
      <w:shd w:val="clear" w:color="auto" w:fill="F8F8FF"/>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blueback">
    <w:name w:val="blueback"/>
    <w:basedOn w:val="Normal"/>
    <w:uiPriority w:val="99"/>
    <w:rsid w:val="00401B7E"/>
    <w:pPr>
      <w:shd w:val="clear" w:color="auto" w:fill="6699FF"/>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nightback">
    <w:name w:val="nightback"/>
    <w:basedOn w:val="Normal"/>
    <w:uiPriority w:val="99"/>
    <w:rsid w:val="00401B7E"/>
    <w:pPr>
      <w:shd w:val="clear" w:color="auto" w:fill="006FAE"/>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wiki">
    <w:name w:val="wiki"/>
    <w:basedOn w:val="Normal"/>
    <w:uiPriority w:val="99"/>
    <w:rsid w:val="00401B7E"/>
    <w:pPr>
      <w:spacing w:before="100" w:beforeAutospacing="1" w:after="100" w:afterAutospacing="1" w:line="240" w:lineRule="auto"/>
      <w:jc w:val="left"/>
    </w:pPr>
    <w:rPr>
      <w:rFonts w:ascii="Verdana" w:eastAsia="Times New Roman" w:hAnsi="Verdana" w:cs="Times New Roman"/>
      <w:color w:val="000000"/>
      <w:sz w:val="14"/>
      <w:szCs w:val="14"/>
      <w:lang w:val="en-US"/>
    </w:rPr>
  </w:style>
  <w:style w:type="paragraph" w:customStyle="1" w:styleId="Pa1">
    <w:name w:val="Pa1"/>
    <w:basedOn w:val="Default"/>
    <w:next w:val="Default"/>
    <w:uiPriority w:val="99"/>
    <w:rsid w:val="00401B7E"/>
    <w:pPr>
      <w:widowControl/>
      <w:spacing w:line="186" w:lineRule="atLeast"/>
    </w:pPr>
    <w:rPr>
      <w:rFonts w:ascii="BSWPNL+NeutraText-BoldAlt" w:eastAsia="Times New Roman" w:hAnsi="BSWPNL+NeutraText-BoldAlt" w:cs="Times New Roman"/>
      <w:color w:val="auto"/>
    </w:rPr>
  </w:style>
  <w:style w:type="paragraph" w:customStyle="1" w:styleId="CATBulletList1">
    <w:name w:val="CAT Bullet List 1"/>
    <w:uiPriority w:val="99"/>
    <w:rsid w:val="00401B7E"/>
    <w:pPr>
      <w:numPr>
        <w:numId w:val="15"/>
      </w:numPr>
      <w:spacing w:after="0" w:line="240" w:lineRule="auto"/>
    </w:pPr>
    <w:rPr>
      <w:rFonts w:ascii="Arial" w:eastAsia="Times New Roman" w:hAnsi="Arial" w:cs="Times New Roman"/>
      <w:szCs w:val="20"/>
      <w:lang w:val="en-AU"/>
    </w:rPr>
  </w:style>
  <w:style w:type="paragraph" w:customStyle="1" w:styleId="CATBulletList2">
    <w:name w:val="CAT Bullet List 2"/>
    <w:basedOn w:val="CATBulletList1"/>
    <w:uiPriority w:val="99"/>
    <w:rsid w:val="00401B7E"/>
    <w:pPr>
      <w:numPr>
        <w:ilvl w:val="1"/>
      </w:numPr>
    </w:pPr>
  </w:style>
  <w:style w:type="paragraph" w:customStyle="1" w:styleId="CATBulletList3">
    <w:name w:val="CAT Bullet List 3"/>
    <w:basedOn w:val="CATBulletList2"/>
    <w:uiPriority w:val="99"/>
    <w:rsid w:val="00401B7E"/>
    <w:pPr>
      <w:numPr>
        <w:ilvl w:val="2"/>
      </w:numPr>
    </w:pPr>
  </w:style>
  <w:style w:type="paragraph" w:customStyle="1" w:styleId="CATNumList1">
    <w:name w:val="CAT Num List 1"/>
    <w:uiPriority w:val="99"/>
    <w:rsid w:val="00401B7E"/>
    <w:pPr>
      <w:numPr>
        <w:numId w:val="16"/>
      </w:numPr>
      <w:spacing w:after="0" w:line="240" w:lineRule="auto"/>
    </w:pPr>
    <w:rPr>
      <w:rFonts w:ascii="Arial" w:eastAsia="Times New Roman" w:hAnsi="Arial" w:cs="Times New Roman"/>
      <w:szCs w:val="20"/>
      <w:lang w:val="en-AU"/>
    </w:rPr>
  </w:style>
  <w:style w:type="paragraph" w:customStyle="1" w:styleId="CATNumList2">
    <w:name w:val="CAT Num List 2"/>
    <w:basedOn w:val="CATNumList1"/>
    <w:uiPriority w:val="99"/>
    <w:rsid w:val="00401B7E"/>
    <w:pPr>
      <w:numPr>
        <w:ilvl w:val="1"/>
      </w:numPr>
    </w:pPr>
  </w:style>
  <w:style w:type="paragraph" w:customStyle="1" w:styleId="CATNumList3">
    <w:name w:val="CAT Num List 3"/>
    <w:basedOn w:val="CATNumList2"/>
    <w:uiPriority w:val="99"/>
    <w:rsid w:val="00401B7E"/>
    <w:pPr>
      <w:numPr>
        <w:ilvl w:val="2"/>
      </w:numPr>
    </w:pPr>
  </w:style>
  <w:style w:type="paragraph" w:customStyle="1" w:styleId="Style11">
    <w:name w:val="Style 1"/>
    <w:basedOn w:val="Normal"/>
    <w:uiPriority w:val="99"/>
    <w:rsid w:val="00401B7E"/>
    <w:pPr>
      <w:spacing w:after="0" w:line="240" w:lineRule="auto"/>
      <w:jc w:val="left"/>
    </w:pPr>
    <w:rPr>
      <w:rFonts w:ascii="Arial" w:eastAsia="Times New Roman" w:hAnsi="Arial" w:cs="Times New Roman"/>
      <w:color w:val="000000"/>
      <w:szCs w:val="20"/>
    </w:rPr>
  </w:style>
  <w:style w:type="paragraph" w:customStyle="1" w:styleId="normalCharCharChar">
    <w:name w:val="normal Char Char Char"/>
    <w:basedOn w:val="Normal"/>
    <w:uiPriority w:val="99"/>
    <w:semiHidden/>
    <w:rsid w:val="00401B7E"/>
    <w:pPr>
      <w:spacing w:after="160" w:line="240" w:lineRule="exact"/>
      <w:jc w:val="left"/>
    </w:pPr>
    <w:rPr>
      <w:rFonts w:ascii="Arial" w:eastAsia="Times New Roman" w:hAnsi="Arial" w:cs="Arial"/>
      <w:lang w:val="en-US"/>
    </w:rPr>
  </w:style>
  <w:style w:type="paragraph" w:customStyle="1" w:styleId="EnList">
    <w:name w:val="En List"/>
    <w:basedOn w:val="Normal"/>
    <w:uiPriority w:val="99"/>
    <w:rsid w:val="00401B7E"/>
    <w:pPr>
      <w:numPr>
        <w:numId w:val="17"/>
      </w:numPr>
      <w:spacing w:before="120" w:after="120" w:line="240" w:lineRule="auto"/>
      <w:contextualSpacing/>
    </w:pPr>
    <w:rPr>
      <w:rFonts w:ascii="Arial" w:eastAsia="Times New Roman" w:hAnsi="Arial" w:cs="Arial"/>
    </w:rPr>
  </w:style>
  <w:style w:type="paragraph" w:customStyle="1" w:styleId="lm-text">
    <w:name w:val="lm-text"/>
    <w:basedOn w:val="Normal"/>
    <w:uiPriority w:val="99"/>
    <w:rsid w:val="00401B7E"/>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Bodytext1">
    <w:name w:val="Body text1"/>
    <w:basedOn w:val="Normal"/>
    <w:uiPriority w:val="99"/>
    <w:rsid w:val="00401B7E"/>
    <w:pPr>
      <w:shd w:val="clear" w:color="auto" w:fill="FFFFFF"/>
      <w:spacing w:before="240" w:after="420" w:line="240" w:lineRule="atLeast"/>
      <w:jc w:val="left"/>
    </w:pPr>
    <w:rPr>
      <w:rFonts w:ascii="Lucida Sans Unicode" w:eastAsia="Times New Roman" w:hAnsi="Lucida Sans Unicode" w:cs="Lucida Sans Unicode"/>
      <w:sz w:val="18"/>
      <w:szCs w:val="18"/>
      <w:lang w:eastAsia="en-ZA"/>
    </w:rPr>
  </w:style>
  <w:style w:type="character" w:customStyle="1" w:styleId="Bodytext9">
    <w:name w:val="Body text (9)"/>
    <w:basedOn w:val="DefaultParagraphFont"/>
    <w:link w:val="Bodytext91"/>
    <w:locked/>
    <w:rsid w:val="00401B7E"/>
    <w:rPr>
      <w:rFonts w:ascii="Lucida Sans Unicode" w:hAnsi="Lucida Sans Unicode" w:cs="Lucida Sans Unicode"/>
      <w:sz w:val="18"/>
      <w:szCs w:val="18"/>
      <w:shd w:val="clear" w:color="auto" w:fill="FFFFFF"/>
    </w:rPr>
  </w:style>
  <w:style w:type="paragraph" w:customStyle="1" w:styleId="Bodytext91">
    <w:name w:val="Body text (9)1"/>
    <w:basedOn w:val="Normal"/>
    <w:link w:val="Bodytext9"/>
    <w:rsid w:val="00401B7E"/>
    <w:pPr>
      <w:shd w:val="clear" w:color="auto" w:fill="FFFFFF"/>
      <w:spacing w:after="240" w:line="322" w:lineRule="exact"/>
    </w:pPr>
    <w:rPr>
      <w:rFonts w:ascii="Lucida Sans Unicode" w:hAnsi="Lucida Sans Unicode" w:cs="Lucida Sans Unicode"/>
      <w:sz w:val="18"/>
      <w:szCs w:val="18"/>
    </w:rPr>
  </w:style>
  <w:style w:type="character" w:customStyle="1" w:styleId="Heading50">
    <w:name w:val="Heading #5"/>
    <w:basedOn w:val="DefaultParagraphFont"/>
    <w:link w:val="Heading51"/>
    <w:locked/>
    <w:rsid w:val="00401B7E"/>
    <w:rPr>
      <w:rFonts w:ascii="Lucida Sans Unicode" w:hAnsi="Lucida Sans Unicode" w:cs="Lucida Sans Unicode"/>
      <w:b/>
      <w:bCs/>
      <w:shd w:val="clear" w:color="auto" w:fill="FFFFFF"/>
    </w:rPr>
  </w:style>
  <w:style w:type="paragraph" w:customStyle="1" w:styleId="Heading51">
    <w:name w:val="Heading #51"/>
    <w:basedOn w:val="Normal"/>
    <w:link w:val="Heading50"/>
    <w:rsid w:val="00401B7E"/>
    <w:pPr>
      <w:shd w:val="clear" w:color="auto" w:fill="FFFFFF"/>
      <w:spacing w:before="420" w:after="240" w:line="322" w:lineRule="exact"/>
      <w:jc w:val="left"/>
      <w:outlineLvl w:val="4"/>
    </w:pPr>
    <w:rPr>
      <w:rFonts w:ascii="Lucida Sans Unicode" w:hAnsi="Lucida Sans Unicode" w:cs="Lucida Sans Unicode"/>
      <w:b/>
      <w:bCs/>
    </w:rPr>
  </w:style>
  <w:style w:type="character" w:customStyle="1" w:styleId="Tableofcontents">
    <w:name w:val="Table of contents"/>
    <w:basedOn w:val="DefaultParagraphFont"/>
    <w:link w:val="Tableofcontents1"/>
    <w:locked/>
    <w:rsid w:val="00401B7E"/>
    <w:rPr>
      <w:rFonts w:ascii="Lucida Sans Unicode" w:hAnsi="Lucida Sans Unicode" w:cs="Lucida Sans Unicode"/>
      <w:sz w:val="18"/>
      <w:szCs w:val="18"/>
      <w:shd w:val="clear" w:color="auto" w:fill="FFFFFF"/>
    </w:rPr>
  </w:style>
  <w:style w:type="paragraph" w:customStyle="1" w:styleId="Tableofcontents1">
    <w:name w:val="Table of contents1"/>
    <w:basedOn w:val="Normal"/>
    <w:link w:val="Tableofcontents"/>
    <w:rsid w:val="00401B7E"/>
    <w:pPr>
      <w:shd w:val="clear" w:color="auto" w:fill="FFFFFF"/>
      <w:spacing w:after="0" w:line="317" w:lineRule="exact"/>
      <w:jc w:val="left"/>
    </w:pPr>
    <w:rPr>
      <w:rFonts w:ascii="Lucida Sans Unicode" w:hAnsi="Lucida Sans Unicode" w:cs="Lucida Sans Unicode"/>
      <w:sz w:val="18"/>
      <w:szCs w:val="18"/>
    </w:rPr>
  </w:style>
  <w:style w:type="character" w:customStyle="1" w:styleId="Bodytext15">
    <w:name w:val="Body text (15)"/>
    <w:basedOn w:val="DefaultParagraphFont"/>
    <w:link w:val="Bodytext151"/>
    <w:locked/>
    <w:rsid w:val="00401B7E"/>
    <w:rPr>
      <w:rFonts w:ascii="Arial" w:hAnsi="Arial" w:cs="Arial"/>
      <w:sz w:val="58"/>
      <w:szCs w:val="58"/>
      <w:shd w:val="clear" w:color="auto" w:fill="FFFFFF"/>
    </w:rPr>
  </w:style>
  <w:style w:type="paragraph" w:customStyle="1" w:styleId="Bodytext151">
    <w:name w:val="Body text (15)1"/>
    <w:basedOn w:val="Normal"/>
    <w:link w:val="Bodytext15"/>
    <w:rsid w:val="00401B7E"/>
    <w:pPr>
      <w:shd w:val="clear" w:color="auto" w:fill="FFFFFF"/>
      <w:spacing w:before="120" w:after="0" w:line="240" w:lineRule="atLeast"/>
      <w:jc w:val="left"/>
    </w:pPr>
    <w:rPr>
      <w:rFonts w:ascii="Arial" w:hAnsi="Arial" w:cs="Arial"/>
      <w:sz w:val="58"/>
      <w:szCs w:val="58"/>
    </w:rPr>
  </w:style>
  <w:style w:type="character" w:customStyle="1" w:styleId="Bodytext8">
    <w:name w:val="Body text (8)"/>
    <w:basedOn w:val="DefaultParagraphFont"/>
    <w:link w:val="Bodytext81"/>
    <w:locked/>
    <w:rsid w:val="00401B7E"/>
    <w:rPr>
      <w:rFonts w:ascii="Arial" w:hAnsi="Arial" w:cs="Arial"/>
      <w:shd w:val="clear" w:color="auto" w:fill="FFFFFF"/>
    </w:rPr>
  </w:style>
  <w:style w:type="paragraph" w:customStyle="1" w:styleId="Bodytext81">
    <w:name w:val="Body text (8)1"/>
    <w:basedOn w:val="Normal"/>
    <w:link w:val="Bodytext8"/>
    <w:rsid w:val="00401B7E"/>
    <w:pPr>
      <w:shd w:val="clear" w:color="auto" w:fill="FFFFFF"/>
      <w:spacing w:before="240" w:after="240" w:line="322" w:lineRule="exact"/>
      <w:jc w:val="left"/>
    </w:pPr>
    <w:rPr>
      <w:rFonts w:ascii="Arial" w:hAnsi="Arial" w:cs="Arial"/>
    </w:rPr>
  </w:style>
  <w:style w:type="character" w:customStyle="1" w:styleId="Bodytext14">
    <w:name w:val="Body text (14)"/>
    <w:basedOn w:val="DefaultParagraphFont"/>
    <w:link w:val="Bodytext141"/>
    <w:locked/>
    <w:rsid w:val="00401B7E"/>
    <w:rPr>
      <w:rFonts w:ascii="Lucida Sans Unicode" w:hAnsi="Lucida Sans Unicode" w:cs="Lucida Sans Unicode"/>
      <w:sz w:val="18"/>
      <w:szCs w:val="18"/>
      <w:shd w:val="clear" w:color="auto" w:fill="FFFFFF"/>
    </w:rPr>
  </w:style>
  <w:style w:type="paragraph" w:customStyle="1" w:styleId="Bodytext141">
    <w:name w:val="Body text (14)1"/>
    <w:basedOn w:val="Normal"/>
    <w:link w:val="Bodytext14"/>
    <w:rsid w:val="00401B7E"/>
    <w:pPr>
      <w:shd w:val="clear" w:color="auto" w:fill="FFFFFF"/>
      <w:spacing w:before="2160" w:after="2520" w:line="322" w:lineRule="exact"/>
      <w:ind w:hanging="400"/>
      <w:jc w:val="left"/>
    </w:pPr>
    <w:rPr>
      <w:rFonts w:ascii="Lucida Sans Unicode" w:hAnsi="Lucida Sans Unicode" w:cs="Lucida Sans Unicode"/>
      <w:sz w:val="18"/>
      <w:szCs w:val="18"/>
    </w:rPr>
  </w:style>
  <w:style w:type="character" w:customStyle="1" w:styleId="Bodytext19">
    <w:name w:val="Body text (19)"/>
    <w:basedOn w:val="DefaultParagraphFont"/>
    <w:link w:val="Bodytext191"/>
    <w:locked/>
    <w:rsid w:val="00401B7E"/>
    <w:rPr>
      <w:rFonts w:ascii="Arial" w:hAnsi="Arial" w:cs="Arial"/>
      <w:shd w:val="clear" w:color="auto" w:fill="FFFFFF"/>
    </w:rPr>
  </w:style>
  <w:style w:type="paragraph" w:customStyle="1" w:styleId="Bodytext191">
    <w:name w:val="Body text (19)1"/>
    <w:basedOn w:val="Normal"/>
    <w:link w:val="Bodytext19"/>
    <w:rsid w:val="00401B7E"/>
    <w:pPr>
      <w:shd w:val="clear" w:color="auto" w:fill="FFFFFF"/>
      <w:spacing w:before="300" w:after="420" w:line="240" w:lineRule="atLeast"/>
      <w:ind w:hanging="420"/>
      <w:jc w:val="left"/>
    </w:pPr>
    <w:rPr>
      <w:rFonts w:ascii="Arial" w:hAnsi="Arial" w:cs="Arial"/>
    </w:rPr>
  </w:style>
  <w:style w:type="character" w:customStyle="1" w:styleId="Heading60">
    <w:name w:val="Heading #6"/>
    <w:basedOn w:val="DefaultParagraphFont"/>
    <w:link w:val="Heading61"/>
    <w:locked/>
    <w:rsid w:val="00401B7E"/>
    <w:rPr>
      <w:rFonts w:ascii="Lucida Sans Unicode" w:hAnsi="Lucida Sans Unicode" w:cs="Lucida Sans Unicode"/>
      <w:b/>
      <w:bCs/>
      <w:sz w:val="18"/>
      <w:szCs w:val="18"/>
      <w:shd w:val="clear" w:color="auto" w:fill="FFFFFF"/>
    </w:rPr>
  </w:style>
  <w:style w:type="paragraph" w:customStyle="1" w:styleId="Heading61">
    <w:name w:val="Heading #61"/>
    <w:basedOn w:val="Normal"/>
    <w:link w:val="Heading60"/>
    <w:rsid w:val="00401B7E"/>
    <w:pPr>
      <w:shd w:val="clear" w:color="auto" w:fill="FFFFFF"/>
      <w:spacing w:before="420" w:after="0" w:line="322" w:lineRule="exact"/>
      <w:jc w:val="left"/>
      <w:outlineLvl w:val="5"/>
    </w:pPr>
    <w:rPr>
      <w:rFonts w:ascii="Lucida Sans Unicode" w:hAnsi="Lucida Sans Unicode" w:cs="Lucida Sans Unicode"/>
      <w:b/>
      <w:bCs/>
      <w:sz w:val="18"/>
      <w:szCs w:val="18"/>
    </w:rPr>
  </w:style>
  <w:style w:type="character" w:customStyle="1" w:styleId="Heading40">
    <w:name w:val="Heading #4"/>
    <w:basedOn w:val="DefaultParagraphFont"/>
    <w:link w:val="Heading41"/>
    <w:locked/>
    <w:rsid w:val="00401B7E"/>
    <w:rPr>
      <w:rFonts w:ascii="Lucida Sans Unicode" w:hAnsi="Lucida Sans Unicode" w:cs="Lucida Sans Unicode"/>
      <w:b/>
      <w:bCs/>
      <w:sz w:val="24"/>
      <w:szCs w:val="24"/>
      <w:shd w:val="clear" w:color="auto" w:fill="FFFFFF"/>
    </w:rPr>
  </w:style>
  <w:style w:type="paragraph" w:customStyle="1" w:styleId="Heading41">
    <w:name w:val="Heading #41"/>
    <w:basedOn w:val="Normal"/>
    <w:link w:val="Heading40"/>
    <w:rsid w:val="00401B7E"/>
    <w:pPr>
      <w:shd w:val="clear" w:color="auto" w:fill="FFFFFF"/>
      <w:spacing w:before="780" w:after="420" w:line="240" w:lineRule="atLeast"/>
      <w:jc w:val="left"/>
      <w:outlineLvl w:val="3"/>
    </w:pPr>
    <w:rPr>
      <w:rFonts w:ascii="Lucida Sans Unicode" w:hAnsi="Lucida Sans Unicode" w:cs="Lucida Sans Unicode"/>
      <w:b/>
      <w:bCs/>
      <w:sz w:val="24"/>
      <w:szCs w:val="24"/>
    </w:rPr>
  </w:style>
  <w:style w:type="character" w:customStyle="1" w:styleId="Heading43">
    <w:name w:val="Heading #4 (3)"/>
    <w:basedOn w:val="DefaultParagraphFont"/>
    <w:link w:val="Heading431"/>
    <w:locked/>
    <w:rsid w:val="00401B7E"/>
    <w:rPr>
      <w:rFonts w:ascii="Lucida Sans Unicode" w:hAnsi="Lucida Sans Unicode" w:cs="Lucida Sans Unicode"/>
      <w:b/>
      <w:bCs/>
      <w:sz w:val="24"/>
      <w:szCs w:val="24"/>
      <w:shd w:val="clear" w:color="auto" w:fill="FFFFFF"/>
    </w:rPr>
  </w:style>
  <w:style w:type="paragraph" w:customStyle="1" w:styleId="Heading431">
    <w:name w:val="Heading #4 (3)1"/>
    <w:basedOn w:val="Normal"/>
    <w:link w:val="Heading43"/>
    <w:rsid w:val="00401B7E"/>
    <w:pPr>
      <w:shd w:val="clear" w:color="auto" w:fill="FFFFFF"/>
      <w:spacing w:before="1380" w:after="420" w:line="240" w:lineRule="atLeast"/>
      <w:ind w:hanging="400"/>
      <w:jc w:val="left"/>
      <w:outlineLvl w:val="3"/>
    </w:pPr>
    <w:rPr>
      <w:rFonts w:ascii="Lucida Sans Unicode" w:hAnsi="Lucida Sans Unicode" w:cs="Lucida Sans Unicode"/>
      <w:b/>
      <w:bCs/>
      <w:sz w:val="24"/>
      <w:szCs w:val="24"/>
    </w:rPr>
  </w:style>
  <w:style w:type="character" w:customStyle="1" w:styleId="Bodytext21">
    <w:name w:val="Body text (21)"/>
    <w:basedOn w:val="DefaultParagraphFont"/>
    <w:link w:val="Bodytext211"/>
    <w:locked/>
    <w:rsid w:val="00401B7E"/>
    <w:rPr>
      <w:rFonts w:ascii="Lucida Sans Unicode" w:hAnsi="Lucida Sans Unicode" w:cs="Lucida Sans Unicode"/>
      <w:b/>
      <w:bCs/>
      <w:sz w:val="18"/>
      <w:szCs w:val="18"/>
      <w:shd w:val="clear" w:color="auto" w:fill="FFFFFF"/>
    </w:rPr>
  </w:style>
  <w:style w:type="paragraph" w:customStyle="1" w:styleId="Bodytext211">
    <w:name w:val="Body text (21)1"/>
    <w:basedOn w:val="Normal"/>
    <w:link w:val="Bodytext21"/>
    <w:rsid w:val="00401B7E"/>
    <w:pPr>
      <w:shd w:val="clear" w:color="auto" w:fill="FFFFFF"/>
      <w:spacing w:before="420" w:after="300" w:line="317" w:lineRule="exact"/>
      <w:jc w:val="right"/>
    </w:pPr>
    <w:rPr>
      <w:rFonts w:ascii="Lucida Sans Unicode" w:hAnsi="Lucida Sans Unicode" w:cs="Lucida Sans Unicode"/>
      <w:b/>
      <w:bCs/>
      <w:sz w:val="18"/>
      <w:szCs w:val="18"/>
    </w:rPr>
  </w:style>
  <w:style w:type="character" w:customStyle="1" w:styleId="Bodytext22">
    <w:name w:val="Body text (22)"/>
    <w:basedOn w:val="DefaultParagraphFont"/>
    <w:link w:val="Bodytext221"/>
    <w:locked/>
    <w:rsid w:val="00401B7E"/>
    <w:rPr>
      <w:rFonts w:ascii="Lucida Sans Unicode" w:hAnsi="Lucida Sans Unicode" w:cs="Lucida Sans Unicode"/>
      <w:sz w:val="18"/>
      <w:szCs w:val="18"/>
      <w:shd w:val="clear" w:color="auto" w:fill="FFFFFF"/>
    </w:rPr>
  </w:style>
  <w:style w:type="paragraph" w:customStyle="1" w:styleId="Bodytext221">
    <w:name w:val="Body text (22)1"/>
    <w:basedOn w:val="Normal"/>
    <w:link w:val="Bodytext22"/>
    <w:rsid w:val="00401B7E"/>
    <w:pPr>
      <w:shd w:val="clear" w:color="auto" w:fill="FFFFFF"/>
      <w:spacing w:before="300" w:after="600" w:line="322" w:lineRule="exact"/>
      <w:jc w:val="right"/>
    </w:pPr>
    <w:rPr>
      <w:rFonts w:ascii="Lucida Sans Unicode" w:hAnsi="Lucida Sans Unicode" w:cs="Lucida Sans Unicode"/>
      <w:sz w:val="18"/>
      <w:szCs w:val="18"/>
    </w:rPr>
  </w:style>
  <w:style w:type="character" w:customStyle="1" w:styleId="Heading62">
    <w:name w:val="Heading #6 (2)"/>
    <w:basedOn w:val="DefaultParagraphFont"/>
    <w:link w:val="Heading621"/>
    <w:locked/>
    <w:rsid w:val="00401B7E"/>
    <w:rPr>
      <w:rFonts w:ascii="Lucida Sans Unicode" w:hAnsi="Lucida Sans Unicode" w:cs="Lucida Sans Unicode"/>
      <w:b/>
      <w:bCs/>
      <w:i/>
      <w:iCs/>
      <w:sz w:val="18"/>
      <w:szCs w:val="18"/>
      <w:shd w:val="clear" w:color="auto" w:fill="FFFFFF"/>
    </w:rPr>
  </w:style>
  <w:style w:type="paragraph" w:customStyle="1" w:styleId="Heading621">
    <w:name w:val="Heading #6 (2)1"/>
    <w:basedOn w:val="Normal"/>
    <w:link w:val="Heading62"/>
    <w:rsid w:val="00401B7E"/>
    <w:pPr>
      <w:shd w:val="clear" w:color="auto" w:fill="FFFFFF"/>
      <w:spacing w:before="120" w:after="120" w:line="240" w:lineRule="atLeast"/>
      <w:jc w:val="left"/>
      <w:outlineLvl w:val="5"/>
    </w:pPr>
    <w:rPr>
      <w:rFonts w:ascii="Lucida Sans Unicode" w:hAnsi="Lucida Sans Unicode" w:cs="Lucida Sans Unicode"/>
      <w:b/>
      <w:bCs/>
      <w:i/>
      <w:iCs/>
      <w:sz w:val="18"/>
      <w:szCs w:val="18"/>
    </w:rPr>
  </w:style>
  <w:style w:type="paragraph" w:customStyle="1" w:styleId="NormalAfter0pt">
    <w:name w:val="Normal + After:  0 pt"/>
    <w:aliases w:val="Line spacing:  single"/>
    <w:basedOn w:val="Normal"/>
    <w:uiPriority w:val="99"/>
    <w:rsid w:val="00401B7E"/>
    <w:pPr>
      <w:numPr>
        <w:numId w:val="18"/>
      </w:numPr>
      <w:spacing w:after="0" w:line="240" w:lineRule="auto"/>
      <w:jc w:val="left"/>
    </w:pPr>
    <w:rPr>
      <w:rFonts w:ascii="Georgia" w:eastAsia="Times New Roman" w:hAnsi="Georgia" w:cs="Times New Roman"/>
      <w:sz w:val="24"/>
      <w:szCs w:val="24"/>
      <w:lang w:eastAsia="en-ZA"/>
    </w:rPr>
  </w:style>
  <w:style w:type="character" w:customStyle="1" w:styleId="Bodytext5">
    <w:name w:val="Body text (5)"/>
    <w:basedOn w:val="DefaultParagraphFont"/>
    <w:link w:val="Bodytext51"/>
    <w:locked/>
    <w:rsid w:val="00401B7E"/>
    <w:rPr>
      <w:rFonts w:ascii="Georgia" w:hAnsi="Georgia" w:cs="Georgia"/>
      <w:i/>
      <w:iCs/>
      <w:sz w:val="50"/>
      <w:szCs w:val="50"/>
      <w:shd w:val="clear" w:color="auto" w:fill="FFFFFF"/>
    </w:rPr>
  </w:style>
  <w:style w:type="paragraph" w:customStyle="1" w:styleId="Bodytext51">
    <w:name w:val="Body text (5)1"/>
    <w:basedOn w:val="Normal"/>
    <w:link w:val="Bodytext5"/>
    <w:rsid w:val="00401B7E"/>
    <w:pPr>
      <w:shd w:val="clear" w:color="auto" w:fill="FFFFFF"/>
      <w:spacing w:after="0" w:line="240" w:lineRule="atLeast"/>
      <w:jc w:val="left"/>
    </w:pPr>
    <w:rPr>
      <w:rFonts w:ascii="Georgia" w:hAnsi="Georgia" w:cs="Georgia"/>
      <w:i/>
      <w:iCs/>
      <w:sz w:val="50"/>
      <w:szCs w:val="50"/>
    </w:rPr>
  </w:style>
  <w:style w:type="character" w:customStyle="1" w:styleId="Bodytext30">
    <w:name w:val="Body text (30)"/>
    <w:basedOn w:val="DefaultParagraphFont"/>
    <w:link w:val="Bodytext301"/>
    <w:locked/>
    <w:rsid w:val="00401B7E"/>
    <w:rPr>
      <w:rFonts w:ascii="Aharoni" w:cs="Aharoni"/>
      <w:i/>
      <w:iCs/>
      <w:shd w:val="clear" w:color="auto" w:fill="FFFFFF"/>
    </w:rPr>
  </w:style>
  <w:style w:type="paragraph" w:customStyle="1" w:styleId="Bodytext301">
    <w:name w:val="Body text (30)1"/>
    <w:basedOn w:val="Normal"/>
    <w:link w:val="Bodytext30"/>
    <w:rsid w:val="00401B7E"/>
    <w:pPr>
      <w:shd w:val="clear" w:color="auto" w:fill="FFFFFF"/>
      <w:spacing w:before="1080" w:after="240" w:line="322" w:lineRule="exact"/>
    </w:pPr>
    <w:rPr>
      <w:rFonts w:ascii="Aharoni" w:hAnsiTheme="minorHAnsi" w:cs="Aharoni"/>
      <w:i/>
      <w:iCs/>
    </w:rPr>
  </w:style>
  <w:style w:type="character" w:customStyle="1" w:styleId="Bodytext31">
    <w:name w:val="Body text (31)"/>
    <w:basedOn w:val="DefaultParagraphFont"/>
    <w:link w:val="Bodytext311"/>
    <w:locked/>
    <w:rsid w:val="00401B7E"/>
    <w:rPr>
      <w:rFonts w:ascii="Arial" w:hAnsi="Arial" w:cs="Arial"/>
      <w:sz w:val="24"/>
      <w:szCs w:val="24"/>
      <w:shd w:val="clear" w:color="auto" w:fill="FFFFFF"/>
    </w:rPr>
  </w:style>
  <w:style w:type="paragraph" w:customStyle="1" w:styleId="Bodytext311">
    <w:name w:val="Body text (31)1"/>
    <w:basedOn w:val="Normal"/>
    <w:link w:val="Bodytext31"/>
    <w:rsid w:val="00401B7E"/>
    <w:pPr>
      <w:shd w:val="clear" w:color="auto" w:fill="FFFFFF"/>
      <w:spacing w:before="120" w:after="0" w:line="317" w:lineRule="exact"/>
      <w:jc w:val="left"/>
    </w:pPr>
    <w:rPr>
      <w:rFonts w:ascii="Arial" w:hAnsi="Arial" w:cs="Arial"/>
      <w:sz w:val="24"/>
      <w:szCs w:val="24"/>
    </w:rPr>
  </w:style>
  <w:style w:type="character" w:customStyle="1" w:styleId="Heading68">
    <w:name w:val="Heading #6 (8)"/>
    <w:basedOn w:val="DefaultParagraphFont"/>
    <w:link w:val="Heading681"/>
    <w:locked/>
    <w:rsid w:val="00401B7E"/>
    <w:rPr>
      <w:rFonts w:ascii="Lucida Sans Unicode" w:hAnsi="Lucida Sans Unicode" w:cs="Lucida Sans Unicode"/>
      <w:sz w:val="18"/>
      <w:szCs w:val="18"/>
      <w:shd w:val="clear" w:color="auto" w:fill="FFFFFF"/>
    </w:rPr>
  </w:style>
  <w:style w:type="paragraph" w:customStyle="1" w:styleId="Heading681">
    <w:name w:val="Heading #6 (8)1"/>
    <w:basedOn w:val="Normal"/>
    <w:link w:val="Heading68"/>
    <w:rsid w:val="00401B7E"/>
    <w:pPr>
      <w:shd w:val="clear" w:color="auto" w:fill="FFFFFF"/>
      <w:spacing w:after="0" w:line="317" w:lineRule="exact"/>
      <w:jc w:val="left"/>
      <w:outlineLvl w:val="5"/>
    </w:pPr>
    <w:rPr>
      <w:rFonts w:ascii="Lucida Sans Unicode" w:hAnsi="Lucida Sans Unicode" w:cs="Lucida Sans Unicode"/>
      <w:sz w:val="18"/>
      <w:szCs w:val="18"/>
    </w:rPr>
  </w:style>
  <w:style w:type="character" w:customStyle="1" w:styleId="Bodytext32">
    <w:name w:val="Body text (32)"/>
    <w:basedOn w:val="DefaultParagraphFont"/>
    <w:link w:val="Bodytext321"/>
    <w:locked/>
    <w:rsid w:val="00401B7E"/>
    <w:rPr>
      <w:rFonts w:ascii="Lucida Sans Unicode" w:hAnsi="Lucida Sans Unicode" w:cs="Lucida Sans Unicode"/>
      <w:shd w:val="clear" w:color="auto" w:fill="FFFFFF"/>
    </w:rPr>
  </w:style>
  <w:style w:type="paragraph" w:customStyle="1" w:styleId="Bodytext321">
    <w:name w:val="Body text (32)1"/>
    <w:basedOn w:val="Normal"/>
    <w:link w:val="Bodytext32"/>
    <w:rsid w:val="00401B7E"/>
    <w:pPr>
      <w:shd w:val="clear" w:color="auto" w:fill="FFFFFF"/>
      <w:spacing w:after="0" w:line="317" w:lineRule="exact"/>
      <w:jc w:val="left"/>
    </w:pPr>
    <w:rPr>
      <w:rFonts w:ascii="Lucida Sans Unicode" w:hAnsi="Lucida Sans Unicode" w:cs="Lucida Sans Unicode"/>
    </w:rPr>
  </w:style>
  <w:style w:type="character" w:customStyle="1" w:styleId="Bodytext33">
    <w:name w:val="Body text (33)"/>
    <w:basedOn w:val="DefaultParagraphFont"/>
    <w:link w:val="Bodytext331"/>
    <w:locked/>
    <w:rsid w:val="00401B7E"/>
    <w:rPr>
      <w:rFonts w:ascii="Georgia" w:hAnsi="Georgia" w:cs="Georgia"/>
      <w:shd w:val="clear" w:color="auto" w:fill="FFFFFF"/>
    </w:rPr>
  </w:style>
  <w:style w:type="paragraph" w:customStyle="1" w:styleId="Bodytext331">
    <w:name w:val="Body text (33)1"/>
    <w:basedOn w:val="Normal"/>
    <w:link w:val="Bodytext33"/>
    <w:rsid w:val="00401B7E"/>
    <w:pPr>
      <w:shd w:val="clear" w:color="auto" w:fill="FFFFFF"/>
      <w:spacing w:after="0" w:line="317" w:lineRule="exact"/>
      <w:jc w:val="left"/>
    </w:pPr>
    <w:rPr>
      <w:rFonts w:ascii="Georgia" w:hAnsi="Georgia" w:cs="Georgia"/>
    </w:rPr>
  </w:style>
  <w:style w:type="character" w:customStyle="1" w:styleId="Bodytext34">
    <w:name w:val="Body text (34)"/>
    <w:basedOn w:val="DefaultParagraphFont"/>
    <w:link w:val="Bodytext341"/>
    <w:locked/>
    <w:rsid w:val="00401B7E"/>
    <w:rPr>
      <w:rFonts w:ascii="Arial" w:hAnsi="Arial" w:cs="Arial"/>
      <w:sz w:val="24"/>
      <w:szCs w:val="24"/>
      <w:shd w:val="clear" w:color="auto" w:fill="FFFFFF"/>
    </w:rPr>
  </w:style>
  <w:style w:type="paragraph" w:customStyle="1" w:styleId="Bodytext341">
    <w:name w:val="Body text (34)1"/>
    <w:basedOn w:val="Normal"/>
    <w:link w:val="Bodytext34"/>
    <w:rsid w:val="00401B7E"/>
    <w:pPr>
      <w:shd w:val="clear" w:color="auto" w:fill="FFFFFF"/>
      <w:spacing w:after="0" w:line="317" w:lineRule="exact"/>
      <w:jc w:val="left"/>
    </w:pPr>
    <w:rPr>
      <w:rFonts w:ascii="Arial" w:hAnsi="Arial" w:cs="Arial"/>
      <w:sz w:val="24"/>
      <w:szCs w:val="24"/>
    </w:rPr>
  </w:style>
  <w:style w:type="character" w:customStyle="1" w:styleId="Bodytext35">
    <w:name w:val="Body text (35)"/>
    <w:basedOn w:val="DefaultParagraphFont"/>
    <w:link w:val="Bodytext351"/>
    <w:locked/>
    <w:rsid w:val="00401B7E"/>
    <w:rPr>
      <w:rFonts w:ascii="MS Mincho" w:eastAsia="MS Mincho" w:hAnsi="MS Mincho" w:cs="MS Mincho"/>
      <w:b/>
      <w:bCs/>
      <w:shd w:val="clear" w:color="auto" w:fill="FFFFFF"/>
    </w:rPr>
  </w:style>
  <w:style w:type="paragraph" w:customStyle="1" w:styleId="Bodytext351">
    <w:name w:val="Body text (35)1"/>
    <w:basedOn w:val="Normal"/>
    <w:link w:val="Bodytext35"/>
    <w:rsid w:val="00401B7E"/>
    <w:pPr>
      <w:shd w:val="clear" w:color="auto" w:fill="FFFFFF"/>
      <w:spacing w:after="0" w:line="317" w:lineRule="exact"/>
      <w:jc w:val="left"/>
    </w:pPr>
    <w:rPr>
      <w:rFonts w:ascii="MS Mincho" w:eastAsia="MS Mincho" w:hAnsi="MS Mincho" w:cs="MS Mincho"/>
      <w:b/>
      <w:bCs/>
    </w:rPr>
  </w:style>
  <w:style w:type="character" w:customStyle="1" w:styleId="Bodytext36">
    <w:name w:val="Body text (36)"/>
    <w:basedOn w:val="DefaultParagraphFont"/>
    <w:link w:val="Bodytext361"/>
    <w:locked/>
    <w:rsid w:val="00401B7E"/>
    <w:rPr>
      <w:rFonts w:ascii="Georgia" w:hAnsi="Georgia" w:cs="Georgia"/>
      <w:sz w:val="26"/>
      <w:szCs w:val="26"/>
      <w:shd w:val="clear" w:color="auto" w:fill="FFFFFF"/>
    </w:rPr>
  </w:style>
  <w:style w:type="paragraph" w:customStyle="1" w:styleId="Bodytext361">
    <w:name w:val="Body text (36)1"/>
    <w:basedOn w:val="Normal"/>
    <w:link w:val="Bodytext36"/>
    <w:rsid w:val="00401B7E"/>
    <w:pPr>
      <w:shd w:val="clear" w:color="auto" w:fill="FFFFFF"/>
      <w:spacing w:after="0" w:line="317" w:lineRule="exact"/>
      <w:jc w:val="left"/>
    </w:pPr>
    <w:rPr>
      <w:rFonts w:ascii="Georgia" w:hAnsi="Georgia" w:cs="Georgia"/>
      <w:sz w:val="26"/>
      <w:szCs w:val="26"/>
    </w:rPr>
  </w:style>
  <w:style w:type="character" w:customStyle="1" w:styleId="Heading53">
    <w:name w:val="Heading #5 (3)"/>
    <w:basedOn w:val="DefaultParagraphFont"/>
    <w:link w:val="Heading531"/>
    <w:locked/>
    <w:rsid w:val="00401B7E"/>
    <w:rPr>
      <w:rFonts w:ascii="Lucida Sans Unicode" w:hAnsi="Lucida Sans Unicode" w:cs="Lucida Sans Unicode"/>
      <w:b/>
      <w:bCs/>
      <w:shd w:val="clear" w:color="auto" w:fill="FFFFFF"/>
    </w:rPr>
  </w:style>
  <w:style w:type="paragraph" w:customStyle="1" w:styleId="Heading531">
    <w:name w:val="Heading #5 (3)1"/>
    <w:basedOn w:val="Normal"/>
    <w:link w:val="Heading53"/>
    <w:rsid w:val="00401B7E"/>
    <w:pPr>
      <w:shd w:val="clear" w:color="auto" w:fill="FFFFFF"/>
      <w:spacing w:before="300" w:after="420" w:line="240" w:lineRule="atLeast"/>
      <w:ind w:hanging="400"/>
      <w:jc w:val="left"/>
      <w:outlineLvl w:val="4"/>
    </w:pPr>
    <w:rPr>
      <w:rFonts w:ascii="Lucida Sans Unicode" w:hAnsi="Lucida Sans Unicode" w:cs="Lucida Sans Unicode"/>
      <w:b/>
      <w:bCs/>
    </w:rPr>
  </w:style>
  <w:style w:type="character" w:customStyle="1" w:styleId="Heading64">
    <w:name w:val="Heading #6 (4)"/>
    <w:basedOn w:val="DefaultParagraphFont"/>
    <w:link w:val="Heading641"/>
    <w:locked/>
    <w:rsid w:val="00401B7E"/>
    <w:rPr>
      <w:rFonts w:ascii="Lucida Sans Unicode" w:hAnsi="Lucida Sans Unicode" w:cs="Lucida Sans Unicode"/>
      <w:b/>
      <w:bCs/>
      <w:sz w:val="18"/>
      <w:szCs w:val="18"/>
      <w:shd w:val="clear" w:color="auto" w:fill="FFFFFF"/>
    </w:rPr>
  </w:style>
  <w:style w:type="paragraph" w:customStyle="1" w:styleId="Heading641">
    <w:name w:val="Heading #6 (4)1"/>
    <w:basedOn w:val="Normal"/>
    <w:link w:val="Heading64"/>
    <w:rsid w:val="00401B7E"/>
    <w:pPr>
      <w:shd w:val="clear" w:color="auto" w:fill="FFFFFF"/>
      <w:spacing w:before="420" w:after="0" w:line="317" w:lineRule="exact"/>
      <w:ind w:hanging="400"/>
      <w:jc w:val="left"/>
      <w:outlineLvl w:val="5"/>
    </w:pPr>
    <w:rPr>
      <w:rFonts w:ascii="Lucida Sans Unicode" w:hAnsi="Lucida Sans Unicode" w:cs="Lucida Sans Unicode"/>
      <w:b/>
      <w:bCs/>
      <w:sz w:val="18"/>
      <w:szCs w:val="18"/>
    </w:rPr>
  </w:style>
  <w:style w:type="character" w:customStyle="1" w:styleId="Bodytext26">
    <w:name w:val="Body text (26)"/>
    <w:basedOn w:val="DefaultParagraphFont"/>
    <w:link w:val="Bodytext261"/>
    <w:locked/>
    <w:rsid w:val="00401B7E"/>
    <w:rPr>
      <w:rFonts w:ascii="Lucida Sans Unicode" w:hAnsi="Lucida Sans Unicode" w:cs="Lucida Sans Unicode"/>
      <w:b/>
      <w:bCs/>
      <w:sz w:val="18"/>
      <w:szCs w:val="18"/>
      <w:shd w:val="clear" w:color="auto" w:fill="FFFFFF"/>
    </w:rPr>
  </w:style>
  <w:style w:type="paragraph" w:customStyle="1" w:styleId="Bodytext261">
    <w:name w:val="Body text (26)1"/>
    <w:basedOn w:val="Normal"/>
    <w:link w:val="Bodytext26"/>
    <w:rsid w:val="00401B7E"/>
    <w:pPr>
      <w:shd w:val="clear" w:color="auto" w:fill="FFFFFF"/>
      <w:spacing w:after="0" w:line="240" w:lineRule="atLeast"/>
      <w:jc w:val="center"/>
    </w:pPr>
    <w:rPr>
      <w:rFonts w:ascii="Lucida Sans Unicode" w:hAnsi="Lucida Sans Unicode" w:cs="Lucida Sans Unicode"/>
      <w:b/>
      <w:bCs/>
      <w:sz w:val="18"/>
      <w:szCs w:val="18"/>
    </w:rPr>
  </w:style>
  <w:style w:type="character" w:customStyle="1" w:styleId="Heading69">
    <w:name w:val="Heading #6 (9)"/>
    <w:basedOn w:val="DefaultParagraphFont"/>
    <w:link w:val="Heading691"/>
    <w:locked/>
    <w:rsid w:val="00401B7E"/>
    <w:rPr>
      <w:rFonts w:ascii="Lucida Sans Unicode" w:hAnsi="Lucida Sans Unicode" w:cs="Lucida Sans Unicode"/>
      <w:b/>
      <w:bCs/>
      <w:i/>
      <w:iCs/>
      <w:sz w:val="18"/>
      <w:szCs w:val="18"/>
      <w:shd w:val="clear" w:color="auto" w:fill="FFFFFF"/>
    </w:rPr>
  </w:style>
  <w:style w:type="paragraph" w:customStyle="1" w:styleId="Heading691">
    <w:name w:val="Heading #6 (9)1"/>
    <w:basedOn w:val="Normal"/>
    <w:link w:val="Heading69"/>
    <w:rsid w:val="00401B7E"/>
    <w:pPr>
      <w:shd w:val="clear" w:color="auto" w:fill="FFFFFF"/>
      <w:spacing w:before="300" w:after="0" w:line="317" w:lineRule="exact"/>
      <w:ind w:hanging="380"/>
      <w:jc w:val="left"/>
      <w:outlineLvl w:val="5"/>
    </w:pPr>
    <w:rPr>
      <w:rFonts w:ascii="Lucida Sans Unicode" w:hAnsi="Lucida Sans Unicode" w:cs="Lucida Sans Unicode"/>
      <w:b/>
      <w:bCs/>
      <w:i/>
      <w:iCs/>
      <w:sz w:val="18"/>
      <w:szCs w:val="18"/>
    </w:rPr>
  </w:style>
  <w:style w:type="character" w:customStyle="1" w:styleId="Bodytext37">
    <w:name w:val="Body text (37)"/>
    <w:basedOn w:val="DefaultParagraphFont"/>
    <w:link w:val="Bodytext371"/>
    <w:locked/>
    <w:rsid w:val="00401B7E"/>
    <w:rPr>
      <w:rFonts w:ascii="Lucida Sans Unicode" w:hAnsi="Lucida Sans Unicode" w:cs="Lucida Sans Unicode"/>
      <w:sz w:val="18"/>
      <w:szCs w:val="18"/>
      <w:shd w:val="clear" w:color="auto" w:fill="FFFFFF"/>
    </w:rPr>
  </w:style>
  <w:style w:type="paragraph" w:customStyle="1" w:styleId="Bodytext371">
    <w:name w:val="Body text (37)1"/>
    <w:basedOn w:val="Normal"/>
    <w:link w:val="Bodytext37"/>
    <w:rsid w:val="00401B7E"/>
    <w:pPr>
      <w:shd w:val="clear" w:color="auto" w:fill="FFFFFF"/>
      <w:spacing w:after="0" w:line="317" w:lineRule="exact"/>
      <w:ind w:hanging="380"/>
    </w:pPr>
    <w:rPr>
      <w:rFonts w:ascii="Lucida Sans Unicode" w:hAnsi="Lucida Sans Unicode" w:cs="Lucida Sans Unicode"/>
      <w:sz w:val="18"/>
      <w:szCs w:val="18"/>
    </w:rPr>
  </w:style>
  <w:style w:type="character" w:customStyle="1" w:styleId="Bodytext24">
    <w:name w:val="Body text (24)"/>
    <w:basedOn w:val="DefaultParagraphFont"/>
    <w:link w:val="Bodytext241"/>
    <w:locked/>
    <w:rsid w:val="00401B7E"/>
    <w:rPr>
      <w:rFonts w:ascii="Lucida Sans Unicode" w:hAnsi="Lucida Sans Unicode" w:cs="Lucida Sans Unicode"/>
      <w:sz w:val="18"/>
      <w:szCs w:val="18"/>
      <w:shd w:val="clear" w:color="auto" w:fill="FFFFFF"/>
    </w:rPr>
  </w:style>
  <w:style w:type="paragraph" w:customStyle="1" w:styleId="Bodytext241">
    <w:name w:val="Body text (24)1"/>
    <w:basedOn w:val="Normal"/>
    <w:link w:val="Bodytext24"/>
    <w:rsid w:val="00401B7E"/>
    <w:pPr>
      <w:shd w:val="clear" w:color="auto" w:fill="FFFFFF"/>
      <w:spacing w:before="120" w:after="420" w:line="240" w:lineRule="atLeast"/>
      <w:ind w:firstLine="720"/>
      <w:jc w:val="left"/>
    </w:pPr>
    <w:rPr>
      <w:rFonts w:ascii="Lucida Sans Unicode" w:hAnsi="Lucida Sans Unicode" w:cs="Lucida Sans Unicode"/>
      <w:sz w:val="18"/>
      <w:szCs w:val="18"/>
    </w:rPr>
  </w:style>
  <w:style w:type="paragraph" w:customStyle="1" w:styleId="BODY">
    <w:name w:val="BODY"/>
    <w:basedOn w:val="Noparagraphstyle"/>
    <w:uiPriority w:val="99"/>
    <w:rsid w:val="00401B7E"/>
    <w:pPr>
      <w:suppressAutoHyphens/>
      <w:spacing w:before="120" w:after="120" w:line="240" w:lineRule="atLeast"/>
      <w:ind w:firstLine="0"/>
    </w:pPr>
    <w:rPr>
      <w:rFonts w:ascii="Arial" w:hAnsi="Arial" w:cs="Trade Gothic LT Std"/>
      <w:sz w:val="20"/>
      <w:szCs w:val="20"/>
      <w:lang w:val="en-AU" w:eastAsia="en-AU"/>
    </w:rPr>
  </w:style>
  <w:style w:type="paragraph" w:customStyle="1" w:styleId="Para">
    <w:name w:val="Para"/>
    <w:basedOn w:val="Normal"/>
    <w:uiPriority w:val="99"/>
    <w:rsid w:val="00401B7E"/>
    <w:pPr>
      <w:widowControl w:val="0"/>
      <w:autoSpaceDE w:val="0"/>
      <w:autoSpaceDN w:val="0"/>
      <w:adjustRightInd w:val="0"/>
      <w:spacing w:before="120" w:after="40" w:line="240" w:lineRule="auto"/>
      <w:jc w:val="left"/>
    </w:pPr>
    <w:rPr>
      <w:rFonts w:ascii="Arial" w:eastAsia="Times New Roman" w:hAnsi="Arial" w:cs="Arial"/>
      <w:lang w:val="en-US"/>
    </w:rPr>
  </w:style>
  <w:style w:type="paragraph" w:customStyle="1" w:styleId="Bulletpoint">
    <w:name w:val="Bullet point"/>
    <w:basedOn w:val="BODY"/>
    <w:uiPriority w:val="99"/>
    <w:rsid w:val="00401B7E"/>
    <w:pPr>
      <w:numPr>
        <w:numId w:val="19"/>
      </w:numPr>
      <w:spacing w:before="0" w:after="0"/>
    </w:pPr>
  </w:style>
  <w:style w:type="paragraph" w:customStyle="1" w:styleId="TableContents">
    <w:name w:val="Table Contents"/>
    <w:basedOn w:val="Normal"/>
    <w:uiPriority w:val="99"/>
    <w:rsid w:val="00401B7E"/>
    <w:pPr>
      <w:widowControl w:val="0"/>
      <w:suppressLineNumbers/>
      <w:suppressAutoHyphens/>
      <w:spacing w:after="0" w:line="240" w:lineRule="auto"/>
      <w:jc w:val="left"/>
    </w:pPr>
    <w:rPr>
      <w:rFonts w:ascii="Times New Roman" w:eastAsia="Lucida Sans Unicode" w:hAnsi="Times New Roman" w:cs="Times New Roman"/>
      <w:kern w:val="2"/>
      <w:sz w:val="24"/>
      <w:szCs w:val="24"/>
      <w:lang w:val="en-US"/>
    </w:rPr>
  </w:style>
  <w:style w:type="paragraph" w:customStyle="1" w:styleId="TableHeading0">
    <w:name w:val="Table Heading"/>
    <w:basedOn w:val="TableContents"/>
    <w:uiPriority w:val="99"/>
    <w:rsid w:val="00401B7E"/>
    <w:pPr>
      <w:jc w:val="center"/>
    </w:pPr>
    <w:rPr>
      <w:b/>
      <w:bCs/>
    </w:rPr>
  </w:style>
  <w:style w:type="paragraph" w:customStyle="1" w:styleId="maintext">
    <w:name w:val="maintext"/>
    <w:basedOn w:val="Normal"/>
    <w:uiPriority w:val="99"/>
    <w:rsid w:val="00401B7E"/>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intro">
    <w:name w:val="intro"/>
    <w:basedOn w:val="Normal"/>
    <w:uiPriority w:val="99"/>
    <w:rsid w:val="00401B7E"/>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BT">
    <w:name w:val="@BT"/>
    <w:basedOn w:val="Normal"/>
    <w:uiPriority w:val="99"/>
    <w:rsid w:val="00401B7E"/>
    <w:pPr>
      <w:overflowPunct w:val="0"/>
      <w:autoSpaceDE w:val="0"/>
      <w:autoSpaceDN w:val="0"/>
      <w:adjustRightInd w:val="0"/>
      <w:spacing w:before="120" w:after="120" w:line="240" w:lineRule="auto"/>
      <w:ind w:firstLine="720"/>
      <w:jc w:val="left"/>
    </w:pPr>
    <w:rPr>
      <w:rFonts w:ascii="New York" w:eastAsia="Times New Roman" w:hAnsi="New York" w:cs="Times New Roman"/>
      <w:szCs w:val="20"/>
      <w:lang w:val="en-US" w:eastAsia="en-ZA"/>
    </w:rPr>
  </w:style>
  <w:style w:type="paragraph" w:customStyle="1" w:styleId="librios-pflindent">
    <w:name w:val="librios-pflindent"/>
    <w:basedOn w:val="Normal"/>
    <w:uiPriority w:val="99"/>
    <w:rsid w:val="00401B7E"/>
    <w:pPr>
      <w:spacing w:after="360" w:line="240" w:lineRule="auto"/>
      <w:jc w:val="left"/>
    </w:pPr>
    <w:rPr>
      <w:rFonts w:ascii="Times New Roman" w:eastAsia="Times New Roman" w:hAnsi="Times New Roman" w:cs="Times New Roman"/>
      <w:sz w:val="24"/>
      <w:szCs w:val="24"/>
      <w:lang w:val="en-US"/>
    </w:rPr>
  </w:style>
  <w:style w:type="paragraph" w:customStyle="1" w:styleId="i1">
    <w:name w:val="i1"/>
    <w:basedOn w:val="Normal"/>
    <w:uiPriority w:val="99"/>
    <w:rsid w:val="00401B7E"/>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customStyle="1" w:styleId="p2">
    <w:name w:val="p2"/>
    <w:basedOn w:val="Normal"/>
    <w:uiPriority w:val="99"/>
    <w:rsid w:val="00401B7E"/>
    <w:pPr>
      <w:widowControl w:val="0"/>
      <w:tabs>
        <w:tab w:val="left" w:pos="204"/>
      </w:tabs>
      <w:snapToGrid w:val="0"/>
      <w:spacing w:after="0" w:line="240" w:lineRule="atLeast"/>
      <w:jc w:val="left"/>
    </w:pPr>
    <w:rPr>
      <w:rFonts w:ascii="Times New Roman" w:eastAsia="Times New Roman" w:hAnsi="Times New Roman" w:cs="Times New Roman"/>
      <w:sz w:val="24"/>
      <w:szCs w:val="24"/>
      <w:lang w:val="en-US"/>
    </w:rPr>
  </w:style>
  <w:style w:type="character" w:styleId="FootnoteReference">
    <w:name w:val="footnote reference"/>
    <w:basedOn w:val="DefaultParagraphFont"/>
    <w:semiHidden/>
    <w:unhideWhenUsed/>
    <w:rsid w:val="00401B7E"/>
    <w:rPr>
      <w:vertAlign w:val="superscript"/>
    </w:rPr>
  </w:style>
  <w:style w:type="character" w:styleId="SubtleEmphasis">
    <w:name w:val="Subtle Emphasis"/>
    <w:basedOn w:val="DefaultParagraphFont"/>
    <w:uiPriority w:val="19"/>
    <w:qFormat/>
    <w:rsid w:val="00401B7E"/>
    <w:rPr>
      <w:i/>
      <w:iCs/>
      <w:color w:val="808080"/>
    </w:rPr>
  </w:style>
  <w:style w:type="character" w:customStyle="1" w:styleId="desci1">
    <w:name w:val="desci1"/>
    <w:basedOn w:val="DefaultParagraphFont"/>
    <w:rsid w:val="00401B7E"/>
    <w:rPr>
      <w:rFonts w:ascii="Tahoma" w:hAnsi="Tahoma" w:cs="Tahoma" w:hint="default"/>
      <w:i/>
      <w:iCs/>
      <w:color w:val="000066"/>
      <w:sz w:val="16"/>
      <w:szCs w:val="16"/>
    </w:rPr>
  </w:style>
  <w:style w:type="character" w:customStyle="1" w:styleId="headingcolor1">
    <w:name w:val="headingcolor1"/>
    <w:basedOn w:val="DefaultParagraphFont"/>
    <w:rsid w:val="00401B7E"/>
    <w:rPr>
      <w:rFonts w:ascii="Tahoma" w:hAnsi="Tahoma" w:cs="Tahoma" w:hint="default"/>
      <w:b/>
      <w:bCs/>
      <w:color w:val="000066"/>
      <w:sz w:val="18"/>
      <w:szCs w:val="18"/>
    </w:rPr>
  </w:style>
  <w:style w:type="character" w:customStyle="1" w:styleId="italic1">
    <w:name w:val="italic1"/>
    <w:basedOn w:val="DefaultParagraphFont"/>
    <w:rsid w:val="00401B7E"/>
    <w:rPr>
      <w:i/>
      <w:iCs/>
    </w:rPr>
  </w:style>
  <w:style w:type="character" w:customStyle="1" w:styleId="highlightedsearchterm">
    <w:name w:val="highlightedsearchterm"/>
    <w:basedOn w:val="DefaultParagraphFont"/>
    <w:rsid w:val="00401B7E"/>
  </w:style>
  <w:style w:type="character" w:customStyle="1" w:styleId="arttitle">
    <w:name w:val="art_title"/>
    <w:basedOn w:val="DefaultParagraphFont"/>
    <w:rsid w:val="00401B7E"/>
  </w:style>
  <w:style w:type="character" w:customStyle="1" w:styleId="small1">
    <w:name w:val="small1"/>
    <w:basedOn w:val="DefaultParagraphFont"/>
    <w:rsid w:val="00401B7E"/>
    <w:rPr>
      <w:b w:val="0"/>
      <w:bCs w:val="0"/>
      <w:i/>
      <w:iCs/>
      <w:sz w:val="16"/>
      <w:szCs w:val="16"/>
    </w:rPr>
  </w:style>
  <w:style w:type="character" w:customStyle="1" w:styleId="mainbodybold1">
    <w:name w:val="mainbodybold1"/>
    <w:basedOn w:val="DefaultParagraphFont"/>
    <w:rsid w:val="00401B7E"/>
    <w:rPr>
      <w:rFonts w:ascii="Arial" w:hAnsi="Arial" w:cs="Arial" w:hint="default"/>
      <w:b/>
      <w:bCs/>
      <w:color w:val="000000"/>
      <w:sz w:val="18"/>
      <w:szCs w:val="18"/>
    </w:rPr>
  </w:style>
  <w:style w:type="character" w:customStyle="1" w:styleId="misconbodyital">
    <w:name w:val="misconbodyital"/>
    <w:basedOn w:val="DefaultParagraphFont"/>
    <w:rsid w:val="00401B7E"/>
  </w:style>
  <w:style w:type="character" w:customStyle="1" w:styleId="klink">
    <w:name w:val="klink"/>
    <w:basedOn w:val="DefaultParagraphFont"/>
    <w:rsid w:val="00401B7E"/>
  </w:style>
  <w:style w:type="character" w:customStyle="1" w:styleId="image4">
    <w:name w:val="image4"/>
    <w:basedOn w:val="DefaultParagraphFont"/>
    <w:rsid w:val="00401B7E"/>
  </w:style>
  <w:style w:type="character" w:customStyle="1" w:styleId="mw-headline">
    <w:name w:val="mw-headline"/>
    <w:basedOn w:val="DefaultParagraphFont"/>
    <w:rsid w:val="00401B7E"/>
  </w:style>
  <w:style w:type="character" w:customStyle="1" w:styleId="magcolourheading1">
    <w:name w:val="mag_colour_heading1"/>
    <w:basedOn w:val="DefaultParagraphFont"/>
    <w:rsid w:val="00401B7E"/>
    <w:rPr>
      <w:b/>
      <w:bCs/>
      <w:color w:val="006699"/>
    </w:rPr>
  </w:style>
  <w:style w:type="character" w:customStyle="1" w:styleId="Style10ptBold">
    <w:name w:val="Style 10 pt Bold"/>
    <w:basedOn w:val="DefaultParagraphFont"/>
    <w:semiHidden/>
    <w:rsid w:val="00401B7E"/>
    <w:rPr>
      <w:b/>
      <w:bCs/>
      <w:sz w:val="20"/>
    </w:rPr>
  </w:style>
  <w:style w:type="character" w:customStyle="1" w:styleId="glossarydef">
    <w:name w:val="glossarydef"/>
    <w:basedOn w:val="DefaultParagraphFont"/>
    <w:semiHidden/>
    <w:rsid w:val="00401B7E"/>
  </w:style>
  <w:style w:type="character" w:customStyle="1" w:styleId="headingbody2Char0">
    <w:name w:val="heading body 2 Char"/>
    <w:basedOn w:val="DefaultParagraphFont"/>
    <w:semiHidden/>
    <w:rsid w:val="00401B7E"/>
    <w:rPr>
      <w:rFonts w:ascii="Arial" w:hAnsi="Arial" w:cs="Arial" w:hint="default"/>
      <w:sz w:val="22"/>
      <w:lang w:val="en-GB" w:eastAsia="en-US" w:bidi="ar-SA"/>
    </w:rPr>
  </w:style>
  <w:style w:type="character" w:customStyle="1" w:styleId="trebu121">
    <w:name w:val="trebu121"/>
    <w:basedOn w:val="DefaultParagraphFont"/>
    <w:semiHidden/>
    <w:rsid w:val="00401B7E"/>
    <w:rPr>
      <w:rFonts w:ascii="Trebuchet MS" w:hAnsi="Trebuchet MS" w:hint="default"/>
      <w:b w:val="0"/>
      <w:bCs w:val="0"/>
      <w:i w:val="0"/>
      <w:iCs w:val="0"/>
      <w:strike w:val="0"/>
      <w:dstrike w:val="0"/>
      <w:sz w:val="18"/>
      <w:szCs w:val="18"/>
      <w:u w:val="none"/>
      <w:effect w:val="none"/>
    </w:rPr>
  </w:style>
  <w:style w:type="character" w:customStyle="1" w:styleId="Style115pt">
    <w:name w:val="Style 11.5 pt"/>
    <w:basedOn w:val="DefaultParagraphFont"/>
    <w:semiHidden/>
    <w:rsid w:val="00401B7E"/>
    <w:rPr>
      <w:rFonts w:ascii="Arial" w:hAnsi="Arial" w:cs="Arial" w:hint="default"/>
      <w:sz w:val="22"/>
    </w:rPr>
  </w:style>
  <w:style w:type="character" w:customStyle="1" w:styleId="Style12pt">
    <w:name w:val="Style 12 pt"/>
    <w:basedOn w:val="DefaultParagraphFont"/>
    <w:semiHidden/>
    <w:rsid w:val="00401B7E"/>
    <w:rPr>
      <w:sz w:val="24"/>
      <w:szCs w:val="24"/>
    </w:rPr>
  </w:style>
  <w:style w:type="character" w:customStyle="1" w:styleId="MessageHeaderLabel">
    <w:name w:val="Message Header Label"/>
    <w:semiHidden/>
    <w:rsid w:val="00401B7E"/>
    <w:rPr>
      <w:rFonts w:ascii="Arial" w:hAnsi="Arial" w:cs="Arial" w:hint="default"/>
      <w:b/>
      <w:bCs w:val="0"/>
      <w:spacing w:val="-4"/>
      <w:sz w:val="18"/>
    </w:rPr>
  </w:style>
  <w:style w:type="character" w:customStyle="1" w:styleId="StyleExpandedby005pt">
    <w:name w:val="Style Expanded by  0.05 pt"/>
    <w:basedOn w:val="DefaultParagraphFont"/>
    <w:semiHidden/>
    <w:rsid w:val="00401B7E"/>
    <w:rPr>
      <w:rFonts w:ascii="Verdana" w:hAnsi="Verdana" w:hint="default"/>
      <w:spacing w:val="1"/>
      <w:sz w:val="20"/>
    </w:rPr>
  </w:style>
  <w:style w:type="character" w:customStyle="1" w:styleId="emphasisbold">
    <w:name w:val="emphasis_bold"/>
    <w:semiHidden/>
    <w:rsid w:val="00401B7E"/>
    <w:rPr>
      <w:b/>
      <w:bCs w:val="0"/>
    </w:rPr>
  </w:style>
  <w:style w:type="character" w:customStyle="1" w:styleId="StyleBookAntiquaBold7ptBold">
    <w:name w:val="Style BookAntiquaBold 7 pt Bold"/>
    <w:basedOn w:val="DefaultParagraphFont"/>
    <w:semiHidden/>
    <w:rsid w:val="00401B7E"/>
    <w:rPr>
      <w:rFonts w:ascii="Arial" w:hAnsi="Arial" w:cs="Arial" w:hint="default"/>
      <w:b/>
      <w:bCs/>
      <w:sz w:val="24"/>
    </w:rPr>
  </w:style>
  <w:style w:type="character" w:customStyle="1" w:styleId="StyleBookAntiqua7pt">
    <w:name w:val="Style BookAntiqua 7 pt"/>
    <w:basedOn w:val="DefaultParagraphFont"/>
    <w:semiHidden/>
    <w:rsid w:val="00401B7E"/>
    <w:rPr>
      <w:rFonts w:ascii="Arial" w:hAnsi="Arial" w:cs="Arial" w:hint="default"/>
      <w:sz w:val="24"/>
    </w:rPr>
  </w:style>
  <w:style w:type="character" w:customStyle="1" w:styleId="text3">
    <w:name w:val="text3"/>
    <w:basedOn w:val="DefaultParagraphFont"/>
    <w:semiHidden/>
    <w:rsid w:val="00401B7E"/>
    <w:rPr>
      <w:rFonts w:ascii="Arial" w:hAnsi="Arial" w:cs="Arial" w:hint="default"/>
      <w:strike w:val="0"/>
      <w:dstrike w:val="0"/>
      <w:color w:val="000000"/>
      <w:sz w:val="18"/>
      <w:szCs w:val="18"/>
      <w:u w:val="none"/>
      <w:effect w:val="none"/>
    </w:rPr>
  </w:style>
  <w:style w:type="character" w:customStyle="1" w:styleId="CharChar">
    <w:name w:val="Char Char"/>
    <w:basedOn w:val="DefaultParagraphFont"/>
    <w:semiHidden/>
    <w:rsid w:val="00401B7E"/>
    <w:rPr>
      <w:rFonts w:ascii="Arial" w:hAnsi="Arial" w:cs="Arial" w:hint="default"/>
      <w:b/>
      <w:bCs/>
      <w:sz w:val="26"/>
      <w:szCs w:val="26"/>
      <w:lang w:val="en-GB" w:eastAsia="en-US" w:bidi="ar-SA"/>
    </w:rPr>
  </w:style>
  <w:style w:type="character" w:customStyle="1" w:styleId="style110">
    <w:name w:val="style11"/>
    <w:basedOn w:val="DefaultParagraphFont"/>
    <w:semiHidden/>
    <w:rsid w:val="00401B7E"/>
    <w:rPr>
      <w:color w:val="FF0000"/>
    </w:rPr>
  </w:style>
  <w:style w:type="character" w:customStyle="1" w:styleId="gl1">
    <w:name w:val="gl1"/>
    <w:basedOn w:val="DefaultParagraphFont"/>
    <w:semiHidden/>
    <w:rsid w:val="00401B7E"/>
  </w:style>
  <w:style w:type="character" w:customStyle="1" w:styleId="editsection7">
    <w:name w:val="editsection7"/>
    <w:basedOn w:val="DefaultParagraphFont"/>
    <w:semiHidden/>
    <w:rsid w:val="00401B7E"/>
    <w:rPr>
      <w:b w:val="0"/>
      <w:bCs w:val="0"/>
      <w:sz w:val="18"/>
      <w:szCs w:val="18"/>
    </w:rPr>
  </w:style>
  <w:style w:type="character" w:customStyle="1" w:styleId="yellowfadeinnerspan">
    <w:name w:val="yellowfadeinnerspan"/>
    <w:basedOn w:val="DefaultParagraphFont"/>
    <w:semiHidden/>
    <w:rsid w:val="00401B7E"/>
  </w:style>
  <w:style w:type="character" w:customStyle="1" w:styleId="style41">
    <w:name w:val="style41"/>
    <w:basedOn w:val="DefaultParagraphFont"/>
    <w:semiHidden/>
    <w:rsid w:val="00401B7E"/>
    <w:rPr>
      <w:color w:val="990000"/>
    </w:rPr>
  </w:style>
  <w:style w:type="character" w:customStyle="1" w:styleId="style1style2">
    <w:name w:val="style1 style2"/>
    <w:basedOn w:val="DefaultParagraphFont"/>
    <w:semiHidden/>
    <w:rsid w:val="00401B7E"/>
  </w:style>
  <w:style w:type="character" w:customStyle="1" w:styleId="ft12">
    <w:name w:val="ft12"/>
    <w:basedOn w:val="DefaultParagraphFont"/>
    <w:semiHidden/>
    <w:rsid w:val="00401B7E"/>
  </w:style>
  <w:style w:type="character" w:customStyle="1" w:styleId="body1">
    <w:name w:val="body1"/>
    <w:basedOn w:val="DefaultParagraphFont"/>
    <w:semiHidden/>
    <w:rsid w:val="00401B7E"/>
    <w:rPr>
      <w:rFonts w:ascii="Verdana" w:hAnsi="Verdana" w:hint="default"/>
      <w:sz w:val="20"/>
      <w:szCs w:val="20"/>
    </w:rPr>
  </w:style>
  <w:style w:type="character" w:customStyle="1" w:styleId="bodytitle1">
    <w:name w:val="bodytitle1"/>
    <w:basedOn w:val="DefaultParagraphFont"/>
    <w:semiHidden/>
    <w:rsid w:val="00401B7E"/>
    <w:rPr>
      <w:rFonts w:ascii="Verdana" w:hAnsi="Verdana" w:hint="default"/>
      <w:b/>
      <w:bCs/>
      <w:sz w:val="18"/>
      <w:szCs w:val="18"/>
    </w:rPr>
  </w:style>
  <w:style w:type="character" w:customStyle="1" w:styleId="bodytext10">
    <w:name w:val="bodytext1"/>
    <w:basedOn w:val="DefaultParagraphFont"/>
    <w:semiHidden/>
    <w:rsid w:val="00401B7E"/>
    <w:rPr>
      <w:rFonts w:ascii="Verdana" w:hAnsi="Verdana" w:hint="default"/>
      <w:i w:val="0"/>
      <w:iCs w:val="0"/>
      <w:sz w:val="18"/>
      <w:szCs w:val="18"/>
    </w:rPr>
  </w:style>
  <w:style w:type="character" w:customStyle="1" w:styleId="w">
    <w:name w:val="w"/>
    <w:basedOn w:val="DefaultParagraphFont"/>
    <w:semiHidden/>
    <w:rsid w:val="00401B7E"/>
    <w:rPr>
      <w:b w:val="0"/>
      <w:bCs w:val="0"/>
      <w:sz w:val="27"/>
      <w:szCs w:val="27"/>
    </w:rPr>
  </w:style>
  <w:style w:type="character" w:customStyle="1" w:styleId="m1">
    <w:name w:val="m1"/>
    <w:basedOn w:val="DefaultParagraphFont"/>
    <w:semiHidden/>
    <w:rsid w:val="00401B7E"/>
    <w:rPr>
      <w:b w:val="0"/>
      <w:bCs w:val="0"/>
      <w:color w:val="676767"/>
      <w:sz w:val="27"/>
      <w:szCs w:val="27"/>
    </w:rPr>
  </w:style>
  <w:style w:type="character" w:customStyle="1" w:styleId="f1">
    <w:name w:val="f1"/>
    <w:basedOn w:val="DefaultParagraphFont"/>
    <w:semiHidden/>
    <w:rsid w:val="00401B7E"/>
    <w:rPr>
      <w:rFonts w:ascii="Arial" w:hAnsi="Arial" w:cs="Arial" w:hint="default"/>
      <w:b w:val="0"/>
      <w:bCs w:val="0"/>
      <w:color w:val="676767"/>
      <w:sz w:val="27"/>
      <w:szCs w:val="27"/>
    </w:rPr>
  </w:style>
  <w:style w:type="character" w:customStyle="1" w:styleId="a0">
    <w:name w:val="a"/>
    <w:basedOn w:val="DefaultParagraphFont"/>
    <w:semiHidden/>
    <w:rsid w:val="00401B7E"/>
    <w:rPr>
      <w:rFonts w:ascii="Arial" w:hAnsi="Arial" w:cs="Arial" w:hint="default"/>
      <w:b w:val="0"/>
      <w:bCs w:val="0"/>
      <w:sz w:val="27"/>
      <w:szCs w:val="27"/>
    </w:rPr>
  </w:style>
  <w:style w:type="character" w:customStyle="1" w:styleId="searchmatch">
    <w:name w:val="searchmatch"/>
    <w:basedOn w:val="DefaultParagraphFont"/>
    <w:semiHidden/>
    <w:rsid w:val="00401B7E"/>
  </w:style>
  <w:style w:type="character" w:customStyle="1" w:styleId="standardpagetextbold1">
    <w:name w:val="standardpagetextbold1"/>
    <w:basedOn w:val="DefaultParagraphFont"/>
    <w:rsid w:val="00401B7E"/>
    <w:rPr>
      <w:rFonts w:ascii="Arial" w:hAnsi="Arial" w:cs="Arial" w:hint="default"/>
      <w:b/>
      <w:bCs/>
      <w:color w:val="000000"/>
      <w:sz w:val="13"/>
      <w:szCs w:val="13"/>
    </w:rPr>
  </w:style>
  <w:style w:type="character" w:customStyle="1" w:styleId="standardpagetextnormal1">
    <w:name w:val="standardpagetextnormal1"/>
    <w:basedOn w:val="DefaultParagraphFont"/>
    <w:rsid w:val="00401B7E"/>
    <w:rPr>
      <w:rFonts w:ascii="Arial" w:hAnsi="Arial" w:cs="Arial" w:hint="default"/>
      <w:color w:val="000000"/>
      <w:sz w:val="13"/>
      <w:szCs w:val="13"/>
    </w:rPr>
  </w:style>
  <w:style w:type="character" w:customStyle="1" w:styleId="firstbold1">
    <w:name w:val="firstbold1"/>
    <w:basedOn w:val="DefaultParagraphFont"/>
    <w:rsid w:val="00401B7E"/>
    <w:rPr>
      <w:rFonts w:ascii="Arial" w:hAnsi="Arial" w:cs="Arial" w:hint="default"/>
      <w:b/>
      <w:bCs/>
      <w:sz w:val="18"/>
      <w:szCs w:val="18"/>
    </w:rPr>
  </w:style>
  <w:style w:type="character" w:customStyle="1" w:styleId="pagetitle1">
    <w:name w:val="pagetitle1"/>
    <w:basedOn w:val="DefaultParagraphFont"/>
    <w:rsid w:val="00401B7E"/>
    <w:rPr>
      <w:rFonts w:ascii="Arial" w:hAnsi="Arial" w:cs="Arial" w:hint="default"/>
      <w:b/>
      <w:bCs/>
      <w:color w:val="014794"/>
      <w:sz w:val="28"/>
      <w:szCs w:val="28"/>
    </w:rPr>
  </w:style>
  <w:style w:type="character" w:customStyle="1" w:styleId="editsection">
    <w:name w:val="editsection"/>
    <w:basedOn w:val="DefaultParagraphFont"/>
    <w:rsid w:val="00401B7E"/>
  </w:style>
  <w:style w:type="character" w:customStyle="1" w:styleId="pronset1">
    <w:name w:val="pronset1"/>
    <w:basedOn w:val="DefaultParagraphFont"/>
    <w:rsid w:val="00401B7E"/>
    <w:rPr>
      <w:color w:val="333333"/>
    </w:rPr>
  </w:style>
  <w:style w:type="character" w:customStyle="1" w:styleId="showipapr">
    <w:name w:val="show_ipapr"/>
    <w:basedOn w:val="DefaultParagraphFont"/>
    <w:rsid w:val="00401B7E"/>
  </w:style>
  <w:style w:type="character" w:customStyle="1" w:styleId="prondelim1">
    <w:name w:val="prondelim1"/>
    <w:basedOn w:val="DefaultParagraphFont"/>
    <w:rsid w:val="00401B7E"/>
    <w:rPr>
      <w:rFonts w:ascii="Verdana" w:hAnsi="Verdana" w:hint="default"/>
      <w:color w:val="333333"/>
    </w:rPr>
  </w:style>
  <w:style w:type="character" w:customStyle="1" w:styleId="pron4">
    <w:name w:val="pron4"/>
    <w:basedOn w:val="DefaultParagraphFont"/>
    <w:rsid w:val="00401B7E"/>
    <w:rPr>
      <w:rFonts w:ascii="Verdana" w:hAnsi="Verdana" w:hint="default"/>
      <w:vanish/>
      <w:webHidden w:val="0"/>
      <w:color w:val="333333"/>
      <w:sz w:val="13"/>
      <w:szCs w:val="13"/>
      <w:specVanish/>
    </w:rPr>
  </w:style>
  <w:style w:type="character" w:customStyle="1" w:styleId="prontoggle">
    <w:name w:val="pron_toggle"/>
    <w:basedOn w:val="DefaultParagraphFont"/>
    <w:rsid w:val="00401B7E"/>
  </w:style>
  <w:style w:type="character" w:customStyle="1" w:styleId="showspellpr">
    <w:name w:val="show_spellpr"/>
    <w:basedOn w:val="DefaultParagraphFont"/>
    <w:rsid w:val="00401B7E"/>
  </w:style>
  <w:style w:type="character" w:customStyle="1" w:styleId="pron5">
    <w:name w:val="pron5"/>
    <w:basedOn w:val="DefaultParagraphFont"/>
    <w:rsid w:val="00401B7E"/>
    <w:rPr>
      <w:rFonts w:ascii="Verdana" w:hAnsi="Verdana" w:hint="default"/>
      <w:vanish/>
      <w:webHidden w:val="0"/>
      <w:color w:val="333333"/>
      <w:sz w:val="13"/>
      <w:szCs w:val="13"/>
      <w:specVanish/>
    </w:rPr>
  </w:style>
  <w:style w:type="character" w:customStyle="1" w:styleId="boldface1">
    <w:name w:val="boldface1"/>
    <w:basedOn w:val="DefaultParagraphFont"/>
    <w:rsid w:val="00401B7E"/>
    <w:rPr>
      <w:b/>
      <w:bCs/>
    </w:rPr>
  </w:style>
  <w:style w:type="character" w:customStyle="1" w:styleId="pg4">
    <w:name w:val="pg4"/>
    <w:basedOn w:val="DefaultParagraphFont"/>
    <w:rsid w:val="00401B7E"/>
    <w:rPr>
      <w:rFonts w:ascii="Verdana" w:hAnsi="Verdana" w:hint="default"/>
      <w:b/>
      <w:bCs/>
      <w:i/>
      <w:iCs/>
      <w:vanish/>
      <w:webHidden w:val="0"/>
      <w:color w:val="333333"/>
      <w:sz w:val="13"/>
      <w:szCs w:val="13"/>
      <w:specVanish/>
    </w:rPr>
  </w:style>
  <w:style w:type="character" w:customStyle="1" w:styleId="ital-inline1">
    <w:name w:val="ital-inline1"/>
    <w:basedOn w:val="DefaultParagraphFont"/>
    <w:rsid w:val="00401B7E"/>
    <w:rPr>
      <w:i/>
      <w:iCs/>
      <w:vanish/>
      <w:webHidden w:val="0"/>
      <w:specVanish/>
    </w:rPr>
  </w:style>
  <w:style w:type="paragraph" w:styleId="z-TopofForm">
    <w:name w:val="HTML Top of Form"/>
    <w:basedOn w:val="Normal"/>
    <w:next w:val="Normal"/>
    <w:link w:val="z-TopofFormChar"/>
    <w:hidden/>
    <w:semiHidden/>
    <w:unhideWhenUsed/>
    <w:rsid w:val="00401B7E"/>
    <w:pPr>
      <w:pBdr>
        <w:bottom w:val="single" w:sz="6" w:space="1" w:color="auto"/>
      </w:pBdr>
      <w:spacing w:after="0" w:line="240" w:lineRule="auto"/>
      <w:jc w:val="center"/>
    </w:pPr>
    <w:rPr>
      <w:rFonts w:ascii="Arial" w:eastAsia="Times New Roman" w:hAnsi="Arial" w:cs="Arial"/>
      <w:vanish/>
      <w:color w:val="000000"/>
      <w:sz w:val="16"/>
      <w:szCs w:val="16"/>
    </w:rPr>
  </w:style>
  <w:style w:type="character" w:customStyle="1" w:styleId="z-TopofFormChar">
    <w:name w:val="z-Top of Form Char"/>
    <w:basedOn w:val="DefaultParagraphFont"/>
    <w:link w:val="z-TopofForm"/>
    <w:semiHidden/>
    <w:rsid w:val="00401B7E"/>
    <w:rPr>
      <w:rFonts w:ascii="Arial" w:eastAsia="Times New Roman" w:hAnsi="Arial" w:cs="Arial"/>
      <w:vanish/>
      <w:color w:val="000000"/>
      <w:sz w:val="16"/>
      <w:szCs w:val="16"/>
      <w:lang w:val="en-GB"/>
    </w:rPr>
  </w:style>
  <w:style w:type="paragraph" w:styleId="z-BottomofForm">
    <w:name w:val="HTML Bottom of Form"/>
    <w:basedOn w:val="Normal"/>
    <w:next w:val="Normal"/>
    <w:link w:val="z-BottomofFormChar"/>
    <w:hidden/>
    <w:semiHidden/>
    <w:unhideWhenUsed/>
    <w:rsid w:val="00401B7E"/>
    <w:pPr>
      <w:pBdr>
        <w:top w:val="single" w:sz="6" w:space="1" w:color="auto"/>
      </w:pBdr>
      <w:spacing w:after="0" w:line="240" w:lineRule="auto"/>
      <w:jc w:val="center"/>
    </w:pPr>
    <w:rPr>
      <w:rFonts w:ascii="Arial" w:eastAsia="Times New Roman" w:hAnsi="Arial" w:cs="Arial"/>
      <w:vanish/>
      <w:color w:val="000000"/>
      <w:sz w:val="16"/>
      <w:szCs w:val="16"/>
    </w:rPr>
  </w:style>
  <w:style w:type="character" w:customStyle="1" w:styleId="z-BottomofFormChar">
    <w:name w:val="z-Bottom of Form Char"/>
    <w:basedOn w:val="DefaultParagraphFont"/>
    <w:link w:val="z-BottomofForm"/>
    <w:semiHidden/>
    <w:rsid w:val="00401B7E"/>
    <w:rPr>
      <w:rFonts w:ascii="Arial" w:eastAsia="Times New Roman" w:hAnsi="Arial" w:cs="Arial"/>
      <w:vanish/>
      <w:color w:val="000000"/>
      <w:sz w:val="16"/>
      <w:szCs w:val="16"/>
      <w:lang w:val="en-GB"/>
    </w:rPr>
  </w:style>
  <w:style w:type="character" w:customStyle="1" w:styleId="subscribehd1">
    <w:name w:val="subscribehd1"/>
    <w:basedOn w:val="DefaultParagraphFont"/>
    <w:rsid w:val="00401B7E"/>
    <w:rPr>
      <w:rFonts w:ascii="Arial" w:hAnsi="Arial" w:cs="Arial" w:hint="default"/>
      <w:b/>
      <w:bCs/>
      <w:color w:val="003366"/>
      <w:sz w:val="22"/>
      <w:szCs w:val="22"/>
    </w:rPr>
  </w:style>
  <w:style w:type="character" w:customStyle="1" w:styleId="toctoggle">
    <w:name w:val="toctoggle"/>
    <w:basedOn w:val="DefaultParagraphFont"/>
    <w:rsid w:val="00401B7E"/>
  </w:style>
  <w:style w:type="character" w:customStyle="1" w:styleId="tocnumber2">
    <w:name w:val="tocnumber2"/>
    <w:basedOn w:val="DefaultParagraphFont"/>
    <w:rsid w:val="00401B7E"/>
  </w:style>
  <w:style w:type="character" w:customStyle="1" w:styleId="toctext">
    <w:name w:val="toctext"/>
    <w:basedOn w:val="DefaultParagraphFont"/>
    <w:rsid w:val="00401B7E"/>
  </w:style>
  <w:style w:type="character" w:customStyle="1" w:styleId="unicode1">
    <w:name w:val="unicode1"/>
    <w:basedOn w:val="DefaultParagraphFont"/>
    <w:rsid w:val="00401B7E"/>
    <w:rPr>
      <w:rFonts w:ascii="inherit" w:hAnsi="inherit" w:hint="default"/>
    </w:rPr>
  </w:style>
  <w:style w:type="character" w:customStyle="1" w:styleId="highlight">
    <w:name w:val="highlight"/>
    <w:basedOn w:val="DefaultParagraphFont"/>
    <w:rsid w:val="00401B7E"/>
    <w:rPr>
      <w:b/>
      <w:bCs/>
      <w:shd w:val="clear" w:color="auto" w:fill="FFFF66"/>
    </w:rPr>
  </w:style>
  <w:style w:type="character" w:customStyle="1" w:styleId="EmailStyle447">
    <w:name w:val="EmailStyle447"/>
    <w:basedOn w:val="DefaultParagraphFont"/>
    <w:semiHidden/>
    <w:rsid w:val="00401B7E"/>
    <w:rPr>
      <w:rFonts w:ascii="Arial" w:hAnsi="Arial" w:cs="Arial" w:hint="default"/>
      <w:b w:val="0"/>
      <w:bCs w:val="0"/>
      <w:i w:val="0"/>
      <w:iCs w:val="0"/>
      <w:strike w:val="0"/>
      <w:dstrike w:val="0"/>
      <w:color w:val="auto"/>
      <w:sz w:val="22"/>
      <w:szCs w:val="22"/>
      <w:u w:val="none"/>
      <w:effect w:val="none"/>
    </w:rPr>
  </w:style>
  <w:style w:type="character" w:customStyle="1" w:styleId="preview">
    <w:name w:val="preview"/>
    <w:basedOn w:val="DefaultParagraphFont"/>
    <w:rsid w:val="00401B7E"/>
  </w:style>
  <w:style w:type="character" w:customStyle="1" w:styleId="boilerplateseealso">
    <w:name w:val="boilerplate seealso"/>
    <w:basedOn w:val="DefaultParagraphFont"/>
    <w:rsid w:val="00401B7E"/>
  </w:style>
  <w:style w:type="character" w:customStyle="1" w:styleId="def1">
    <w:name w:val="def1"/>
    <w:basedOn w:val="DefaultParagraphFont"/>
    <w:rsid w:val="00401B7E"/>
    <w:rPr>
      <w:rFonts w:ascii="Arial" w:hAnsi="Arial" w:cs="Arial" w:hint="default"/>
      <w:b w:val="0"/>
      <w:bCs w:val="0"/>
      <w:strike w:val="0"/>
      <w:dstrike w:val="0"/>
      <w:color w:val="000000"/>
      <w:u w:val="none"/>
      <w:effect w:val="none"/>
    </w:rPr>
  </w:style>
  <w:style w:type="character" w:customStyle="1" w:styleId="wording6">
    <w:name w:val="wording6"/>
    <w:basedOn w:val="DefaultParagraphFont"/>
    <w:rsid w:val="00401B7E"/>
  </w:style>
  <w:style w:type="character" w:customStyle="1" w:styleId="level6">
    <w:name w:val="level6"/>
    <w:basedOn w:val="DefaultParagraphFont"/>
    <w:rsid w:val="00401B7E"/>
    <w:rPr>
      <w:i/>
      <w:iCs/>
      <w:color w:val="515181"/>
      <w:sz w:val="8"/>
      <w:szCs w:val="8"/>
    </w:rPr>
  </w:style>
  <w:style w:type="character" w:customStyle="1" w:styleId="smallital1">
    <w:name w:val="smallital1"/>
    <w:basedOn w:val="DefaultParagraphFont"/>
    <w:rsid w:val="00401B7E"/>
    <w:rPr>
      <w:rFonts w:ascii="Tahoma" w:hAnsi="Tahoma" w:cs="Tahoma" w:hint="default"/>
      <w:i/>
      <w:iCs/>
      <w:color w:val="000000"/>
      <w:sz w:val="16"/>
      <w:szCs w:val="16"/>
    </w:rPr>
  </w:style>
  <w:style w:type="character" w:customStyle="1" w:styleId="CATText-BoldandItalic">
    <w:name w:val="CAT Text - Bold and Italic"/>
    <w:rsid w:val="00401B7E"/>
    <w:rPr>
      <w:b/>
      <w:bCs w:val="0"/>
      <w:i/>
      <w:iCs w:val="0"/>
    </w:rPr>
  </w:style>
  <w:style w:type="character" w:customStyle="1" w:styleId="CharChar6">
    <w:name w:val="Char Char6"/>
    <w:basedOn w:val="DefaultParagraphFont"/>
    <w:locked/>
    <w:rsid w:val="00401B7E"/>
    <w:rPr>
      <w:rFonts w:ascii="Arial" w:hAnsi="Arial" w:cs="Arial" w:hint="default"/>
      <w:sz w:val="24"/>
      <w:szCs w:val="24"/>
      <w:lang w:val="en-GB" w:eastAsia="en-US"/>
    </w:rPr>
  </w:style>
  <w:style w:type="character" w:customStyle="1" w:styleId="Style20pt">
    <w:name w:val="Style 20 pt"/>
    <w:basedOn w:val="DefaultParagraphFont"/>
    <w:semiHidden/>
    <w:rsid w:val="00401B7E"/>
    <w:rPr>
      <w:rFonts w:ascii="Arial" w:hAnsi="Arial" w:cs="Arial" w:hint="default"/>
      <w:kern w:val="2"/>
      <w:sz w:val="24"/>
      <w:szCs w:val="24"/>
    </w:rPr>
  </w:style>
  <w:style w:type="character" w:customStyle="1" w:styleId="StyleArial15ptBlack">
    <w:name w:val="Style Arial 15 pt Black"/>
    <w:basedOn w:val="DefaultParagraphFont"/>
    <w:semiHidden/>
    <w:rsid w:val="00401B7E"/>
    <w:rPr>
      <w:rFonts w:ascii="Arial" w:hAnsi="Arial" w:cs="Arial" w:hint="default"/>
      <w:color w:val="000000"/>
      <w:sz w:val="24"/>
      <w:szCs w:val="24"/>
    </w:rPr>
  </w:style>
  <w:style w:type="character" w:customStyle="1" w:styleId="StyleArial15ptBlack1">
    <w:name w:val="Style Arial 15 pt Black1"/>
    <w:basedOn w:val="DefaultParagraphFont"/>
    <w:semiHidden/>
    <w:rsid w:val="00401B7E"/>
    <w:rPr>
      <w:rFonts w:ascii="Arial" w:hAnsi="Arial" w:cs="Arial" w:hint="default"/>
      <w:color w:val="000000"/>
      <w:sz w:val="24"/>
      <w:szCs w:val="24"/>
    </w:rPr>
  </w:style>
  <w:style w:type="character" w:customStyle="1" w:styleId="StyleArial17ptCustomColorRGB2066130">
    <w:name w:val="Style Arial 17 pt Custom Color(RGB(2066130))"/>
    <w:basedOn w:val="DefaultParagraphFont"/>
    <w:semiHidden/>
    <w:rsid w:val="00401B7E"/>
    <w:rPr>
      <w:rFonts w:ascii="Arial" w:hAnsi="Arial" w:cs="Arial" w:hint="default"/>
      <w:color w:val="000000"/>
      <w:sz w:val="24"/>
      <w:szCs w:val="24"/>
    </w:rPr>
  </w:style>
  <w:style w:type="character" w:customStyle="1" w:styleId="StyleArial95ptCustomColorRGB2066130">
    <w:name w:val="Style Arial 9.5 pt Custom Color(RGB(2066130))"/>
    <w:basedOn w:val="DefaultParagraphFont"/>
    <w:semiHidden/>
    <w:rsid w:val="00401B7E"/>
    <w:rPr>
      <w:rFonts w:ascii="Arial" w:hAnsi="Arial" w:cs="Arial" w:hint="default"/>
      <w:color w:val="000000"/>
      <w:sz w:val="24"/>
      <w:szCs w:val="24"/>
    </w:rPr>
  </w:style>
  <w:style w:type="character" w:customStyle="1" w:styleId="StyleArial15ptCustomColorRGB2066130">
    <w:name w:val="Style Arial 15 pt Custom Color(RGB(2066130))"/>
    <w:basedOn w:val="DefaultParagraphFont"/>
    <w:semiHidden/>
    <w:rsid w:val="00401B7E"/>
    <w:rPr>
      <w:rFonts w:ascii="Arial" w:hAnsi="Arial" w:cs="Arial" w:hint="default"/>
      <w:color w:val="000000"/>
      <w:sz w:val="24"/>
      <w:szCs w:val="24"/>
    </w:rPr>
  </w:style>
  <w:style w:type="character" w:customStyle="1" w:styleId="CharChar61">
    <w:name w:val="Char Char61"/>
    <w:basedOn w:val="DefaultParagraphFont"/>
    <w:semiHidden/>
    <w:rsid w:val="00401B7E"/>
    <w:rPr>
      <w:rFonts w:ascii="Arial" w:hAnsi="Arial" w:cs="Arial" w:hint="default"/>
      <w:sz w:val="24"/>
      <w:szCs w:val="24"/>
      <w:lang w:val="en-GB" w:eastAsia="en-US"/>
    </w:rPr>
  </w:style>
  <w:style w:type="character" w:customStyle="1" w:styleId="StyleArial15ptBoldBlack">
    <w:name w:val="Style Arial 15 pt Bold Black"/>
    <w:basedOn w:val="DefaultParagraphFont"/>
    <w:semiHidden/>
    <w:rsid w:val="00401B7E"/>
    <w:rPr>
      <w:rFonts w:ascii="Arial" w:hAnsi="Arial" w:cs="Arial" w:hint="default"/>
      <w:b/>
      <w:bCs/>
      <w:color w:val="000000"/>
      <w:sz w:val="24"/>
      <w:szCs w:val="24"/>
    </w:rPr>
  </w:style>
  <w:style w:type="character" w:customStyle="1" w:styleId="fadewordcontainer">
    <w:name w:val="fadewordcontainer"/>
    <w:basedOn w:val="DefaultParagraphFont"/>
    <w:rsid w:val="00401B7E"/>
  </w:style>
  <w:style w:type="character" w:customStyle="1" w:styleId="subhead">
    <w:name w:val="subhead"/>
    <w:basedOn w:val="DefaultParagraphFont"/>
    <w:rsid w:val="00401B7E"/>
  </w:style>
  <w:style w:type="character" w:customStyle="1" w:styleId="apple-converted-space">
    <w:name w:val="apple-converted-space"/>
    <w:basedOn w:val="DefaultParagraphFont"/>
    <w:rsid w:val="00401B7E"/>
  </w:style>
  <w:style w:type="character" w:customStyle="1" w:styleId="apple-style-span">
    <w:name w:val="apple-style-span"/>
    <w:basedOn w:val="DefaultParagraphFont"/>
    <w:rsid w:val="00401B7E"/>
  </w:style>
  <w:style w:type="character" w:customStyle="1" w:styleId="bngdetnum">
    <w:name w:val="bn_g_det_num"/>
    <w:basedOn w:val="DefaultParagraphFont"/>
    <w:rsid w:val="00401B7E"/>
  </w:style>
  <w:style w:type="character" w:customStyle="1" w:styleId="BodyText11">
    <w:name w:val="Body Text1"/>
    <w:basedOn w:val="DefaultParagraphFont"/>
    <w:locked/>
    <w:rsid w:val="00401B7E"/>
    <w:rPr>
      <w:rFonts w:ascii="Lucida Sans Unicode" w:hAnsi="Lucida Sans Unicode" w:cs="Lucida Sans Unicode" w:hint="default"/>
      <w:sz w:val="18"/>
      <w:szCs w:val="18"/>
      <w:shd w:val="clear" w:color="auto" w:fill="FFFFFF"/>
    </w:rPr>
  </w:style>
  <w:style w:type="character" w:customStyle="1" w:styleId="Bodytext90">
    <w:name w:val="Body text9"/>
    <w:basedOn w:val="BodyText11"/>
    <w:rsid w:val="00401B7E"/>
    <w:rPr>
      <w:rFonts w:ascii="Lucida Sans Unicode" w:hAnsi="Lucida Sans Unicode" w:cs="Lucida Sans Unicode" w:hint="default"/>
      <w:noProof/>
      <w:sz w:val="18"/>
      <w:szCs w:val="18"/>
      <w:shd w:val="clear" w:color="auto" w:fill="FFFFFF"/>
    </w:rPr>
  </w:style>
  <w:style w:type="character" w:customStyle="1" w:styleId="Bodytext954">
    <w:name w:val="Body text (9)54"/>
    <w:basedOn w:val="Bodytext9"/>
    <w:rsid w:val="00401B7E"/>
    <w:rPr>
      <w:rFonts w:ascii="Lucida Sans Unicode" w:hAnsi="Lucida Sans Unicode" w:cs="Lucida Sans Unicode"/>
      <w:noProof/>
      <w:sz w:val="18"/>
      <w:szCs w:val="18"/>
      <w:shd w:val="clear" w:color="auto" w:fill="FFFFFF"/>
    </w:rPr>
  </w:style>
  <w:style w:type="character" w:customStyle="1" w:styleId="Bodytext918">
    <w:name w:val="Body text (9)18"/>
    <w:basedOn w:val="Bodytext9"/>
    <w:rsid w:val="00401B7E"/>
    <w:rPr>
      <w:rFonts w:ascii="Lucida Sans Unicode" w:hAnsi="Lucida Sans Unicode" w:cs="Lucida Sans Unicode"/>
      <w:noProof/>
      <w:sz w:val="18"/>
      <w:szCs w:val="18"/>
      <w:shd w:val="clear" w:color="auto" w:fill="FFFFFF"/>
    </w:rPr>
  </w:style>
  <w:style w:type="character" w:customStyle="1" w:styleId="Tableofcontents10">
    <w:name w:val="Table of contents10"/>
    <w:basedOn w:val="Tableofcontents"/>
    <w:rsid w:val="00401B7E"/>
    <w:rPr>
      <w:rFonts w:ascii="Lucida Sans Unicode" w:hAnsi="Lucida Sans Unicode" w:cs="Lucida Sans Unicode"/>
      <w:noProof/>
      <w:sz w:val="18"/>
      <w:szCs w:val="18"/>
      <w:shd w:val="clear" w:color="auto" w:fill="FFFFFF"/>
    </w:rPr>
  </w:style>
  <w:style w:type="character" w:customStyle="1" w:styleId="Bodytext152">
    <w:name w:val="Body text (15)2"/>
    <w:basedOn w:val="Bodytext15"/>
    <w:rsid w:val="00401B7E"/>
    <w:rPr>
      <w:rFonts w:ascii="Arial" w:hAnsi="Arial" w:cs="Arial"/>
      <w:sz w:val="58"/>
      <w:szCs w:val="58"/>
      <w:shd w:val="clear" w:color="auto" w:fill="FFFFFF"/>
    </w:rPr>
  </w:style>
  <w:style w:type="character" w:customStyle="1" w:styleId="Bodytext83">
    <w:name w:val="Body text (8)3"/>
    <w:basedOn w:val="Bodytext8"/>
    <w:rsid w:val="00401B7E"/>
    <w:rPr>
      <w:rFonts w:ascii="Arial" w:hAnsi="Arial" w:cs="Arial"/>
      <w:u w:val="single"/>
      <w:shd w:val="clear" w:color="auto" w:fill="FFFFFF"/>
    </w:rPr>
  </w:style>
  <w:style w:type="character" w:customStyle="1" w:styleId="Bodytext80">
    <w:name w:val="Body text8"/>
    <w:basedOn w:val="BodyText11"/>
    <w:rsid w:val="00401B7E"/>
    <w:rPr>
      <w:rFonts w:ascii="Lucida Sans Unicode" w:hAnsi="Lucida Sans Unicode" w:cs="Lucida Sans Unicode" w:hint="default"/>
      <w:sz w:val="18"/>
      <w:szCs w:val="18"/>
      <w:shd w:val="clear" w:color="auto" w:fill="FFFFFF"/>
    </w:rPr>
  </w:style>
  <w:style w:type="character" w:customStyle="1" w:styleId="Bodytext82">
    <w:name w:val="Body text (8)2"/>
    <w:basedOn w:val="Bodytext8"/>
    <w:rsid w:val="00401B7E"/>
    <w:rPr>
      <w:rFonts w:ascii="Arial" w:hAnsi="Arial" w:cs="Arial"/>
      <w:noProof/>
      <w:sz w:val="20"/>
      <w:szCs w:val="20"/>
      <w:shd w:val="clear" w:color="auto" w:fill="FFFFFF"/>
    </w:rPr>
  </w:style>
  <w:style w:type="character" w:customStyle="1" w:styleId="Bodytext1421">
    <w:name w:val="Body text (14)21"/>
    <w:basedOn w:val="Bodytext14"/>
    <w:rsid w:val="00401B7E"/>
    <w:rPr>
      <w:rFonts w:ascii="Lucida Sans Unicode" w:hAnsi="Lucida Sans Unicode" w:cs="Lucida Sans Unicode"/>
      <w:sz w:val="18"/>
      <w:szCs w:val="18"/>
      <w:shd w:val="clear" w:color="auto" w:fill="FFFFFF"/>
    </w:rPr>
  </w:style>
  <w:style w:type="character" w:customStyle="1" w:styleId="Bodytext1420">
    <w:name w:val="Body text (14)20"/>
    <w:basedOn w:val="Bodytext14"/>
    <w:rsid w:val="00401B7E"/>
    <w:rPr>
      <w:rFonts w:ascii="Lucida Sans Unicode" w:hAnsi="Lucida Sans Unicode" w:cs="Lucida Sans Unicode"/>
      <w:noProof/>
      <w:sz w:val="18"/>
      <w:szCs w:val="18"/>
      <w:shd w:val="clear" w:color="auto" w:fill="FFFFFF"/>
    </w:rPr>
  </w:style>
  <w:style w:type="character" w:customStyle="1" w:styleId="BodytextBold">
    <w:name w:val="Body text + Bold"/>
    <w:basedOn w:val="BodyText11"/>
    <w:rsid w:val="00401B7E"/>
    <w:rPr>
      <w:rFonts w:ascii="Lucida Sans Unicode" w:hAnsi="Lucida Sans Unicode" w:cs="Lucida Sans Unicode" w:hint="default"/>
      <w:b/>
      <w:bCs/>
      <w:sz w:val="18"/>
      <w:szCs w:val="18"/>
      <w:shd w:val="clear" w:color="auto" w:fill="FFFFFF"/>
    </w:rPr>
  </w:style>
  <w:style w:type="character" w:customStyle="1" w:styleId="Bodytext950">
    <w:name w:val="Body text (9)50"/>
    <w:basedOn w:val="Bodytext9"/>
    <w:rsid w:val="00401B7E"/>
    <w:rPr>
      <w:rFonts w:ascii="Lucida Sans Unicode" w:hAnsi="Lucida Sans Unicode" w:cs="Lucida Sans Unicode"/>
      <w:noProof/>
      <w:sz w:val="18"/>
      <w:szCs w:val="18"/>
      <w:shd w:val="clear" w:color="auto" w:fill="FFFFFF"/>
    </w:rPr>
  </w:style>
  <w:style w:type="character" w:customStyle="1" w:styleId="Heading47">
    <w:name w:val="Heading #47"/>
    <w:basedOn w:val="Heading40"/>
    <w:rsid w:val="00401B7E"/>
    <w:rPr>
      <w:rFonts w:ascii="Lucida Sans Unicode" w:hAnsi="Lucida Sans Unicode" w:cs="Lucida Sans Unicode"/>
      <w:b/>
      <w:bCs/>
      <w:sz w:val="24"/>
      <w:szCs w:val="24"/>
      <w:shd w:val="clear" w:color="auto" w:fill="FFFFFF"/>
    </w:rPr>
  </w:style>
  <w:style w:type="character" w:customStyle="1" w:styleId="Bodytext949">
    <w:name w:val="Body text (9)49"/>
    <w:basedOn w:val="Bodytext9"/>
    <w:rsid w:val="00401B7E"/>
    <w:rPr>
      <w:rFonts w:ascii="Lucida Sans Unicode" w:hAnsi="Lucida Sans Unicode" w:cs="Lucida Sans Unicode"/>
      <w:noProof/>
      <w:sz w:val="18"/>
      <w:szCs w:val="18"/>
      <w:shd w:val="clear" w:color="auto" w:fill="FFFFFF"/>
    </w:rPr>
  </w:style>
  <w:style w:type="character" w:customStyle="1" w:styleId="Bodytext21NotBold">
    <w:name w:val="Body text (21) + Not Bold"/>
    <w:basedOn w:val="Bodytext21"/>
    <w:rsid w:val="00401B7E"/>
    <w:rPr>
      <w:rFonts w:ascii="Lucida Sans Unicode" w:hAnsi="Lucida Sans Unicode" w:cs="Lucida Sans Unicode"/>
      <w:b/>
      <w:bCs/>
      <w:sz w:val="18"/>
      <w:szCs w:val="18"/>
      <w:shd w:val="clear" w:color="auto" w:fill="FFFFFF"/>
    </w:rPr>
  </w:style>
  <w:style w:type="character" w:customStyle="1" w:styleId="Bodytext212">
    <w:name w:val="Body text (21)2"/>
    <w:basedOn w:val="Bodytext21"/>
    <w:rsid w:val="00401B7E"/>
    <w:rPr>
      <w:rFonts w:ascii="Lucida Sans Unicode" w:hAnsi="Lucida Sans Unicode" w:cs="Lucida Sans Unicode"/>
      <w:b/>
      <w:bCs/>
      <w:noProof/>
      <w:sz w:val="18"/>
      <w:szCs w:val="18"/>
      <w:shd w:val="clear" w:color="auto" w:fill="FFFFFF"/>
    </w:rPr>
  </w:style>
  <w:style w:type="character" w:customStyle="1" w:styleId="Bodytext1418">
    <w:name w:val="Body text (14)18"/>
    <w:basedOn w:val="Bodytext14"/>
    <w:rsid w:val="00401B7E"/>
    <w:rPr>
      <w:rFonts w:ascii="Lucida Sans Unicode" w:hAnsi="Lucida Sans Unicode" w:cs="Lucida Sans Unicode"/>
      <w:noProof/>
      <w:sz w:val="18"/>
      <w:szCs w:val="18"/>
      <w:shd w:val="clear" w:color="auto" w:fill="FFFFFF"/>
    </w:rPr>
  </w:style>
  <w:style w:type="character" w:customStyle="1" w:styleId="Bodytext14Italic">
    <w:name w:val="Body text (14) + Italic"/>
    <w:basedOn w:val="Bodytext14"/>
    <w:rsid w:val="00401B7E"/>
    <w:rPr>
      <w:rFonts w:ascii="Lucida Sans Unicode" w:hAnsi="Lucida Sans Unicode" w:cs="Lucida Sans Unicode"/>
      <w:i/>
      <w:iCs/>
      <w:sz w:val="18"/>
      <w:szCs w:val="18"/>
      <w:shd w:val="clear" w:color="auto" w:fill="FFFFFF"/>
    </w:rPr>
  </w:style>
  <w:style w:type="character" w:customStyle="1" w:styleId="Bodytext14Bold">
    <w:name w:val="Body text (14) + Bold"/>
    <w:basedOn w:val="Bodytext14"/>
    <w:rsid w:val="00401B7E"/>
    <w:rPr>
      <w:rFonts w:ascii="Lucida Sans Unicode" w:hAnsi="Lucida Sans Unicode" w:cs="Lucida Sans Unicode"/>
      <w:b/>
      <w:bCs/>
      <w:sz w:val="18"/>
      <w:szCs w:val="18"/>
      <w:shd w:val="clear" w:color="auto" w:fill="FFFFFF"/>
    </w:rPr>
  </w:style>
  <w:style w:type="character" w:customStyle="1" w:styleId="Bodytext22Bold">
    <w:name w:val="Body text (22) + Bold"/>
    <w:basedOn w:val="Bodytext22"/>
    <w:rsid w:val="00401B7E"/>
    <w:rPr>
      <w:rFonts w:ascii="Lucida Sans Unicode" w:hAnsi="Lucida Sans Unicode" w:cs="Lucida Sans Unicode"/>
      <w:b/>
      <w:bCs/>
      <w:sz w:val="18"/>
      <w:szCs w:val="18"/>
      <w:shd w:val="clear" w:color="auto" w:fill="FFFFFF"/>
    </w:rPr>
  </w:style>
  <w:style w:type="character" w:customStyle="1" w:styleId="Bodytext22Bold1">
    <w:name w:val="Body text (22) + Bold1"/>
    <w:basedOn w:val="Bodytext22"/>
    <w:rsid w:val="00401B7E"/>
    <w:rPr>
      <w:rFonts w:ascii="Lucida Sans Unicode" w:hAnsi="Lucida Sans Unicode" w:cs="Lucida Sans Unicode"/>
      <w:b/>
      <w:bCs/>
      <w:noProof/>
      <w:sz w:val="18"/>
      <w:szCs w:val="18"/>
      <w:shd w:val="clear" w:color="auto" w:fill="FFFFFF"/>
    </w:rPr>
  </w:style>
  <w:style w:type="character" w:customStyle="1" w:styleId="Heading435">
    <w:name w:val="Heading #4 (3)5"/>
    <w:basedOn w:val="Heading43"/>
    <w:rsid w:val="00401B7E"/>
    <w:rPr>
      <w:rFonts w:ascii="Lucida Sans Unicode" w:hAnsi="Lucida Sans Unicode" w:cs="Lucida Sans Unicode"/>
      <w:b/>
      <w:bCs/>
      <w:sz w:val="24"/>
      <w:szCs w:val="24"/>
      <w:shd w:val="clear" w:color="auto" w:fill="FFFFFF"/>
    </w:rPr>
  </w:style>
  <w:style w:type="character" w:customStyle="1" w:styleId="Bodytext948">
    <w:name w:val="Body text (9)48"/>
    <w:basedOn w:val="Bodytext9"/>
    <w:rsid w:val="00401B7E"/>
    <w:rPr>
      <w:rFonts w:ascii="Lucida Sans Unicode" w:hAnsi="Lucida Sans Unicode" w:cs="Lucida Sans Unicode"/>
      <w:noProof/>
      <w:sz w:val="18"/>
      <w:szCs w:val="18"/>
      <w:shd w:val="clear" w:color="auto" w:fill="FFFFFF"/>
    </w:rPr>
  </w:style>
  <w:style w:type="character" w:customStyle="1" w:styleId="Bodytext914">
    <w:name w:val="Body text (9)14"/>
    <w:basedOn w:val="Bodytext9"/>
    <w:rsid w:val="00401B7E"/>
    <w:rPr>
      <w:rFonts w:ascii="Lucida Sans Unicode" w:hAnsi="Lucida Sans Unicode" w:cs="Lucida Sans Unicode"/>
      <w:noProof/>
      <w:sz w:val="18"/>
      <w:szCs w:val="18"/>
      <w:shd w:val="clear" w:color="auto" w:fill="FFFFFF"/>
    </w:rPr>
  </w:style>
  <w:style w:type="character" w:customStyle="1" w:styleId="Bodytext912">
    <w:name w:val="Body text (9)12"/>
    <w:basedOn w:val="Bodytext9"/>
    <w:rsid w:val="00401B7E"/>
    <w:rPr>
      <w:rFonts w:ascii="Lucida Sans Unicode" w:hAnsi="Lucida Sans Unicode" w:cs="Lucida Sans Unicode"/>
      <w:noProof/>
      <w:sz w:val="18"/>
      <w:szCs w:val="18"/>
      <w:shd w:val="clear" w:color="auto" w:fill="FFFFFF"/>
    </w:rPr>
  </w:style>
  <w:style w:type="character" w:customStyle="1" w:styleId="Bodytext910">
    <w:name w:val="Body text (9)10"/>
    <w:basedOn w:val="Bodytext9"/>
    <w:rsid w:val="00401B7E"/>
    <w:rPr>
      <w:rFonts w:ascii="Lucida Sans Unicode" w:hAnsi="Lucida Sans Unicode" w:cs="Lucida Sans Unicode"/>
      <w:noProof/>
      <w:sz w:val="18"/>
      <w:szCs w:val="18"/>
      <w:shd w:val="clear" w:color="auto" w:fill="FFFFFF"/>
    </w:rPr>
  </w:style>
  <w:style w:type="character" w:customStyle="1" w:styleId="Bodytext930">
    <w:name w:val="Body text (9)30"/>
    <w:basedOn w:val="Bodytext9"/>
    <w:rsid w:val="00401B7E"/>
    <w:rPr>
      <w:rFonts w:ascii="Lucida Sans Unicode" w:hAnsi="Lucida Sans Unicode" w:cs="Lucida Sans Unicode"/>
      <w:noProof/>
      <w:sz w:val="18"/>
      <w:szCs w:val="18"/>
      <w:shd w:val="clear" w:color="auto" w:fill="FFFFFF"/>
    </w:rPr>
  </w:style>
  <w:style w:type="character" w:customStyle="1" w:styleId="Bodytext9Italic1">
    <w:name w:val="Body text (9) + Italic1"/>
    <w:basedOn w:val="Bodytext9"/>
    <w:rsid w:val="00401B7E"/>
    <w:rPr>
      <w:rFonts w:ascii="Lucida Sans Unicode" w:hAnsi="Lucida Sans Unicode" w:cs="Lucida Sans Unicode"/>
      <w:i/>
      <w:iCs/>
      <w:sz w:val="18"/>
      <w:szCs w:val="18"/>
      <w:shd w:val="clear" w:color="auto" w:fill="FFFFFF"/>
    </w:rPr>
  </w:style>
  <w:style w:type="character" w:customStyle="1" w:styleId="Bodytext7">
    <w:name w:val="Body text7"/>
    <w:basedOn w:val="BodyText11"/>
    <w:rsid w:val="00401B7E"/>
    <w:rPr>
      <w:rFonts w:ascii="Lucida Sans Unicode" w:hAnsi="Lucida Sans Unicode" w:cs="Lucida Sans Unicode" w:hint="default"/>
      <w:sz w:val="18"/>
      <w:szCs w:val="18"/>
      <w:shd w:val="clear" w:color="auto" w:fill="FFFFFF"/>
    </w:rPr>
  </w:style>
  <w:style w:type="character" w:customStyle="1" w:styleId="Bodytext929">
    <w:name w:val="Body text (9)29"/>
    <w:basedOn w:val="Bodytext9"/>
    <w:rsid w:val="00401B7E"/>
    <w:rPr>
      <w:rFonts w:ascii="Lucida Sans Unicode" w:hAnsi="Lucida Sans Unicode" w:cs="Lucida Sans Unicode"/>
      <w:noProof/>
      <w:sz w:val="18"/>
      <w:szCs w:val="18"/>
      <w:shd w:val="clear" w:color="auto" w:fill="FFFFFF"/>
    </w:rPr>
  </w:style>
  <w:style w:type="character" w:customStyle="1" w:styleId="Bodytext52">
    <w:name w:val="Body text (5)2"/>
    <w:basedOn w:val="Bodytext5"/>
    <w:rsid w:val="00401B7E"/>
    <w:rPr>
      <w:rFonts w:ascii="Georgia" w:hAnsi="Georgia" w:cs="Georgia"/>
      <w:i/>
      <w:iCs/>
      <w:sz w:val="50"/>
      <w:szCs w:val="50"/>
      <w:shd w:val="clear" w:color="auto" w:fill="FFFFFF"/>
    </w:rPr>
  </w:style>
  <w:style w:type="character" w:customStyle="1" w:styleId="Bodytext303">
    <w:name w:val="Body text (30)3"/>
    <w:basedOn w:val="Bodytext30"/>
    <w:rsid w:val="00401B7E"/>
    <w:rPr>
      <w:rFonts w:ascii="Aharoni" w:cs="Aharoni"/>
      <w:i/>
      <w:iCs/>
      <w:noProof/>
      <w:shd w:val="clear" w:color="auto" w:fill="FFFFFF"/>
    </w:rPr>
  </w:style>
  <w:style w:type="character" w:customStyle="1" w:styleId="Bodytext302">
    <w:name w:val="Body text (30)2"/>
    <w:basedOn w:val="Bodytext30"/>
    <w:rsid w:val="00401B7E"/>
    <w:rPr>
      <w:rFonts w:ascii="Aharoni" w:cs="Aharoni"/>
      <w:i/>
      <w:iCs/>
      <w:noProof/>
      <w:shd w:val="clear" w:color="auto" w:fill="FFFFFF"/>
    </w:rPr>
  </w:style>
  <w:style w:type="character" w:customStyle="1" w:styleId="Heading68Georgia">
    <w:name w:val="Heading #6 (8) + Georgia"/>
    <w:aliases w:val="13 pt1,Bold4,Italic2"/>
    <w:basedOn w:val="Heading68"/>
    <w:rsid w:val="00401B7E"/>
    <w:rPr>
      <w:rFonts w:ascii="Georgia" w:hAnsi="Georgia" w:cs="Georgia"/>
      <w:b/>
      <w:bCs/>
      <w:i/>
      <w:iCs/>
      <w:sz w:val="26"/>
      <w:szCs w:val="26"/>
      <w:shd w:val="clear" w:color="auto" w:fill="FFFFFF"/>
    </w:rPr>
  </w:style>
  <w:style w:type="character" w:customStyle="1" w:styleId="Bodytext33Arial">
    <w:name w:val="Body text (33) + Arial"/>
    <w:aliases w:val="12 pt"/>
    <w:basedOn w:val="Bodytext33"/>
    <w:rsid w:val="00401B7E"/>
    <w:rPr>
      <w:rFonts w:ascii="Arial" w:hAnsi="Arial" w:cs="Arial"/>
      <w:sz w:val="24"/>
      <w:szCs w:val="24"/>
      <w:shd w:val="clear" w:color="auto" w:fill="FFFFFF"/>
    </w:rPr>
  </w:style>
  <w:style w:type="character" w:customStyle="1" w:styleId="Bodytext35LucidaSansUnicode">
    <w:name w:val="Body text (35) + Lucida Sans Unicode"/>
    <w:aliases w:val="9 pt"/>
    <w:basedOn w:val="Bodytext35"/>
    <w:rsid w:val="00401B7E"/>
    <w:rPr>
      <w:rFonts w:ascii="Lucida Sans Unicode" w:eastAsia="MS Mincho" w:hAnsi="Lucida Sans Unicode" w:cs="Lucida Sans Unicode" w:hint="default"/>
      <w:b/>
      <w:bCs/>
      <w:sz w:val="18"/>
      <w:szCs w:val="18"/>
      <w:shd w:val="clear" w:color="auto" w:fill="FFFFFF"/>
    </w:rPr>
  </w:style>
  <w:style w:type="character" w:customStyle="1" w:styleId="Bodytext36LucidaSansUnicode">
    <w:name w:val="Body text (36) + Lucida Sans Unicode"/>
    <w:aliases w:val="9 pt1,Italic1"/>
    <w:basedOn w:val="Bodytext36"/>
    <w:rsid w:val="00401B7E"/>
    <w:rPr>
      <w:rFonts w:ascii="Lucida Sans Unicode" w:hAnsi="Lucida Sans Unicode" w:cs="Lucida Sans Unicode"/>
      <w:i/>
      <w:iCs/>
      <w:sz w:val="18"/>
      <w:szCs w:val="18"/>
      <w:shd w:val="clear" w:color="auto" w:fill="FFFFFF"/>
    </w:rPr>
  </w:style>
  <w:style w:type="character" w:customStyle="1" w:styleId="Bodytext928">
    <w:name w:val="Body text (9)28"/>
    <w:basedOn w:val="Bodytext9"/>
    <w:rsid w:val="00401B7E"/>
    <w:rPr>
      <w:rFonts w:ascii="Lucida Sans Unicode" w:hAnsi="Lucida Sans Unicode" w:cs="Lucida Sans Unicode"/>
      <w:noProof/>
      <w:sz w:val="18"/>
      <w:szCs w:val="18"/>
      <w:shd w:val="clear" w:color="auto" w:fill="FFFFFF"/>
    </w:rPr>
  </w:style>
  <w:style w:type="character" w:customStyle="1" w:styleId="Bodytext926">
    <w:name w:val="Body text (9)26"/>
    <w:basedOn w:val="Bodytext9"/>
    <w:rsid w:val="00401B7E"/>
    <w:rPr>
      <w:rFonts w:ascii="Lucida Sans Unicode" w:hAnsi="Lucida Sans Unicode" w:cs="Lucida Sans Unicode"/>
      <w:noProof/>
      <w:sz w:val="18"/>
      <w:szCs w:val="18"/>
      <w:shd w:val="clear" w:color="auto" w:fill="FFFFFF"/>
    </w:rPr>
  </w:style>
  <w:style w:type="character" w:customStyle="1" w:styleId="Heading6NotBold">
    <w:name w:val="Heading #6 + Not Bold"/>
    <w:basedOn w:val="Heading60"/>
    <w:rsid w:val="00401B7E"/>
    <w:rPr>
      <w:rFonts w:ascii="Lucida Sans Unicode" w:hAnsi="Lucida Sans Unicode" w:cs="Lucida Sans Unicode"/>
      <w:b/>
      <w:bCs/>
      <w:sz w:val="18"/>
      <w:szCs w:val="18"/>
      <w:shd w:val="clear" w:color="auto" w:fill="FFFFFF"/>
    </w:rPr>
  </w:style>
  <w:style w:type="character" w:customStyle="1" w:styleId="Heading6NotBold1">
    <w:name w:val="Heading #6 + Not Bold1"/>
    <w:basedOn w:val="Heading60"/>
    <w:rsid w:val="00401B7E"/>
    <w:rPr>
      <w:rFonts w:ascii="Lucida Sans Unicode" w:hAnsi="Lucida Sans Unicode" w:cs="Lucida Sans Unicode"/>
      <w:b/>
      <w:bCs/>
      <w:noProof/>
      <w:sz w:val="18"/>
      <w:szCs w:val="18"/>
      <w:shd w:val="clear" w:color="auto" w:fill="FFFFFF"/>
    </w:rPr>
  </w:style>
  <w:style w:type="character" w:customStyle="1" w:styleId="Bodytext1410">
    <w:name w:val="Body text (14)10"/>
    <w:basedOn w:val="Bodytext14"/>
    <w:rsid w:val="00401B7E"/>
    <w:rPr>
      <w:rFonts w:ascii="Lucida Sans Unicode" w:hAnsi="Lucida Sans Unicode" w:cs="Lucida Sans Unicode"/>
      <w:noProof/>
      <w:sz w:val="18"/>
      <w:szCs w:val="18"/>
      <w:shd w:val="clear" w:color="auto" w:fill="FFFFFF"/>
    </w:rPr>
  </w:style>
  <w:style w:type="character" w:customStyle="1" w:styleId="Bodytext925">
    <w:name w:val="Body text (9)25"/>
    <w:basedOn w:val="Bodytext9"/>
    <w:rsid w:val="00401B7E"/>
    <w:rPr>
      <w:rFonts w:ascii="Lucida Sans Unicode" w:hAnsi="Lucida Sans Unicode" w:cs="Lucida Sans Unicode"/>
      <w:noProof/>
      <w:sz w:val="18"/>
      <w:szCs w:val="18"/>
      <w:shd w:val="clear" w:color="auto" w:fill="FFFFFF"/>
    </w:rPr>
  </w:style>
  <w:style w:type="character" w:customStyle="1" w:styleId="Heading432">
    <w:name w:val="Heading #4 (3)2"/>
    <w:basedOn w:val="Heading43"/>
    <w:rsid w:val="00401B7E"/>
    <w:rPr>
      <w:rFonts w:ascii="Lucida Sans Unicode" w:hAnsi="Lucida Sans Unicode" w:cs="Lucida Sans Unicode"/>
      <w:b/>
      <w:bCs/>
      <w:sz w:val="24"/>
      <w:szCs w:val="24"/>
      <w:shd w:val="clear" w:color="auto" w:fill="FFFFFF"/>
    </w:rPr>
  </w:style>
  <w:style w:type="character" w:customStyle="1" w:styleId="Bodytext924">
    <w:name w:val="Body text (9)24"/>
    <w:basedOn w:val="Bodytext9"/>
    <w:rsid w:val="00401B7E"/>
    <w:rPr>
      <w:rFonts w:ascii="Lucida Sans Unicode" w:hAnsi="Lucida Sans Unicode" w:cs="Lucida Sans Unicode"/>
      <w:noProof/>
      <w:sz w:val="18"/>
      <w:szCs w:val="18"/>
      <w:shd w:val="clear" w:color="auto" w:fill="FFFFFF"/>
    </w:rPr>
  </w:style>
  <w:style w:type="character" w:customStyle="1" w:styleId="Bodytext372">
    <w:name w:val="Body text (37)2"/>
    <w:basedOn w:val="Bodytext37"/>
    <w:rsid w:val="00401B7E"/>
    <w:rPr>
      <w:rFonts w:ascii="Lucida Sans Unicode" w:hAnsi="Lucida Sans Unicode" w:cs="Lucida Sans Unicode"/>
      <w:noProof/>
      <w:sz w:val="18"/>
      <w:szCs w:val="18"/>
      <w:shd w:val="clear" w:color="auto" w:fill="FFFFFF"/>
    </w:rPr>
  </w:style>
  <w:style w:type="character" w:customStyle="1" w:styleId="Bodytext923">
    <w:name w:val="Body text (9)23"/>
    <w:basedOn w:val="Bodytext9"/>
    <w:rsid w:val="00401B7E"/>
    <w:rPr>
      <w:rFonts w:ascii="Lucida Sans Unicode" w:hAnsi="Lucida Sans Unicode" w:cs="Lucida Sans Unicode"/>
      <w:noProof/>
      <w:sz w:val="18"/>
      <w:szCs w:val="18"/>
      <w:shd w:val="clear" w:color="auto" w:fill="FFFFFF"/>
    </w:rPr>
  </w:style>
  <w:style w:type="character" w:customStyle="1" w:styleId="Bodytext922">
    <w:name w:val="Body text (9)22"/>
    <w:basedOn w:val="Bodytext9"/>
    <w:rsid w:val="00401B7E"/>
    <w:rPr>
      <w:rFonts w:ascii="Lucida Sans Unicode" w:hAnsi="Lucida Sans Unicode" w:cs="Lucida Sans Unicode"/>
      <w:noProof/>
      <w:sz w:val="18"/>
      <w:szCs w:val="18"/>
      <w:shd w:val="clear" w:color="auto" w:fill="FFFFFF"/>
    </w:rPr>
  </w:style>
  <w:style w:type="character" w:customStyle="1" w:styleId="Bodytext242">
    <w:name w:val="Body text (24)2"/>
    <w:basedOn w:val="Bodytext24"/>
    <w:rsid w:val="00401B7E"/>
    <w:rPr>
      <w:rFonts w:ascii="Lucida Sans Unicode" w:hAnsi="Lucida Sans Unicode" w:cs="Lucida Sans Unicode"/>
      <w:noProof/>
      <w:sz w:val="18"/>
      <w:szCs w:val="18"/>
      <w:shd w:val="clear" w:color="auto" w:fill="FFFFFF"/>
    </w:rPr>
  </w:style>
  <w:style w:type="character" w:customStyle="1" w:styleId="Bodytext24Bold">
    <w:name w:val="Body text (24) + Bold"/>
    <w:basedOn w:val="Bodytext24"/>
    <w:rsid w:val="00401B7E"/>
    <w:rPr>
      <w:rFonts w:ascii="Lucida Sans Unicode" w:hAnsi="Lucida Sans Unicode" w:cs="Lucida Sans Unicode"/>
      <w:b/>
      <w:bCs/>
      <w:sz w:val="18"/>
      <w:szCs w:val="18"/>
      <w:shd w:val="clear" w:color="auto" w:fill="FFFFFF"/>
    </w:rPr>
  </w:style>
  <w:style w:type="character" w:customStyle="1" w:styleId="Heading682">
    <w:name w:val="Heading #6 (8)2"/>
    <w:basedOn w:val="Heading68"/>
    <w:rsid w:val="00401B7E"/>
    <w:rPr>
      <w:rFonts w:ascii="Lucida Sans Unicode" w:hAnsi="Lucida Sans Unicode" w:cs="Lucida Sans Unicode"/>
      <w:noProof/>
      <w:sz w:val="18"/>
      <w:szCs w:val="18"/>
      <w:shd w:val="clear" w:color="auto" w:fill="FFFFFF"/>
    </w:rPr>
  </w:style>
  <w:style w:type="character" w:customStyle="1" w:styleId="Heading68Bold">
    <w:name w:val="Heading #6 (8) + Bold"/>
    <w:basedOn w:val="Heading68"/>
    <w:rsid w:val="00401B7E"/>
    <w:rPr>
      <w:rFonts w:ascii="Lucida Sans Unicode" w:hAnsi="Lucida Sans Unicode" w:cs="Lucida Sans Unicode"/>
      <w:b/>
      <w:bCs/>
      <w:sz w:val="18"/>
      <w:szCs w:val="18"/>
      <w:shd w:val="clear" w:color="auto" w:fill="FFFFFF"/>
    </w:rPr>
  </w:style>
  <w:style w:type="character" w:customStyle="1" w:styleId="Heading68Bold1">
    <w:name w:val="Heading #6 (8) + Bold1"/>
    <w:basedOn w:val="Heading68"/>
    <w:rsid w:val="00401B7E"/>
    <w:rPr>
      <w:rFonts w:ascii="Lucida Sans Unicode" w:hAnsi="Lucida Sans Unicode" w:cs="Lucida Sans Unicode"/>
      <w:b/>
      <w:bCs/>
      <w:noProof/>
      <w:sz w:val="18"/>
      <w:szCs w:val="18"/>
      <w:shd w:val="clear" w:color="auto" w:fill="FFFFFF"/>
    </w:rPr>
  </w:style>
  <w:style w:type="character" w:customStyle="1" w:styleId="Heading6811pt">
    <w:name w:val="Heading #6 (8) + 11 pt"/>
    <w:aliases w:val="Bold3"/>
    <w:basedOn w:val="Heading68"/>
    <w:rsid w:val="00401B7E"/>
    <w:rPr>
      <w:rFonts w:ascii="Lucida Sans Unicode" w:hAnsi="Lucida Sans Unicode" w:cs="Lucida Sans Unicode"/>
      <w:b/>
      <w:bCs/>
      <w:sz w:val="22"/>
      <w:szCs w:val="22"/>
      <w:shd w:val="clear" w:color="auto" w:fill="FFFFFF"/>
    </w:rPr>
  </w:style>
  <w:style w:type="character" w:customStyle="1" w:styleId="Bodytext9Bold">
    <w:name w:val="Body text (9) + Bold"/>
    <w:basedOn w:val="Bodytext9"/>
    <w:rsid w:val="00401B7E"/>
    <w:rPr>
      <w:rFonts w:ascii="Lucida Sans Unicode" w:hAnsi="Lucida Sans Unicode" w:cs="Lucida Sans Unicode"/>
      <w:b/>
      <w:bCs/>
      <w:sz w:val="18"/>
      <w:szCs w:val="18"/>
      <w:shd w:val="clear" w:color="auto" w:fill="FFFFFF"/>
    </w:rPr>
  </w:style>
  <w:style w:type="character" w:customStyle="1" w:styleId="Bodytext921">
    <w:name w:val="Body text (9)21"/>
    <w:basedOn w:val="Bodytext9"/>
    <w:rsid w:val="00401B7E"/>
    <w:rPr>
      <w:rFonts w:ascii="Lucida Sans Unicode" w:hAnsi="Lucida Sans Unicode" w:cs="Lucida Sans Unicode"/>
      <w:noProof/>
      <w:sz w:val="18"/>
      <w:szCs w:val="18"/>
      <w:shd w:val="clear" w:color="auto" w:fill="FFFFFF"/>
    </w:rPr>
  </w:style>
  <w:style w:type="character" w:customStyle="1" w:styleId="entry-content">
    <w:name w:val="entry-content"/>
    <w:basedOn w:val="DefaultParagraphFont"/>
    <w:rsid w:val="00401B7E"/>
  </w:style>
  <w:style w:type="character" w:customStyle="1" w:styleId="ilad">
    <w:name w:val="il_ad"/>
    <w:basedOn w:val="DefaultParagraphFont"/>
    <w:rsid w:val="00401B7E"/>
  </w:style>
  <w:style w:type="character" w:customStyle="1" w:styleId="Quotation">
    <w:name w:val="Quotation"/>
    <w:rsid w:val="00401B7E"/>
    <w:rPr>
      <w:i/>
      <w:iCs/>
    </w:rPr>
  </w:style>
  <w:style w:type="character" w:customStyle="1" w:styleId="skypepnhcontainer">
    <w:name w:val="skype_pnh_container"/>
    <w:basedOn w:val="DefaultParagraphFont"/>
    <w:rsid w:val="00401B7E"/>
  </w:style>
  <w:style w:type="character" w:customStyle="1" w:styleId="skypepnhleftspan">
    <w:name w:val="skype_pnh_left_span"/>
    <w:basedOn w:val="DefaultParagraphFont"/>
    <w:rsid w:val="00401B7E"/>
  </w:style>
  <w:style w:type="character" w:customStyle="1" w:styleId="skypepnhdropartspan">
    <w:name w:val="skype_pnh_dropart_span"/>
    <w:basedOn w:val="DefaultParagraphFont"/>
    <w:rsid w:val="00401B7E"/>
  </w:style>
  <w:style w:type="character" w:customStyle="1" w:styleId="skypepnhdropartflagspan">
    <w:name w:val="skype_pnh_dropart_flag_span"/>
    <w:basedOn w:val="DefaultParagraphFont"/>
    <w:rsid w:val="00401B7E"/>
  </w:style>
  <w:style w:type="character" w:customStyle="1" w:styleId="skypepnhtextspan">
    <w:name w:val="skype_pnh_text_span"/>
    <w:basedOn w:val="DefaultParagraphFont"/>
    <w:rsid w:val="00401B7E"/>
  </w:style>
  <w:style w:type="character" w:customStyle="1" w:styleId="skypepnhrightspan">
    <w:name w:val="skype_pnh_right_span"/>
    <w:basedOn w:val="DefaultParagraphFont"/>
    <w:rsid w:val="00401B7E"/>
  </w:style>
  <w:style w:type="character" w:customStyle="1" w:styleId="heading52">
    <w:name w:val="heading5"/>
    <w:basedOn w:val="DefaultParagraphFont"/>
    <w:rsid w:val="00401B7E"/>
  </w:style>
  <w:style w:type="character" w:customStyle="1" w:styleId="stepnumber">
    <w:name w:val="stepnumber"/>
    <w:basedOn w:val="DefaultParagraphFont"/>
    <w:rsid w:val="00401B7E"/>
  </w:style>
  <w:style w:type="character" w:customStyle="1" w:styleId="dateline">
    <w:name w:val="dateline"/>
    <w:basedOn w:val="DefaultParagraphFont"/>
    <w:rsid w:val="00401B7E"/>
  </w:style>
  <w:style w:type="character" w:customStyle="1" w:styleId="bulletbold">
    <w:name w:val="bulletbold"/>
    <w:basedOn w:val="DefaultParagraphFont"/>
    <w:rsid w:val="00401B7E"/>
  </w:style>
  <w:style w:type="character" w:customStyle="1" w:styleId="subhead1">
    <w:name w:val="subhead1"/>
    <w:basedOn w:val="DefaultParagraphFont"/>
    <w:rsid w:val="00401B7E"/>
  </w:style>
  <w:style w:type="character" w:customStyle="1" w:styleId="cap">
    <w:name w:val="cap"/>
    <w:basedOn w:val="DefaultParagraphFont"/>
    <w:rsid w:val="00401B7E"/>
  </w:style>
  <w:style w:type="table" w:styleId="TableSimple1">
    <w:name w:val="Table Simple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401B7E"/>
    <w:pPr>
      <w:spacing w:before="120" w:after="120" w:line="240" w:lineRule="auto"/>
      <w:ind w:left="170"/>
      <w:jc w:val="both"/>
    </w:pPr>
    <w:rPr>
      <w:rFonts w:ascii="Times New Roman" w:eastAsia="Times New Roman" w:hAnsi="Times New Roman" w:cs="Times New Roman"/>
      <w:color w:val="000080"/>
      <w:sz w:val="20"/>
      <w:szCs w:val="20"/>
      <w:lang w:eastAsia="en-ZA"/>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unhideWhenUsed/>
    <w:rsid w:val="00401B7E"/>
    <w:pPr>
      <w:spacing w:before="120" w:after="120" w:line="240" w:lineRule="auto"/>
      <w:ind w:left="170"/>
      <w:jc w:val="both"/>
    </w:pPr>
    <w:rPr>
      <w:rFonts w:ascii="Times New Roman" w:eastAsia="Times New Roman" w:hAnsi="Times New Roman" w:cs="Times New Roman"/>
      <w:color w:val="FFFFFF"/>
      <w:sz w:val="20"/>
      <w:szCs w:val="20"/>
      <w:lang w:eastAsia="en-ZA"/>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401B7E"/>
    <w:pPr>
      <w:spacing w:before="120" w:after="120" w:line="240" w:lineRule="auto"/>
      <w:ind w:left="170"/>
      <w:jc w:val="both"/>
    </w:pPr>
    <w:rPr>
      <w:rFonts w:ascii="Times New Roman" w:eastAsia="Times New Roman" w:hAnsi="Times New Roman" w:cs="Times New Roman"/>
      <w:b/>
      <w:bCs/>
      <w:sz w:val="20"/>
      <w:szCs w:val="20"/>
      <w:lang w:eastAsia="en-ZA"/>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401B7E"/>
    <w:pPr>
      <w:spacing w:before="120" w:after="120" w:line="240" w:lineRule="auto"/>
      <w:ind w:left="170"/>
      <w:jc w:val="both"/>
    </w:pPr>
    <w:rPr>
      <w:rFonts w:ascii="Times New Roman" w:eastAsia="Times New Roman" w:hAnsi="Times New Roman" w:cs="Times New Roman"/>
      <w:b/>
      <w:bCs/>
      <w:sz w:val="20"/>
      <w:szCs w:val="20"/>
      <w:lang w:eastAsia="en-ZA"/>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401B7E"/>
    <w:pPr>
      <w:spacing w:before="120" w:after="120" w:line="240" w:lineRule="auto"/>
      <w:ind w:left="170"/>
      <w:jc w:val="both"/>
    </w:pPr>
    <w:rPr>
      <w:rFonts w:ascii="Times New Roman" w:eastAsia="Times New Roman" w:hAnsi="Times New Roman" w:cs="Times New Roman"/>
      <w:b/>
      <w:bCs/>
      <w:sz w:val="20"/>
      <w:szCs w:val="20"/>
      <w:lang w:eastAsia="en-ZA"/>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
    <w:name w:val="Table Grid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401B7E"/>
    <w:pPr>
      <w:spacing w:before="120" w:after="120" w:line="240" w:lineRule="auto"/>
      <w:ind w:left="170"/>
      <w:jc w:val="both"/>
    </w:pPr>
    <w:rPr>
      <w:rFonts w:ascii="Times New Roman" w:eastAsia="Times New Roman" w:hAnsi="Times New Roman" w:cs="Times New Roman"/>
      <w:b/>
      <w:bCs/>
      <w:sz w:val="20"/>
      <w:szCs w:val="20"/>
      <w:lang w:eastAsia="en-Z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semiHidden/>
    <w:unhideWhenUsed/>
    <w:rsid w:val="00401B7E"/>
    <w:pPr>
      <w:spacing w:before="120" w:after="120" w:line="240" w:lineRule="auto"/>
      <w:ind w:left="170"/>
      <w:jc w:val="both"/>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1">
    <w:name w:val="Light List1"/>
    <w:basedOn w:val="TableNormal"/>
    <w:uiPriority w:val="61"/>
    <w:rsid w:val="00401B7E"/>
    <w:pPr>
      <w:spacing w:after="0" w:line="240" w:lineRule="auto"/>
    </w:pPr>
    <w:rPr>
      <w:rFonts w:ascii="Times New Roman" w:eastAsia="Times New Roman" w:hAnsi="Times New Roman" w:cs="Times New Roman"/>
      <w:sz w:val="20"/>
      <w:szCs w:val="20"/>
      <w:lang w:eastAsia="en-Z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
    <w:name w:val="Light Shading1"/>
    <w:basedOn w:val="TableNormal"/>
    <w:uiPriority w:val="60"/>
    <w:rsid w:val="00401B7E"/>
    <w:pPr>
      <w:spacing w:after="0" w:line="240" w:lineRule="auto"/>
    </w:pPr>
    <w:rPr>
      <w:rFonts w:ascii="Times New Roman" w:eastAsia="Times New Roman" w:hAnsi="Times New Roman" w:cs="Times New Roman"/>
      <w:color w:val="000000"/>
      <w:sz w:val="20"/>
      <w:szCs w:val="20"/>
      <w:lang w:eastAsia="en-ZA"/>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styleId="ArticleSection">
    <w:name w:val="Outline List 3"/>
    <w:basedOn w:val="NoList"/>
    <w:semiHidden/>
    <w:unhideWhenUsed/>
    <w:rsid w:val="00401B7E"/>
    <w:pPr>
      <w:numPr>
        <w:numId w:val="5"/>
      </w:numPr>
    </w:pPr>
  </w:style>
  <w:style w:type="numbering" w:customStyle="1" w:styleId="bulletObjective">
    <w:name w:val="bulletObjective"/>
    <w:rsid w:val="00401B7E"/>
    <w:pPr>
      <w:numPr>
        <w:numId w:val="20"/>
      </w:numPr>
    </w:pPr>
  </w:style>
  <w:style w:type="numbering" w:styleId="111111">
    <w:name w:val="Outline List 2"/>
    <w:basedOn w:val="NoList"/>
    <w:semiHidden/>
    <w:unhideWhenUsed/>
    <w:rsid w:val="00401B7E"/>
    <w:pPr>
      <w:numPr>
        <w:numId w:val="21"/>
      </w:numPr>
    </w:pPr>
  </w:style>
  <w:style w:type="numbering" w:customStyle="1" w:styleId="Style6">
    <w:name w:val="Style6"/>
    <w:rsid w:val="00401B7E"/>
    <w:pPr>
      <w:numPr>
        <w:numId w:val="22"/>
      </w:numPr>
    </w:pPr>
  </w:style>
  <w:style w:type="numbering" w:styleId="1ai">
    <w:name w:val="Outline List 1"/>
    <w:basedOn w:val="NoList"/>
    <w:semiHidden/>
    <w:unhideWhenUsed/>
    <w:rsid w:val="00401B7E"/>
    <w:pPr>
      <w:numPr>
        <w:numId w:val="23"/>
      </w:numPr>
    </w:pPr>
  </w:style>
  <w:style w:type="numbering" w:customStyle="1" w:styleId="StyleBulleted">
    <w:name w:val="Style Bulleted"/>
    <w:rsid w:val="00401B7E"/>
    <w:pPr>
      <w:numPr>
        <w:numId w:val="24"/>
      </w:numPr>
    </w:pPr>
  </w:style>
  <w:style w:type="character" w:customStyle="1" w:styleId="UnresolvedMention1">
    <w:name w:val="Unresolved Mention1"/>
    <w:basedOn w:val="DefaultParagraphFont"/>
    <w:uiPriority w:val="99"/>
    <w:semiHidden/>
    <w:unhideWhenUsed/>
    <w:rsid w:val="00071027"/>
    <w:rPr>
      <w:color w:val="605E5C"/>
      <w:shd w:val="clear" w:color="auto" w:fill="E1DFDD"/>
    </w:rPr>
  </w:style>
  <w:style w:type="table" w:customStyle="1" w:styleId="TableGrid0">
    <w:name w:val="TableGrid"/>
    <w:rsid w:val="00BF2D11"/>
    <w:pPr>
      <w:spacing w:after="0" w:line="240" w:lineRule="auto"/>
    </w:pPr>
    <w:rPr>
      <w:rFonts w:eastAsiaTheme="minorEastAsia"/>
      <w:lang w:val="en-GB" w:eastAsia="en-GB"/>
    </w:rPr>
    <w:tblPr>
      <w:tblCellMar>
        <w:top w:w="0" w:type="dxa"/>
        <w:left w:w="0" w:type="dxa"/>
        <w:bottom w:w="0" w:type="dxa"/>
        <w:right w:w="0" w:type="dxa"/>
      </w:tblCellMar>
    </w:tblPr>
  </w:style>
  <w:style w:type="character" w:styleId="Emphasis">
    <w:name w:val="Emphasis"/>
    <w:basedOn w:val="DefaultParagraphFont"/>
    <w:uiPriority w:val="20"/>
    <w:qFormat/>
    <w:rsid w:val="00252033"/>
    <w:rPr>
      <w:i/>
      <w:iCs/>
    </w:rPr>
  </w:style>
  <w:style w:type="table" w:customStyle="1" w:styleId="TableGrid10">
    <w:name w:val="Table Grid1"/>
    <w:basedOn w:val="TableNormal"/>
    <w:next w:val="TableGrid"/>
    <w:rsid w:val="007D446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59"/>
    <w:rsid w:val="009941F9"/>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3061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512">
      <w:bodyDiv w:val="1"/>
      <w:marLeft w:val="0"/>
      <w:marRight w:val="0"/>
      <w:marTop w:val="0"/>
      <w:marBottom w:val="0"/>
      <w:divBdr>
        <w:top w:val="none" w:sz="0" w:space="0" w:color="auto"/>
        <w:left w:val="none" w:sz="0" w:space="0" w:color="auto"/>
        <w:bottom w:val="none" w:sz="0" w:space="0" w:color="auto"/>
        <w:right w:val="none" w:sz="0" w:space="0" w:color="auto"/>
      </w:divBdr>
    </w:div>
    <w:div w:id="4794063">
      <w:bodyDiv w:val="1"/>
      <w:marLeft w:val="0"/>
      <w:marRight w:val="0"/>
      <w:marTop w:val="0"/>
      <w:marBottom w:val="0"/>
      <w:divBdr>
        <w:top w:val="none" w:sz="0" w:space="0" w:color="auto"/>
        <w:left w:val="none" w:sz="0" w:space="0" w:color="auto"/>
        <w:bottom w:val="none" w:sz="0" w:space="0" w:color="auto"/>
        <w:right w:val="none" w:sz="0" w:space="0" w:color="auto"/>
      </w:divBdr>
    </w:div>
    <w:div w:id="10649473">
      <w:bodyDiv w:val="1"/>
      <w:marLeft w:val="0"/>
      <w:marRight w:val="0"/>
      <w:marTop w:val="0"/>
      <w:marBottom w:val="0"/>
      <w:divBdr>
        <w:top w:val="none" w:sz="0" w:space="0" w:color="auto"/>
        <w:left w:val="none" w:sz="0" w:space="0" w:color="auto"/>
        <w:bottom w:val="none" w:sz="0" w:space="0" w:color="auto"/>
        <w:right w:val="none" w:sz="0" w:space="0" w:color="auto"/>
      </w:divBdr>
    </w:div>
    <w:div w:id="13961295">
      <w:bodyDiv w:val="1"/>
      <w:marLeft w:val="0"/>
      <w:marRight w:val="0"/>
      <w:marTop w:val="0"/>
      <w:marBottom w:val="0"/>
      <w:divBdr>
        <w:top w:val="none" w:sz="0" w:space="0" w:color="auto"/>
        <w:left w:val="none" w:sz="0" w:space="0" w:color="auto"/>
        <w:bottom w:val="none" w:sz="0" w:space="0" w:color="auto"/>
        <w:right w:val="none" w:sz="0" w:space="0" w:color="auto"/>
      </w:divBdr>
    </w:div>
    <w:div w:id="23555950">
      <w:bodyDiv w:val="1"/>
      <w:marLeft w:val="0"/>
      <w:marRight w:val="0"/>
      <w:marTop w:val="0"/>
      <w:marBottom w:val="0"/>
      <w:divBdr>
        <w:top w:val="none" w:sz="0" w:space="0" w:color="auto"/>
        <w:left w:val="none" w:sz="0" w:space="0" w:color="auto"/>
        <w:bottom w:val="none" w:sz="0" w:space="0" w:color="auto"/>
        <w:right w:val="none" w:sz="0" w:space="0" w:color="auto"/>
      </w:divBdr>
    </w:div>
    <w:div w:id="33165857">
      <w:bodyDiv w:val="1"/>
      <w:marLeft w:val="0"/>
      <w:marRight w:val="0"/>
      <w:marTop w:val="0"/>
      <w:marBottom w:val="0"/>
      <w:divBdr>
        <w:top w:val="none" w:sz="0" w:space="0" w:color="auto"/>
        <w:left w:val="none" w:sz="0" w:space="0" w:color="auto"/>
        <w:bottom w:val="none" w:sz="0" w:space="0" w:color="auto"/>
        <w:right w:val="none" w:sz="0" w:space="0" w:color="auto"/>
      </w:divBdr>
    </w:div>
    <w:div w:id="36709827">
      <w:bodyDiv w:val="1"/>
      <w:marLeft w:val="0"/>
      <w:marRight w:val="0"/>
      <w:marTop w:val="0"/>
      <w:marBottom w:val="0"/>
      <w:divBdr>
        <w:top w:val="none" w:sz="0" w:space="0" w:color="auto"/>
        <w:left w:val="none" w:sz="0" w:space="0" w:color="auto"/>
        <w:bottom w:val="none" w:sz="0" w:space="0" w:color="auto"/>
        <w:right w:val="none" w:sz="0" w:space="0" w:color="auto"/>
      </w:divBdr>
    </w:div>
    <w:div w:id="36859737">
      <w:bodyDiv w:val="1"/>
      <w:marLeft w:val="0"/>
      <w:marRight w:val="0"/>
      <w:marTop w:val="0"/>
      <w:marBottom w:val="0"/>
      <w:divBdr>
        <w:top w:val="none" w:sz="0" w:space="0" w:color="auto"/>
        <w:left w:val="none" w:sz="0" w:space="0" w:color="auto"/>
        <w:bottom w:val="none" w:sz="0" w:space="0" w:color="auto"/>
        <w:right w:val="none" w:sz="0" w:space="0" w:color="auto"/>
      </w:divBdr>
    </w:div>
    <w:div w:id="40248885">
      <w:bodyDiv w:val="1"/>
      <w:marLeft w:val="0"/>
      <w:marRight w:val="0"/>
      <w:marTop w:val="0"/>
      <w:marBottom w:val="0"/>
      <w:divBdr>
        <w:top w:val="none" w:sz="0" w:space="0" w:color="auto"/>
        <w:left w:val="none" w:sz="0" w:space="0" w:color="auto"/>
        <w:bottom w:val="none" w:sz="0" w:space="0" w:color="auto"/>
        <w:right w:val="none" w:sz="0" w:space="0" w:color="auto"/>
      </w:divBdr>
    </w:div>
    <w:div w:id="41903345">
      <w:bodyDiv w:val="1"/>
      <w:marLeft w:val="0"/>
      <w:marRight w:val="0"/>
      <w:marTop w:val="0"/>
      <w:marBottom w:val="0"/>
      <w:divBdr>
        <w:top w:val="none" w:sz="0" w:space="0" w:color="auto"/>
        <w:left w:val="none" w:sz="0" w:space="0" w:color="auto"/>
        <w:bottom w:val="none" w:sz="0" w:space="0" w:color="auto"/>
        <w:right w:val="none" w:sz="0" w:space="0" w:color="auto"/>
      </w:divBdr>
      <w:divsChild>
        <w:div w:id="1215970261">
          <w:marLeft w:val="0"/>
          <w:marRight w:val="0"/>
          <w:marTop w:val="0"/>
          <w:marBottom w:val="0"/>
          <w:divBdr>
            <w:top w:val="none" w:sz="0" w:space="0" w:color="auto"/>
            <w:left w:val="none" w:sz="0" w:space="0" w:color="auto"/>
            <w:bottom w:val="none" w:sz="0" w:space="0" w:color="auto"/>
            <w:right w:val="none" w:sz="0" w:space="0" w:color="auto"/>
          </w:divBdr>
          <w:divsChild>
            <w:div w:id="1021661051">
              <w:marLeft w:val="0"/>
              <w:marRight w:val="0"/>
              <w:marTop w:val="0"/>
              <w:marBottom w:val="0"/>
              <w:divBdr>
                <w:top w:val="none" w:sz="0" w:space="0" w:color="auto"/>
                <w:left w:val="none" w:sz="0" w:space="0" w:color="auto"/>
                <w:bottom w:val="none" w:sz="0" w:space="0" w:color="auto"/>
                <w:right w:val="none" w:sz="0" w:space="0" w:color="auto"/>
              </w:divBdr>
              <w:divsChild>
                <w:div w:id="108090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30696">
      <w:bodyDiv w:val="1"/>
      <w:marLeft w:val="0"/>
      <w:marRight w:val="0"/>
      <w:marTop w:val="0"/>
      <w:marBottom w:val="0"/>
      <w:divBdr>
        <w:top w:val="none" w:sz="0" w:space="0" w:color="auto"/>
        <w:left w:val="none" w:sz="0" w:space="0" w:color="auto"/>
        <w:bottom w:val="none" w:sz="0" w:space="0" w:color="auto"/>
        <w:right w:val="none" w:sz="0" w:space="0" w:color="auto"/>
      </w:divBdr>
    </w:div>
    <w:div w:id="47609409">
      <w:bodyDiv w:val="1"/>
      <w:marLeft w:val="0"/>
      <w:marRight w:val="0"/>
      <w:marTop w:val="0"/>
      <w:marBottom w:val="0"/>
      <w:divBdr>
        <w:top w:val="none" w:sz="0" w:space="0" w:color="auto"/>
        <w:left w:val="none" w:sz="0" w:space="0" w:color="auto"/>
        <w:bottom w:val="none" w:sz="0" w:space="0" w:color="auto"/>
        <w:right w:val="none" w:sz="0" w:space="0" w:color="auto"/>
      </w:divBdr>
    </w:div>
    <w:div w:id="54938726">
      <w:bodyDiv w:val="1"/>
      <w:marLeft w:val="0"/>
      <w:marRight w:val="0"/>
      <w:marTop w:val="0"/>
      <w:marBottom w:val="0"/>
      <w:divBdr>
        <w:top w:val="none" w:sz="0" w:space="0" w:color="auto"/>
        <w:left w:val="none" w:sz="0" w:space="0" w:color="auto"/>
        <w:bottom w:val="none" w:sz="0" w:space="0" w:color="auto"/>
        <w:right w:val="none" w:sz="0" w:space="0" w:color="auto"/>
      </w:divBdr>
    </w:div>
    <w:div w:id="55056901">
      <w:bodyDiv w:val="1"/>
      <w:marLeft w:val="0"/>
      <w:marRight w:val="0"/>
      <w:marTop w:val="0"/>
      <w:marBottom w:val="0"/>
      <w:divBdr>
        <w:top w:val="none" w:sz="0" w:space="0" w:color="auto"/>
        <w:left w:val="none" w:sz="0" w:space="0" w:color="auto"/>
        <w:bottom w:val="none" w:sz="0" w:space="0" w:color="auto"/>
        <w:right w:val="none" w:sz="0" w:space="0" w:color="auto"/>
      </w:divBdr>
      <w:divsChild>
        <w:div w:id="1705594541">
          <w:marLeft w:val="0"/>
          <w:marRight w:val="0"/>
          <w:marTop w:val="240"/>
          <w:marBottom w:val="240"/>
          <w:divBdr>
            <w:top w:val="none" w:sz="0" w:space="0" w:color="auto"/>
            <w:left w:val="none" w:sz="0" w:space="0" w:color="auto"/>
            <w:bottom w:val="none" w:sz="0" w:space="0" w:color="auto"/>
            <w:right w:val="none" w:sz="0" w:space="0" w:color="auto"/>
          </w:divBdr>
        </w:div>
        <w:div w:id="1123692260">
          <w:marLeft w:val="0"/>
          <w:marRight w:val="0"/>
          <w:marTop w:val="240"/>
          <w:marBottom w:val="240"/>
          <w:divBdr>
            <w:top w:val="none" w:sz="0" w:space="0" w:color="auto"/>
            <w:left w:val="none" w:sz="0" w:space="0" w:color="auto"/>
            <w:bottom w:val="none" w:sz="0" w:space="0" w:color="auto"/>
            <w:right w:val="none" w:sz="0" w:space="0" w:color="auto"/>
          </w:divBdr>
        </w:div>
      </w:divsChild>
    </w:div>
    <w:div w:id="69010061">
      <w:bodyDiv w:val="1"/>
      <w:marLeft w:val="0"/>
      <w:marRight w:val="0"/>
      <w:marTop w:val="0"/>
      <w:marBottom w:val="0"/>
      <w:divBdr>
        <w:top w:val="none" w:sz="0" w:space="0" w:color="auto"/>
        <w:left w:val="none" w:sz="0" w:space="0" w:color="auto"/>
        <w:bottom w:val="none" w:sz="0" w:space="0" w:color="auto"/>
        <w:right w:val="none" w:sz="0" w:space="0" w:color="auto"/>
      </w:divBdr>
    </w:div>
    <w:div w:id="82800016">
      <w:bodyDiv w:val="1"/>
      <w:marLeft w:val="0"/>
      <w:marRight w:val="0"/>
      <w:marTop w:val="0"/>
      <w:marBottom w:val="0"/>
      <w:divBdr>
        <w:top w:val="none" w:sz="0" w:space="0" w:color="auto"/>
        <w:left w:val="none" w:sz="0" w:space="0" w:color="auto"/>
        <w:bottom w:val="none" w:sz="0" w:space="0" w:color="auto"/>
        <w:right w:val="none" w:sz="0" w:space="0" w:color="auto"/>
      </w:divBdr>
    </w:div>
    <w:div w:id="89274550">
      <w:bodyDiv w:val="1"/>
      <w:marLeft w:val="0"/>
      <w:marRight w:val="0"/>
      <w:marTop w:val="0"/>
      <w:marBottom w:val="0"/>
      <w:divBdr>
        <w:top w:val="none" w:sz="0" w:space="0" w:color="auto"/>
        <w:left w:val="none" w:sz="0" w:space="0" w:color="auto"/>
        <w:bottom w:val="none" w:sz="0" w:space="0" w:color="auto"/>
        <w:right w:val="none" w:sz="0" w:space="0" w:color="auto"/>
      </w:divBdr>
      <w:divsChild>
        <w:div w:id="582109026">
          <w:marLeft w:val="0"/>
          <w:marRight w:val="0"/>
          <w:marTop w:val="0"/>
          <w:marBottom w:val="0"/>
          <w:divBdr>
            <w:top w:val="none" w:sz="0" w:space="0" w:color="auto"/>
            <w:left w:val="none" w:sz="0" w:space="0" w:color="auto"/>
            <w:bottom w:val="none" w:sz="0" w:space="0" w:color="auto"/>
            <w:right w:val="none" w:sz="0" w:space="0" w:color="auto"/>
          </w:divBdr>
          <w:divsChild>
            <w:div w:id="1537498216">
              <w:marLeft w:val="0"/>
              <w:marRight w:val="0"/>
              <w:marTop w:val="0"/>
              <w:marBottom w:val="0"/>
              <w:divBdr>
                <w:top w:val="none" w:sz="0" w:space="0" w:color="auto"/>
                <w:left w:val="none" w:sz="0" w:space="0" w:color="auto"/>
                <w:bottom w:val="none" w:sz="0" w:space="0" w:color="auto"/>
                <w:right w:val="none" w:sz="0" w:space="0" w:color="auto"/>
              </w:divBdr>
              <w:divsChild>
                <w:div w:id="122351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10893">
      <w:bodyDiv w:val="1"/>
      <w:marLeft w:val="0"/>
      <w:marRight w:val="0"/>
      <w:marTop w:val="0"/>
      <w:marBottom w:val="0"/>
      <w:divBdr>
        <w:top w:val="none" w:sz="0" w:space="0" w:color="auto"/>
        <w:left w:val="none" w:sz="0" w:space="0" w:color="auto"/>
        <w:bottom w:val="none" w:sz="0" w:space="0" w:color="auto"/>
        <w:right w:val="none" w:sz="0" w:space="0" w:color="auto"/>
      </w:divBdr>
    </w:div>
    <w:div w:id="96104238">
      <w:bodyDiv w:val="1"/>
      <w:marLeft w:val="0"/>
      <w:marRight w:val="0"/>
      <w:marTop w:val="0"/>
      <w:marBottom w:val="0"/>
      <w:divBdr>
        <w:top w:val="none" w:sz="0" w:space="0" w:color="auto"/>
        <w:left w:val="none" w:sz="0" w:space="0" w:color="auto"/>
        <w:bottom w:val="none" w:sz="0" w:space="0" w:color="auto"/>
        <w:right w:val="none" w:sz="0" w:space="0" w:color="auto"/>
      </w:divBdr>
      <w:divsChild>
        <w:div w:id="1972325748">
          <w:marLeft w:val="0"/>
          <w:marRight w:val="0"/>
          <w:marTop w:val="0"/>
          <w:marBottom w:val="0"/>
          <w:divBdr>
            <w:top w:val="none" w:sz="0" w:space="0" w:color="auto"/>
            <w:left w:val="none" w:sz="0" w:space="0" w:color="auto"/>
            <w:bottom w:val="none" w:sz="0" w:space="0" w:color="auto"/>
            <w:right w:val="none" w:sz="0" w:space="0" w:color="auto"/>
          </w:divBdr>
          <w:divsChild>
            <w:div w:id="7105363">
              <w:marLeft w:val="0"/>
              <w:marRight w:val="0"/>
              <w:marTop w:val="0"/>
              <w:marBottom w:val="0"/>
              <w:divBdr>
                <w:top w:val="none" w:sz="0" w:space="0" w:color="auto"/>
                <w:left w:val="none" w:sz="0" w:space="0" w:color="auto"/>
                <w:bottom w:val="none" w:sz="0" w:space="0" w:color="auto"/>
                <w:right w:val="none" w:sz="0" w:space="0" w:color="auto"/>
              </w:divBdr>
              <w:divsChild>
                <w:div w:id="55907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09696">
      <w:bodyDiv w:val="1"/>
      <w:marLeft w:val="0"/>
      <w:marRight w:val="0"/>
      <w:marTop w:val="0"/>
      <w:marBottom w:val="0"/>
      <w:divBdr>
        <w:top w:val="none" w:sz="0" w:space="0" w:color="auto"/>
        <w:left w:val="none" w:sz="0" w:space="0" w:color="auto"/>
        <w:bottom w:val="none" w:sz="0" w:space="0" w:color="auto"/>
        <w:right w:val="none" w:sz="0" w:space="0" w:color="auto"/>
      </w:divBdr>
    </w:div>
    <w:div w:id="100998470">
      <w:bodyDiv w:val="1"/>
      <w:marLeft w:val="0"/>
      <w:marRight w:val="0"/>
      <w:marTop w:val="0"/>
      <w:marBottom w:val="0"/>
      <w:divBdr>
        <w:top w:val="none" w:sz="0" w:space="0" w:color="auto"/>
        <w:left w:val="none" w:sz="0" w:space="0" w:color="auto"/>
        <w:bottom w:val="none" w:sz="0" w:space="0" w:color="auto"/>
        <w:right w:val="none" w:sz="0" w:space="0" w:color="auto"/>
      </w:divBdr>
      <w:divsChild>
        <w:div w:id="993295913">
          <w:marLeft w:val="0"/>
          <w:marRight w:val="0"/>
          <w:marTop w:val="0"/>
          <w:marBottom w:val="0"/>
          <w:divBdr>
            <w:top w:val="none" w:sz="0" w:space="0" w:color="auto"/>
            <w:left w:val="none" w:sz="0" w:space="0" w:color="auto"/>
            <w:bottom w:val="none" w:sz="0" w:space="0" w:color="auto"/>
            <w:right w:val="none" w:sz="0" w:space="0" w:color="auto"/>
          </w:divBdr>
        </w:div>
      </w:divsChild>
    </w:div>
    <w:div w:id="101851699">
      <w:bodyDiv w:val="1"/>
      <w:marLeft w:val="0"/>
      <w:marRight w:val="0"/>
      <w:marTop w:val="0"/>
      <w:marBottom w:val="0"/>
      <w:divBdr>
        <w:top w:val="none" w:sz="0" w:space="0" w:color="auto"/>
        <w:left w:val="none" w:sz="0" w:space="0" w:color="auto"/>
        <w:bottom w:val="none" w:sz="0" w:space="0" w:color="auto"/>
        <w:right w:val="none" w:sz="0" w:space="0" w:color="auto"/>
      </w:divBdr>
    </w:div>
    <w:div w:id="104808832">
      <w:bodyDiv w:val="1"/>
      <w:marLeft w:val="0"/>
      <w:marRight w:val="0"/>
      <w:marTop w:val="0"/>
      <w:marBottom w:val="0"/>
      <w:divBdr>
        <w:top w:val="none" w:sz="0" w:space="0" w:color="auto"/>
        <w:left w:val="none" w:sz="0" w:space="0" w:color="auto"/>
        <w:bottom w:val="none" w:sz="0" w:space="0" w:color="auto"/>
        <w:right w:val="none" w:sz="0" w:space="0" w:color="auto"/>
      </w:divBdr>
      <w:divsChild>
        <w:div w:id="1675954897">
          <w:marLeft w:val="0"/>
          <w:marRight w:val="0"/>
          <w:marTop w:val="0"/>
          <w:marBottom w:val="0"/>
          <w:divBdr>
            <w:top w:val="none" w:sz="0" w:space="0" w:color="auto"/>
            <w:left w:val="none" w:sz="0" w:space="0" w:color="auto"/>
            <w:bottom w:val="none" w:sz="0" w:space="0" w:color="auto"/>
            <w:right w:val="none" w:sz="0" w:space="0" w:color="auto"/>
          </w:divBdr>
          <w:divsChild>
            <w:div w:id="1602296933">
              <w:marLeft w:val="0"/>
              <w:marRight w:val="0"/>
              <w:marTop w:val="0"/>
              <w:marBottom w:val="0"/>
              <w:divBdr>
                <w:top w:val="none" w:sz="0" w:space="0" w:color="auto"/>
                <w:left w:val="none" w:sz="0" w:space="0" w:color="auto"/>
                <w:bottom w:val="none" w:sz="0" w:space="0" w:color="auto"/>
                <w:right w:val="none" w:sz="0" w:space="0" w:color="auto"/>
              </w:divBdr>
              <w:divsChild>
                <w:div w:id="120240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78709">
      <w:bodyDiv w:val="1"/>
      <w:marLeft w:val="0"/>
      <w:marRight w:val="0"/>
      <w:marTop w:val="0"/>
      <w:marBottom w:val="0"/>
      <w:divBdr>
        <w:top w:val="none" w:sz="0" w:space="0" w:color="auto"/>
        <w:left w:val="none" w:sz="0" w:space="0" w:color="auto"/>
        <w:bottom w:val="none" w:sz="0" w:space="0" w:color="auto"/>
        <w:right w:val="none" w:sz="0" w:space="0" w:color="auto"/>
      </w:divBdr>
    </w:div>
    <w:div w:id="118914670">
      <w:bodyDiv w:val="1"/>
      <w:marLeft w:val="0"/>
      <w:marRight w:val="0"/>
      <w:marTop w:val="0"/>
      <w:marBottom w:val="0"/>
      <w:divBdr>
        <w:top w:val="none" w:sz="0" w:space="0" w:color="auto"/>
        <w:left w:val="none" w:sz="0" w:space="0" w:color="auto"/>
        <w:bottom w:val="none" w:sz="0" w:space="0" w:color="auto"/>
        <w:right w:val="none" w:sz="0" w:space="0" w:color="auto"/>
      </w:divBdr>
      <w:divsChild>
        <w:div w:id="506674984">
          <w:marLeft w:val="0"/>
          <w:marRight w:val="0"/>
          <w:marTop w:val="0"/>
          <w:marBottom w:val="0"/>
          <w:divBdr>
            <w:top w:val="none" w:sz="0" w:space="0" w:color="auto"/>
            <w:left w:val="none" w:sz="0" w:space="0" w:color="auto"/>
            <w:bottom w:val="none" w:sz="0" w:space="0" w:color="auto"/>
            <w:right w:val="none" w:sz="0" w:space="0" w:color="auto"/>
          </w:divBdr>
          <w:divsChild>
            <w:div w:id="1637493644">
              <w:marLeft w:val="0"/>
              <w:marRight w:val="0"/>
              <w:marTop w:val="0"/>
              <w:marBottom w:val="0"/>
              <w:divBdr>
                <w:top w:val="none" w:sz="0" w:space="0" w:color="auto"/>
                <w:left w:val="none" w:sz="0" w:space="0" w:color="auto"/>
                <w:bottom w:val="none" w:sz="0" w:space="0" w:color="auto"/>
                <w:right w:val="none" w:sz="0" w:space="0" w:color="auto"/>
              </w:divBdr>
              <w:divsChild>
                <w:div w:id="799419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57296">
      <w:bodyDiv w:val="1"/>
      <w:marLeft w:val="0"/>
      <w:marRight w:val="0"/>
      <w:marTop w:val="0"/>
      <w:marBottom w:val="0"/>
      <w:divBdr>
        <w:top w:val="none" w:sz="0" w:space="0" w:color="auto"/>
        <w:left w:val="none" w:sz="0" w:space="0" w:color="auto"/>
        <w:bottom w:val="none" w:sz="0" w:space="0" w:color="auto"/>
        <w:right w:val="none" w:sz="0" w:space="0" w:color="auto"/>
      </w:divBdr>
    </w:div>
    <w:div w:id="125054397">
      <w:bodyDiv w:val="1"/>
      <w:marLeft w:val="0"/>
      <w:marRight w:val="0"/>
      <w:marTop w:val="0"/>
      <w:marBottom w:val="0"/>
      <w:divBdr>
        <w:top w:val="none" w:sz="0" w:space="0" w:color="auto"/>
        <w:left w:val="none" w:sz="0" w:space="0" w:color="auto"/>
        <w:bottom w:val="none" w:sz="0" w:space="0" w:color="auto"/>
        <w:right w:val="none" w:sz="0" w:space="0" w:color="auto"/>
      </w:divBdr>
    </w:div>
    <w:div w:id="126045918">
      <w:bodyDiv w:val="1"/>
      <w:marLeft w:val="0"/>
      <w:marRight w:val="0"/>
      <w:marTop w:val="0"/>
      <w:marBottom w:val="0"/>
      <w:divBdr>
        <w:top w:val="none" w:sz="0" w:space="0" w:color="auto"/>
        <w:left w:val="none" w:sz="0" w:space="0" w:color="auto"/>
        <w:bottom w:val="none" w:sz="0" w:space="0" w:color="auto"/>
        <w:right w:val="none" w:sz="0" w:space="0" w:color="auto"/>
      </w:divBdr>
    </w:div>
    <w:div w:id="140655194">
      <w:bodyDiv w:val="1"/>
      <w:marLeft w:val="0"/>
      <w:marRight w:val="0"/>
      <w:marTop w:val="0"/>
      <w:marBottom w:val="0"/>
      <w:divBdr>
        <w:top w:val="none" w:sz="0" w:space="0" w:color="auto"/>
        <w:left w:val="none" w:sz="0" w:space="0" w:color="auto"/>
        <w:bottom w:val="none" w:sz="0" w:space="0" w:color="auto"/>
        <w:right w:val="none" w:sz="0" w:space="0" w:color="auto"/>
      </w:divBdr>
      <w:divsChild>
        <w:div w:id="199172512">
          <w:marLeft w:val="0"/>
          <w:marRight w:val="0"/>
          <w:marTop w:val="0"/>
          <w:marBottom w:val="0"/>
          <w:divBdr>
            <w:top w:val="none" w:sz="0" w:space="0" w:color="auto"/>
            <w:left w:val="none" w:sz="0" w:space="0" w:color="auto"/>
            <w:bottom w:val="none" w:sz="0" w:space="0" w:color="auto"/>
            <w:right w:val="none" w:sz="0" w:space="0" w:color="auto"/>
          </w:divBdr>
          <w:divsChild>
            <w:div w:id="949315431">
              <w:marLeft w:val="0"/>
              <w:marRight w:val="0"/>
              <w:marTop w:val="0"/>
              <w:marBottom w:val="0"/>
              <w:divBdr>
                <w:top w:val="none" w:sz="0" w:space="0" w:color="auto"/>
                <w:left w:val="none" w:sz="0" w:space="0" w:color="auto"/>
                <w:bottom w:val="none" w:sz="0" w:space="0" w:color="auto"/>
                <w:right w:val="none" w:sz="0" w:space="0" w:color="auto"/>
              </w:divBdr>
              <w:divsChild>
                <w:div w:id="140529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56965">
      <w:bodyDiv w:val="1"/>
      <w:marLeft w:val="0"/>
      <w:marRight w:val="0"/>
      <w:marTop w:val="0"/>
      <w:marBottom w:val="0"/>
      <w:divBdr>
        <w:top w:val="none" w:sz="0" w:space="0" w:color="auto"/>
        <w:left w:val="none" w:sz="0" w:space="0" w:color="auto"/>
        <w:bottom w:val="none" w:sz="0" w:space="0" w:color="auto"/>
        <w:right w:val="none" w:sz="0" w:space="0" w:color="auto"/>
      </w:divBdr>
    </w:div>
    <w:div w:id="141119915">
      <w:bodyDiv w:val="1"/>
      <w:marLeft w:val="0"/>
      <w:marRight w:val="0"/>
      <w:marTop w:val="0"/>
      <w:marBottom w:val="0"/>
      <w:divBdr>
        <w:top w:val="none" w:sz="0" w:space="0" w:color="auto"/>
        <w:left w:val="none" w:sz="0" w:space="0" w:color="auto"/>
        <w:bottom w:val="none" w:sz="0" w:space="0" w:color="auto"/>
        <w:right w:val="none" w:sz="0" w:space="0" w:color="auto"/>
      </w:divBdr>
    </w:div>
    <w:div w:id="143397500">
      <w:bodyDiv w:val="1"/>
      <w:marLeft w:val="0"/>
      <w:marRight w:val="0"/>
      <w:marTop w:val="0"/>
      <w:marBottom w:val="0"/>
      <w:divBdr>
        <w:top w:val="none" w:sz="0" w:space="0" w:color="auto"/>
        <w:left w:val="none" w:sz="0" w:space="0" w:color="auto"/>
        <w:bottom w:val="none" w:sz="0" w:space="0" w:color="auto"/>
        <w:right w:val="none" w:sz="0" w:space="0" w:color="auto"/>
      </w:divBdr>
    </w:div>
    <w:div w:id="145711802">
      <w:bodyDiv w:val="1"/>
      <w:marLeft w:val="0"/>
      <w:marRight w:val="0"/>
      <w:marTop w:val="0"/>
      <w:marBottom w:val="0"/>
      <w:divBdr>
        <w:top w:val="none" w:sz="0" w:space="0" w:color="auto"/>
        <w:left w:val="none" w:sz="0" w:space="0" w:color="auto"/>
        <w:bottom w:val="none" w:sz="0" w:space="0" w:color="auto"/>
        <w:right w:val="none" w:sz="0" w:space="0" w:color="auto"/>
      </w:divBdr>
    </w:div>
    <w:div w:id="152843634">
      <w:bodyDiv w:val="1"/>
      <w:marLeft w:val="0"/>
      <w:marRight w:val="0"/>
      <w:marTop w:val="0"/>
      <w:marBottom w:val="0"/>
      <w:divBdr>
        <w:top w:val="none" w:sz="0" w:space="0" w:color="auto"/>
        <w:left w:val="none" w:sz="0" w:space="0" w:color="auto"/>
        <w:bottom w:val="none" w:sz="0" w:space="0" w:color="auto"/>
        <w:right w:val="none" w:sz="0" w:space="0" w:color="auto"/>
      </w:divBdr>
      <w:divsChild>
        <w:div w:id="815994892">
          <w:marLeft w:val="0"/>
          <w:marRight w:val="0"/>
          <w:marTop w:val="0"/>
          <w:marBottom w:val="0"/>
          <w:divBdr>
            <w:top w:val="none" w:sz="0" w:space="0" w:color="auto"/>
            <w:left w:val="none" w:sz="0" w:space="0" w:color="auto"/>
            <w:bottom w:val="none" w:sz="0" w:space="0" w:color="auto"/>
            <w:right w:val="none" w:sz="0" w:space="0" w:color="auto"/>
          </w:divBdr>
          <w:divsChild>
            <w:div w:id="504587766">
              <w:marLeft w:val="0"/>
              <w:marRight w:val="0"/>
              <w:marTop w:val="0"/>
              <w:marBottom w:val="0"/>
              <w:divBdr>
                <w:top w:val="none" w:sz="0" w:space="0" w:color="auto"/>
                <w:left w:val="none" w:sz="0" w:space="0" w:color="auto"/>
                <w:bottom w:val="none" w:sz="0" w:space="0" w:color="auto"/>
                <w:right w:val="none" w:sz="0" w:space="0" w:color="auto"/>
              </w:divBdr>
              <w:divsChild>
                <w:div w:id="173500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05035">
      <w:bodyDiv w:val="1"/>
      <w:marLeft w:val="0"/>
      <w:marRight w:val="0"/>
      <w:marTop w:val="0"/>
      <w:marBottom w:val="0"/>
      <w:divBdr>
        <w:top w:val="none" w:sz="0" w:space="0" w:color="auto"/>
        <w:left w:val="none" w:sz="0" w:space="0" w:color="auto"/>
        <w:bottom w:val="none" w:sz="0" w:space="0" w:color="auto"/>
        <w:right w:val="none" w:sz="0" w:space="0" w:color="auto"/>
      </w:divBdr>
    </w:div>
    <w:div w:id="160435731">
      <w:bodyDiv w:val="1"/>
      <w:marLeft w:val="0"/>
      <w:marRight w:val="0"/>
      <w:marTop w:val="0"/>
      <w:marBottom w:val="0"/>
      <w:divBdr>
        <w:top w:val="none" w:sz="0" w:space="0" w:color="auto"/>
        <w:left w:val="none" w:sz="0" w:space="0" w:color="auto"/>
        <w:bottom w:val="none" w:sz="0" w:space="0" w:color="auto"/>
        <w:right w:val="none" w:sz="0" w:space="0" w:color="auto"/>
      </w:divBdr>
    </w:div>
    <w:div w:id="161552783">
      <w:bodyDiv w:val="1"/>
      <w:marLeft w:val="0"/>
      <w:marRight w:val="0"/>
      <w:marTop w:val="0"/>
      <w:marBottom w:val="0"/>
      <w:divBdr>
        <w:top w:val="none" w:sz="0" w:space="0" w:color="auto"/>
        <w:left w:val="none" w:sz="0" w:space="0" w:color="auto"/>
        <w:bottom w:val="none" w:sz="0" w:space="0" w:color="auto"/>
        <w:right w:val="none" w:sz="0" w:space="0" w:color="auto"/>
      </w:divBdr>
    </w:div>
    <w:div w:id="168561806">
      <w:bodyDiv w:val="1"/>
      <w:marLeft w:val="0"/>
      <w:marRight w:val="0"/>
      <w:marTop w:val="0"/>
      <w:marBottom w:val="0"/>
      <w:divBdr>
        <w:top w:val="none" w:sz="0" w:space="0" w:color="auto"/>
        <w:left w:val="none" w:sz="0" w:space="0" w:color="auto"/>
        <w:bottom w:val="none" w:sz="0" w:space="0" w:color="auto"/>
        <w:right w:val="none" w:sz="0" w:space="0" w:color="auto"/>
      </w:divBdr>
    </w:div>
    <w:div w:id="170533230">
      <w:bodyDiv w:val="1"/>
      <w:marLeft w:val="0"/>
      <w:marRight w:val="0"/>
      <w:marTop w:val="0"/>
      <w:marBottom w:val="0"/>
      <w:divBdr>
        <w:top w:val="none" w:sz="0" w:space="0" w:color="auto"/>
        <w:left w:val="none" w:sz="0" w:space="0" w:color="auto"/>
        <w:bottom w:val="none" w:sz="0" w:space="0" w:color="auto"/>
        <w:right w:val="none" w:sz="0" w:space="0" w:color="auto"/>
      </w:divBdr>
    </w:div>
    <w:div w:id="179469082">
      <w:bodyDiv w:val="1"/>
      <w:marLeft w:val="0"/>
      <w:marRight w:val="0"/>
      <w:marTop w:val="0"/>
      <w:marBottom w:val="0"/>
      <w:divBdr>
        <w:top w:val="none" w:sz="0" w:space="0" w:color="auto"/>
        <w:left w:val="none" w:sz="0" w:space="0" w:color="auto"/>
        <w:bottom w:val="none" w:sz="0" w:space="0" w:color="auto"/>
        <w:right w:val="none" w:sz="0" w:space="0" w:color="auto"/>
      </w:divBdr>
      <w:divsChild>
        <w:div w:id="1845046802">
          <w:marLeft w:val="0"/>
          <w:marRight w:val="0"/>
          <w:marTop w:val="225"/>
          <w:marBottom w:val="105"/>
          <w:divBdr>
            <w:top w:val="none" w:sz="0" w:space="0" w:color="auto"/>
            <w:left w:val="none" w:sz="0" w:space="0" w:color="auto"/>
            <w:bottom w:val="none" w:sz="0" w:space="0" w:color="auto"/>
            <w:right w:val="none" w:sz="0" w:space="0" w:color="auto"/>
          </w:divBdr>
          <w:divsChild>
            <w:div w:id="206725536">
              <w:marLeft w:val="0"/>
              <w:marRight w:val="0"/>
              <w:marTop w:val="0"/>
              <w:marBottom w:val="0"/>
              <w:divBdr>
                <w:top w:val="none" w:sz="0" w:space="0" w:color="auto"/>
                <w:left w:val="none" w:sz="0" w:space="0" w:color="auto"/>
                <w:bottom w:val="none" w:sz="0" w:space="0" w:color="auto"/>
                <w:right w:val="none" w:sz="0" w:space="0" w:color="auto"/>
              </w:divBdr>
              <w:divsChild>
                <w:div w:id="1249804067">
                  <w:marLeft w:val="0"/>
                  <w:marRight w:val="0"/>
                  <w:marTop w:val="0"/>
                  <w:marBottom w:val="0"/>
                  <w:divBdr>
                    <w:top w:val="none" w:sz="0" w:space="0" w:color="auto"/>
                    <w:left w:val="none" w:sz="0" w:space="0" w:color="auto"/>
                    <w:bottom w:val="none" w:sz="0" w:space="0" w:color="auto"/>
                    <w:right w:val="none" w:sz="0" w:space="0" w:color="auto"/>
                  </w:divBdr>
                  <w:divsChild>
                    <w:div w:id="8993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92839">
      <w:bodyDiv w:val="1"/>
      <w:marLeft w:val="0"/>
      <w:marRight w:val="0"/>
      <w:marTop w:val="0"/>
      <w:marBottom w:val="0"/>
      <w:divBdr>
        <w:top w:val="none" w:sz="0" w:space="0" w:color="auto"/>
        <w:left w:val="none" w:sz="0" w:space="0" w:color="auto"/>
        <w:bottom w:val="none" w:sz="0" w:space="0" w:color="auto"/>
        <w:right w:val="none" w:sz="0" w:space="0" w:color="auto"/>
      </w:divBdr>
      <w:divsChild>
        <w:div w:id="1357737252">
          <w:marLeft w:val="0"/>
          <w:marRight w:val="0"/>
          <w:marTop w:val="0"/>
          <w:marBottom w:val="300"/>
          <w:divBdr>
            <w:top w:val="none" w:sz="0" w:space="0" w:color="auto"/>
            <w:left w:val="none" w:sz="0" w:space="0" w:color="auto"/>
            <w:bottom w:val="none" w:sz="0" w:space="0" w:color="auto"/>
            <w:right w:val="none" w:sz="0" w:space="0" w:color="auto"/>
          </w:divBdr>
        </w:div>
        <w:div w:id="1208447083">
          <w:marLeft w:val="0"/>
          <w:marRight w:val="0"/>
          <w:marTop w:val="0"/>
          <w:marBottom w:val="300"/>
          <w:divBdr>
            <w:top w:val="none" w:sz="0" w:space="0" w:color="auto"/>
            <w:left w:val="none" w:sz="0" w:space="0" w:color="auto"/>
            <w:bottom w:val="none" w:sz="0" w:space="0" w:color="auto"/>
            <w:right w:val="none" w:sz="0" w:space="0" w:color="auto"/>
          </w:divBdr>
          <w:divsChild>
            <w:div w:id="1615213729">
              <w:marLeft w:val="0"/>
              <w:marRight w:val="0"/>
              <w:marTop w:val="0"/>
              <w:marBottom w:val="0"/>
              <w:divBdr>
                <w:top w:val="none" w:sz="0" w:space="0" w:color="auto"/>
                <w:left w:val="none" w:sz="0" w:space="0" w:color="auto"/>
                <w:bottom w:val="none" w:sz="0" w:space="0" w:color="auto"/>
                <w:right w:val="none" w:sz="0" w:space="0" w:color="auto"/>
              </w:divBdr>
              <w:divsChild>
                <w:div w:id="1459907204">
                  <w:marLeft w:val="0"/>
                  <w:marRight w:val="0"/>
                  <w:marTop w:val="0"/>
                  <w:marBottom w:val="0"/>
                  <w:divBdr>
                    <w:top w:val="none" w:sz="0" w:space="0" w:color="auto"/>
                    <w:left w:val="none" w:sz="0" w:space="0" w:color="auto"/>
                    <w:bottom w:val="none" w:sz="0" w:space="0" w:color="auto"/>
                    <w:right w:val="none" w:sz="0" w:space="0" w:color="auto"/>
                  </w:divBdr>
                  <w:divsChild>
                    <w:div w:id="5774009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90552809">
              <w:marLeft w:val="0"/>
              <w:marRight w:val="0"/>
              <w:marTop w:val="0"/>
              <w:marBottom w:val="0"/>
              <w:divBdr>
                <w:top w:val="none" w:sz="0" w:space="0" w:color="auto"/>
                <w:left w:val="none" w:sz="0" w:space="0" w:color="auto"/>
                <w:bottom w:val="none" w:sz="0" w:space="0" w:color="auto"/>
                <w:right w:val="none" w:sz="0" w:space="0" w:color="auto"/>
              </w:divBdr>
              <w:divsChild>
                <w:div w:id="1933397275">
                  <w:marLeft w:val="180"/>
                  <w:marRight w:val="0"/>
                  <w:marTop w:val="0"/>
                  <w:marBottom w:val="0"/>
                  <w:divBdr>
                    <w:top w:val="none" w:sz="0" w:space="0" w:color="auto"/>
                    <w:left w:val="none" w:sz="0" w:space="0" w:color="auto"/>
                    <w:bottom w:val="none" w:sz="0" w:space="0" w:color="auto"/>
                    <w:right w:val="none" w:sz="0" w:space="0" w:color="auto"/>
                  </w:divBdr>
                  <w:divsChild>
                    <w:div w:id="343828113">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9127224">
          <w:marLeft w:val="0"/>
          <w:marRight w:val="0"/>
          <w:marTop w:val="0"/>
          <w:marBottom w:val="300"/>
          <w:divBdr>
            <w:top w:val="none" w:sz="0" w:space="0" w:color="auto"/>
            <w:left w:val="none" w:sz="0" w:space="0" w:color="auto"/>
            <w:bottom w:val="none" w:sz="0" w:space="0" w:color="auto"/>
            <w:right w:val="none" w:sz="0" w:space="0" w:color="auto"/>
          </w:divBdr>
        </w:div>
        <w:div w:id="115102996">
          <w:marLeft w:val="0"/>
          <w:marRight w:val="0"/>
          <w:marTop w:val="0"/>
          <w:marBottom w:val="300"/>
          <w:divBdr>
            <w:top w:val="none" w:sz="0" w:space="0" w:color="auto"/>
            <w:left w:val="none" w:sz="0" w:space="0" w:color="auto"/>
            <w:bottom w:val="none" w:sz="0" w:space="0" w:color="auto"/>
            <w:right w:val="none" w:sz="0" w:space="0" w:color="auto"/>
          </w:divBdr>
          <w:divsChild>
            <w:div w:id="189683583">
              <w:marLeft w:val="0"/>
              <w:marRight w:val="0"/>
              <w:marTop w:val="0"/>
              <w:marBottom w:val="0"/>
              <w:divBdr>
                <w:top w:val="none" w:sz="0" w:space="0" w:color="auto"/>
                <w:left w:val="none" w:sz="0" w:space="0" w:color="auto"/>
                <w:bottom w:val="none" w:sz="0" w:space="0" w:color="auto"/>
                <w:right w:val="none" w:sz="0" w:space="0" w:color="auto"/>
              </w:divBdr>
              <w:divsChild>
                <w:div w:id="1210264609">
                  <w:marLeft w:val="0"/>
                  <w:marRight w:val="0"/>
                  <w:marTop w:val="0"/>
                  <w:marBottom w:val="0"/>
                  <w:divBdr>
                    <w:top w:val="none" w:sz="0" w:space="0" w:color="auto"/>
                    <w:left w:val="none" w:sz="0" w:space="0" w:color="auto"/>
                    <w:bottom w:val="none" w:sz="0" w:space="0" w:color="auto"/>
                    <w:right w:val="none" w:sz="0" w:space="0" w:color="auto"/>
                  </w:divBdr>
                  <w:divsChild>
                    <w:div w:id="224604175">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52681347">
              <w:marLeft w:val="0"/>
              <w:marRight w:val="0"/>
              <w:marTop w:val="0"/>
              <w:marBottom w:val="0"/>
              <w:divBdr>
                <w:top w:val="none" w:sz="0" w:space="0" w:color="auto"/>
                <w:left w:val="none" w:sz="0" w:space="0" w:color="auto"/>
                <w:bottom w:val="none" w:sz="0" w:space="0" w:color="auto"/>
                <w:right w:val="none" w:sz="0" w:space="0" w:color="auto"/>
              </w:divBdr>
              <w:divsChild>
                <w:div w:id="458375655">
                  <w:marLeft w:val="180"/>
                  <w:marRight w:val="0"/>
                  <w:marTop w:val="0"/>
                  <w:marBottom w:val="0"/>
                  <w:divBdr>
                    <w:top w:val="none" w:sz="0" w:space="0" w:color="auto"/>
                    <w:left w:val="none" w:sz="0" w:space="0" w:color="auto"/>
                    <w:bottom w:val="none" w:sz="0" w:space="0" w:color="auto"/>
                    <w:right w:val="none" w:sz="0" w:space="0" w:color="auto"/>
                  </w:divBdr>
                  <w:divsChild>
                    <w:div w:id="2142264948">
                      <w:marLeft w:val="0"/>
                      <w:marRight w:val="0"/>
                      <w:marTop w:val="0"/>
                      <w:marBottom w:val="300"/>
                      <w:divBdr>
                        <w:top w:val="none" w:sz="0" w:space="0" w:color="auto"/>
                        <w:left w:val="none" w:sz="0" w:space="0" w:color="auto"/>
                        <w:bottom w:val="none" w:sz="0" w:space="0" w:color="auto"/>
                        <w:right w:val="none" w:sz="0" w:space="0" w:color="auto"/>
                      </w:divBdr>
                      <w:divsChild>
                        <w:div w:id="92799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598940">
      <w:bodyDiv w:val="1"/>
      <w:marLeft w:val="0"/>
      <w:marRight w:val="0"/>
      <w:marTop w:val="0"/>
      <w:marBottom w:val="0"/>
      <w:divBdr>
        <w:top w:val="none" w:sz="0" w:space="0" w:color="auto"/>
        <w:left w:val="none" w:sz="0" w:space="0" w:color="auto"/>
        <w:bottom w:val="none" w:sz="0" w:space="0" w:color="auto"/>
        <w:right w:val="none" w:sz="0" w:space="0" w:color="auto"/>
      </w:divBdr>
    </w:div>
    <w:div w:id="193007227">
      <w:bodyDiv w:val="1"/>
      <w:marLeft w:val="0"/>
      <w:marRight w:val="0"/>
      <w:marTop w:val="0"/>
      <w:marBottom w:val="0"/>
      <w:divBdr>
        <w:top w:val="none" w:sz="0" w:space="0" w:color="auto"/>
        <w:left w:val="none" w:sz="0" w:space="0" w:color="auto"/>
        <w:bottom w:val="none" w:sz="0" w:space="0" w:color="auto"/>
        <w:right w:val="none" w:sz="0" w:space="0" w:color="auto"/>
      </w:divBdr>
    </w:div>
    <w:div w:id="195239567">
      <w:bodyDiv w:val="1"/>
      <w:marLeft w:val="0"/>
      <w:marRight w:val="0"/>
      <w:marTop w:val="0"/>
      <w:marBottom w:val="0"/>
      <w:divBdr>
        <w:top w:val="none" w:sz="0" w:space="0" w:color="auto"/>
        <w:left w:val="none" w:sz="0" w:space="0" w:color="auto"/>
        <w:bottom w:val="none" w:sz="0" w:space="0" w:color="auto"/>
        <w:right w:val="none" w:sz="0" w:space="0" w:color="auto"/>
      </w:divBdr>
    </w:div>
    <w:div w:id="196822486">
      <w:bodyDiv w:val="1"/>
      <w:marLeft w:val="0"/>
      <w:marRight w:val="0"/>
      <w:marTop w:val="0"/>
      <w:marBottom w:val="0"/>
      <w:divBdr>
        <w:top w:val="none" w:sz="0" w:space="0" w:color="auto"/>
        <w:left w:val="none" w:sz="0" w:space="0" w:color="auto"/>
        <w:bottom w:val="none" w:sz="0" w:space="0" w:color="auto"/>
        <w:right w:val="none" w:sz="0" w:space="0" w:color="auto"/>
      </w:divBdr>
    </w:div>
    <w:div w:id="235480231">
      <w:bodyDiv w:val="1"/>
      <w:marLeft w:val="0"/>
      <w:marRight w:val="0"/>
      <w:marTop w:val="0"/>
      <w:marBottom w:val="0"/>
      <w:divBdr>
        <w:top w:val="none" w:sz="0" w:space="0" w:color="auto"/>
        <w:left w:val="none" w:sz="0" w:space="0" w:color="auto"/>
        <w:bottom w:val="none" w:sz="0" w:space="0" w:color="auto"/>
        <w:right w:val="none" w:sz="0" w:space="0" w:color="auto"/>
      </w:divBdr>
    </w:div>
    <w:div w:id="237443976">
      <w:bodyDiv w:val="1"/>
      <w:marLeft w:val="0"/>
      <w:marRight w:val="0"/>
      <w:marTop w:val="0"/>
      <w:marBottom w:val="0"/>
      <w:divBdr>
        <w:top w:val="none" w:sz="0" w:space="0" w:color="auto"/>
        <w:left w:val="none" w:sz="0" w:space="0" w:color="auto"/>
        <w:bottom w:val="none" w:sz="0" w:space="0" w:color="auto"/>
        <w:right w:val="none" w:sz="0" w:space="0" w:color="auto"/>
      </w:divBdr>
    </w:div>
    <w:div w:id="244145432">
      <w:bodyDiv w:val="1"/>
      <w:marLeft w:val="0"/>
      <w:marRight w:val="0"/>
      <w:marTop w:val="0"/>
      <w:marBottom w:val="0"/>
      <w:divBdr>
        <w:top w:val="none" w:sz="0" w:space="0" w:color="auto"/>
        <w:left w:val="none" w:sz="0" w:space="0" w:color="auto"/>
        <w:bottom w:val="none" w:sz="0" w:space="0" w:color="auto"/>
        <w:right w:val="none" w:sz="0" w:space="0" w:color="auto"/>
      </w:divBdr>
      <w:divsChild>
        <w:div w:id="1934587045">
          <w:marLeft w:val="120"/>
          <w:marRight w:val="0"/>
          <w:marTop w:val="0"/>
          <w:marBottom w:val="120"/>
          <w:divBdr>
            <w:top w:val="none" w:sz="0" w:space="0" w:color="auto"/>
            <w:left w:val="none" w:sz="0" w:space="0" w:color="auto"/>
            <w:bottom w:val="none" w:sz="0" w:space="0" w:color="auto"/>
            <w:right w:val="none" w:sz="0" w:space="0" w:color="auto"/>
          </w:divBdr>
          <w:divsChild>
            <w:div w:id="392044432">
              <w:marLeft w:val="0"/>
              <w:marRight w:val="0"/>
              <w:marTop w:val="0"/>
              <w:marBottom w:val="0"/>
              <w:divBdr>
                <w:top w:val="single" w:sz="6" w:space="9" w:color="EEEEEE"/>
                <w:left w:val="single" w:sz="6" w:space="9" w:color="EEEEEE"/>
                <w:bottom w:val="single" w:sz="18" w:space="9" w:color="EEEEEE"/>
                <w:right w:val="single" w:sz="6" w:space="9" w:color="EEEEEE"/>
              </w:divBdr>
            </w:div>
          </w:divsChild>
        </w:div>
      </w:divsChild>
    </w:div>
    <w:div w:id="246117200">
      <w:bodyDiv w:val="1"/>
      <w:marLeft w:val="0"/>
      <w:marRight w:val="0"/>
      <w:marTop w:val="0"/>
      <w:marBottom w:val="0"/>
      <w:divBdr>
        <w:top w:val="none" w:sz="0" w:space="0" w:color="auto"/>
        <w:left w:val="none" w:sz="0" w:space="0" w:color="auto"/>
        <w:bottom w:val="none" w:sz="0" w:space="0" w:color="auto"/>
        <w:right w:val="none" w:sz="0" w:space="0" w:color="auto"/>
      </w:divBdr>
    </w:div>
    <w:div w:id="246160882">
      <w:bodyDiv w:val="1"/>
      <w:marLeft w:val="0"/>
      <w:marRight w:val="0"/>
      <w:marTop w:val="0"/>
      <w:marBottom w:val="0"/>
      <w:divBdr>
        <w:top w:val="none" w:sz="0" w:space="0" w:color="auto"/>
        <w:left w:val="none" w:sz="0" w:space="0" w:color="auto"/>
        <w:bottom w:val="none" w:sz="0" w:space="0" w:color="auto"/>
        <w:right w:val="none" w:sz="0" w:space="0" w:color="auto"/>
      </w:divBdr>
    </w:div>
    <w:div w:id="251746646">
      <w:bodyDiv w:val="1"/>
      <w:marLeft w:val="0"/>
      <w:marRight w:val="0"/>
      <w:marTop w:val="0"/>
      <w:marBottom w:val="0"/>
      <w:divBdr>
        <w:top w:val="none" w:sz="0" w:space="0" w:color="auto"/>
        <w:left w:val="none" w:sz="0" w:space="0" w:color="auto"/>
        <w:bottom w:val="none" w:sz="0" w:space="0" w:color="auto"/>
        <w:right w:val="none" w:sz="0" w:space="0" w:color="auto"/>
      </w:divBdr>
    </w:div>
    <w:div w:id="253822431">
      <w:bodyDiv w:val="1"/>
      <w:marLeft w:val="0"/>
      <w:marRight w:val="0"/>
      <w:marTop w:val="0"/>
      <w:marBottom w:val="0"/>
      <w:divBdr>
        <w:top w:val="none" w:sz="0" w:space="0" w:color="auto"/>
        <w:left w:val="none" w:sz="0" w:space="0" w:color="auto"/>
        <w:bottom w:val="none" w:sz="0" w:space="0" w:color="auto"/>
        <w:right w:val="none" w:sz="0" w:space="0" w:color="auto"/>
      </w:divBdr>
    </w:div>
    <w:div w:id="260768504">
      <w:bodyDiv w:val="1"/>
      <w:marLeft w:val="0"/>
      <w:marRight w:val="0"/>
      <w:marTop w:val="0"/>
      <w:marBottom w:val="0"/>
      <w:divBdr>
        <w:top w:val="none" w:sz="0" w:space="0" w:color="auto"/>
        <w:left w:val="none" w:sz="0" w:space="0" w:color="auto"/>
        <w:bottom w:val="none" w:sz="0" w:space="0" w:color="auto"/>
        <w:right w:val="none" w:sz="0" w:space="0" w:color="auto"/>
      </w:divBdr>
    </w:div>
    <w:div w:id="261187075">
      <w:bodyDiv w:val="1"/>
      <w:marLeft w:val="0"/>
      <w:marRight w:val="0"/>
      <w:marTop w:val="0"/>
      <w:marBottom w:val="0"/>
      <w:divBdr>
        <w:top w:val="none" w:sz="0" w:space="0" w:color="auto"/>
        <w:left w:val="none" w:sz="0" w:space="0" w:color="auto"/>
        <w:bottom w:val="none" w:sz="0" w:space="0" w:color="auto"/>
        <w:right w:val="none" w:sz="0" w:space="0" w:color="auto"/>
      </w:divBdr>
    </w:div>
    <w:div w:id="264922415">
      <w:bodyDiv w:val="1"/>
      <w:marLeft w:val="0"/>
      <w:marRight w:val="0"/>
      <w:marTop w:val="0"/>
      <w:marBottom w:val="0"/>
      <w:divBdr>
        <w:top w:val="none" w:sz="0" w:space="0" w:color="auto"/>
        <w:left w:val="none" w:sz="0" w:space="0" w:color="auto"/>
        <w:bottom w:val="none" w:sz="0" w:space="0" w:color="auto"/>
        <w:right w:val="none" w:sz="0" w:space="0" w:color="auto"/>
      </w:divBdr>
    </w:div>
    <w:div w:id="265966278">
      <w:bodyDiv w:val="1"/>
      <w:marLeft w:val="0"/>
      <w:marRight w:val="0"/>
      <w:marTop w:val="0"/>
      <w:marBottom w:val="0"/>
      <w:divBdr>
        <w:top w:val="none" w:sz="0" w:space="0" w:color="auto"/>
        <w:left w:val="none" w:sz="0" w:space="0" w:color="auto"/>
        <w:bottom w:val="none" w:sz="0" w:space="0" w:color="auto"/>
        <w:right w:val="none" w:sz="0" w:space="0" w:color="auto"/>
      </w:divBdr>
    </w:div>
    <w:div w:id="273246934">
      <w:bodyDiv w:val="1"/>
      <w:marLeft w:val="0"/>
      <w:marRight w:val="0"/>
      <w:marTop w:val="0"/>
      <w:marBottom w:val="0"/>
      <w:divBdr>
        <w:top w:val="none" w:sz="0" w:space="0" w:color="auto"/>
        <w:left w:val="none" w:sz="0" w:space="0" w:color="auto"/>
        <w:bottom w:val="none" w:sz="0" w:space="0" w:color="auto"/>
        <w:right w:val="none" w:sz="0" w:space="0" w:color="auto"/>
      </w:divBdr>
    </w:div>
    <w:div w:id="275141946">
      <w:bodyDiv w:val="1"/>
      <w:marLeft w:val="0"/>
      <w:marRight w:val="0"/>
      <w:marTop w:val="0"/>
      <w:marBottom w:val="0"/>
      <w:divBdr>
        <w:top w:val="none" w:sz="0" w:space="0" w:color="auto"/>
        <w:left w:val="none" w:sz="0" w:space="0" w:color="auto"/>
        <w:bottom w:val="none" w:sz="0" w:space="0" w:color="auto"/>
        <w:right w:val="none" w:sz="0" w:space="0" w:color="auto"/>
      </w:divBdr>
    </w:div>
    <w:div w:id="282424121">
      <w:bodyDiv w:val="1"/>
      <w:marLeft w:val="0"/>
      <w:marRight w:val="0"/>
      <w:marTop w:val="0"/>
      <w:marBottom w:val="0"/>
      <w:divBdr>
        <w:top w:val="none" w:sz="0" w:space="0" w:color="auto"/>
        <w:left w:val="none" w:sz="0" w:space="0" w:color="auto"/>
        <w:bottom w:val="none" w:sz="0" w:space="0" w:color="auto"/>
        <w:right w:val="none" w:sz="0" w:space="0" w:color="auto"/>
      </w:divBdr>
    </w:div>
    <w:div w:id="286281735">
      <w:bodyDiv w:val="1"/>
      <w:marLeft w:val="0"/>
      <w:marRight w:val="0"/>
      <w:marTop w:val="0"/>
      <w:marBottom w:val="0"/>
      <w:divBdr>
        <w:top w:val="none" w:sz="0" w:space="0" w:color="auto"/>
        <w:left w:val="none" w:sz="0" w:space="0" w:color="auto"/>
        <w:bottom w:val="none" w:sz="0" w:space="0" w:color="auto"/>
        <w:right w:val="none" w:sz="0" w:space="0" w:color="auto"/>
      </w:divBdr>
    </w:div>
    <w:div w:id="286812639">
      <w:bodyDiv w:val="1"/>
      <w:marLeft w:val="0"/>
      <w:marRight w:val="0"/>
      <w:marTop w:val="0"/>
      <w:marBottom w:val="0"/>
      <w:divBdr>
        <w:top w:val="none" w:sz="0" w:space="0" w:color="auto"/>
        <w:left w:val="none" w:sz="0" w:space="0" w:color="auto"/>
        <w:bottom w:val="none" w:sz="0" w:space="0" w:color="auto"/>
        <w:right w:val="none" w:sz="0" w:space="0" w:color="auto"/>
      </w:divBdr>
    </w:div>
    <w:div w:id="290718234">
      <w:bodyDiv w:val="1"/>
      <w:marLeft w:val="0"/>
      <w:marRight w:val="0"/>
      <w:marTop w:val="0"/>
      <w:marBottom w:val="0"/>
      <w:divBdr>
        <w:top w:val="none" w:sz="0" w:space="0" w:color="auto"/>
        <w:left w:val="none" w:sz="0" w:space="0" w:color="auto"/>
        <w:bottom w:val="none" w:sz="0" w:space="0" w:color="auto"/>
        <w:right w:val="none" w:sz="0" w:space="0" w:color="auto"/>
      </w:divBdr>
    </w:div>
    <w:div w:id="297612271">
      <w:bodyDiv w:val="1"/>
      <w:marLeft w:val="0"/>
      <w:marRight w:val="0"/>
      <w:marTop w:val="0"/>
      <w:marBottom w:val="0"/>
      <w:divBdr>
        <w:top w:val="none" w:sz="0" w:space="0" w:color="auto"/>
        <w:left w:val="none" w:sz="0" w:space="0" w:color="auto"/>
        <w:bottom w:val="none" w:sz="0" w:space="0" w:color="auto"/>
        <w:right w:val="none" w:sz="0" w:space="0" w:color="auto"/>
      </w:divBdr>
    </w:div>
    <w:div w:id="311908452">
      <w:bodyDiv w:val="1"/>
      <w:marLeft w:val="0"/>
      <w:marRight w:val="0"/>
      <w:marTop w:val="0"/>
      <w:marBottom w:val="0"/>
      <w:divBdr>
        <w:top w:val="none" w:sz="0" w:space="0" w:color="auto"/>
        <w:left w:val="none" w:sz="0" w:space="0" w:color="auto"/>
        <w:bottom w:val="none" w:sz="0" w:space="0" w:color="auto"/>
        <w:right w:val="none" w:sz="0" w:space="0" w:color="auto"/>
      </w:divBdr>
    </w:div>
    <w:div w:id="313418344">
      <w:bodyDiv w:val="1"/>
      <w:marLeft w:val="0"/>
      <w:marRight w:val="0"/>
      <w:marTop w:val="0"/>
      <w:marBottom w:val="0"/>
      <w:divBdr>
        <w:top w:val="none" w:sz="0" w:space="0" w:color="auto"/>
        <w:left w:val="none" w:sz="0" w:space="0" w:color="auto"/>
        <w:bottom w:val="none" w:sz="0" w:space="0" w:color="auto"/>
        <w:right w:val="none" w:sz="0" w:space="0" w:color="auto"/>
      </w:divBdr>
    </w:div>
    <w:div w:id="318193364">
      <w:bodyDiv w:val="1"/>
      <w:marLeft w:val="0"/>
      <w:marRight w:val="0"/>
      <w:marTop w:val="0"/>
      <w:marBottom w:val="0"/>
      <w:divBdr>
        <w:top w:val="none" w:sz="0" w:space="0" w:color="auto"/>
        <w:left w:val="none" w:sz="0" w:space="0" w:color="auto"/>
        <w:bottom w:val="none" w:sz="0" w:space="0" w:color="auto"/>
        <w:right w:val="none" w:sz="0" w:space="0" w:color="auto"/>
      </w:divBdr>
      <w:divsChild>
        <w:div w:id="1135027587">
          <w:marLeft w:val="0"/>
          <w:marRight w:val="0"/>
          <w:marTop w:val="0"/>
          <w:marBottom w:val="0"/>
          <w:divBdr>
            <w:top w:val="none" w:sz="0" w:space="0" w:color="auto"/>
            <w:left w:val="none" w:sz="0" w:space="0" w:color="auto"/>
            <w:bottom w:val="none" w:sz="0" w:space="0" w:color="auto"/>
            <w:right w:val="none" w:sz="0" w:space="0" w:color="auto"/>
          </w:divBdr>
          <w:divsChild>
            <w:div w:id="35203240">
              <w:marLeft w:val="0"/>
              <w:marRight w:val="0"/>
              <w:marTop w:val="0"/>
              <w:marBottom w:val="0"/>
              <w:divBdr>
                <w:top w:val="none" w:sz="0" w:space="0" w:color="auto"/>
                <w:left w:val="none" w:sz="0" w:space="0" w:color="auto"/>
                <w:bottom w:val="none" w:sz="0" w:space="0" w:color="auto"/>
                <w:right w:val="none" w:sz="0" w:space="0" w:color="auto"/>
              </w:divBdr>
              <w:divsChild>
                <w:div w:id="169858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1274789">
      <w:bodyDiv w:val="1"/>
      <w:marLeft w:val="0"/>
      <w:marRight w:val="0"/>
      <w:marTop w:val="0"/>
      <w:marBottom w:val="0"/>
      <w:divBdr>
        <w:top w:val="none" w:sz="0" w:space="0" w:color="auto"/>
        <w:left w:val="none" w:sz="0" w:space="0" w:color="auto"/>
        <w:bottom w:val="none" w:sz="0" w:space="0" w:color="auto"/>
        <w:right w:val="none" w:sz="0" w:space="0" w:color="auto"/>
      </w:divBdr>
      <w:divsChild>
        <w:div w:id="1194877575">
          <w:marLeft w:val="0"/>
          <w:marRight w:val="0"/>
          <w:marTop w:val="300"/>
          <w:marBottom w:val="300"/>
          <w:divBdr>
            <w:top w:val="none" w:sz="0" w:space="0" w:color="auto"/>
            <w:left w:val="none" w:sz="0" w:space="0" w:color="auto"/>
            <w:bottom w:val="none" w:sz="0" w:space="0" w:color="auto"/>
            <w:right w:val="none" w:sz="0" w:space="0" w:color="auto"/>
          </w:divBdr>
          <w:divsChild>
            <w:div w:id="1907183156">
              <w:marLeft w:val="0"/>
              <w:marRight w:val="0"/>
              <w:marTop w:val="0"/>
              <w:marBottom w:val="0"/>
              <w:divBdr>
                <w:top w:val="none" w:sz="0" w:space="0" w:color="auto"/>
                <w:left w:val="none" w:sz="0" w:space="0" w:color="auto"/>
                <w:bottom w:val="none" w:sz="0" w:space="0" w:color="auto"/>
                <w:right w:val="none" w:sz="0" w:space="0" w:color="auto"/>
              </w:divBdr>
              <w:divsChild>
                <w:div w:id="556090729">
                  <w:marLeft w:val="0"/>
                  <w:marRight w:val="0"/>
                  <w:marTop w:val="0"/>
                  <w:marBottom w:val="0"/>
                  <w:divBdr>
                    <w:top w:val="none" w:sz="0" w:space="0" w:color="auto"/>
                    <w:left w:val="none" w:sz="0" w:space="0" w:color="auto"/>
                    <w:bottom w:val="none" w:sz="0" w:space="0" w:color="auto"/>
                    <w:right w:val="none" w:sz="0" w:space="0" w:color="auto"/>
                  </w:divBdr>
                  <w:divsChild>
                    <w:div w:id="116451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4667306">
      <w:bodyDiv w:val="1"/>
      <w:marLeft w:val="0"/>
      <w:marRight w:val="0"/>
      <w:marTop w:val="0"/>
      <w:marBottom w:val="0"/>
      <w:divBdr>
        <w:top w:val="none" w:sz="0" w:space="0" w:color="auto"/>
        <w:left w:val="none" w:sz="0" w:space="0" w:color="auto"/>
        <w:bottom w:val="none" w:sz="0" w:space="0" w:color="auto"/>
        <w:right w:val="none" w:sz="0" w:space="0" w:color="auto"/>
      </w:divBdr>
      <w:divsChild>
        <w:div w:id="1790973777">
          <w:marLeft w:val="0"/>
          <w:marRight w:val="0"/>
          <w:marTop w:val="0"/>
          <w:marBottom w:val="0"/>
          <w:divBdr>
            <w:top w:val="none" w:sz="0" w:space="0" w:color="auto"/>
            <w:left w:val="none" w:sz="0" w:space="0" w:color="auto"/>
            <w:bottom w:val="none" w:sz="0" w:space="0" w:color="auto"/>
            <w:right w:val="none" w:sz="0" w:space="0" w:color="auto"/>
          </w:divBdr>
          <w:divsChild>
            <w:div w:id="2139489667">
              <w:marLeft w:val="0"/>
              <w:marRight w:val="0"/>
              <w:marTop w:val="0"/>
              <w:marBottom w:val="0"/>
              <w:divBdr>
                <w:top w:val="none" w:sz="0" w:space="0" w:color="auto"/>
                <w:left w:val="none" w:sz="0" w:space="0" w:color="auto"/>
                <w:bottom w:val="none" w:sz="0" w:space="0" w:color="auto"/>
                <w:right w:val="none" w:sz="0" w:space="0" w:color="auto"/>
              </w:divBdr>
              <w:divsChild>
                <w:div w:id="2040618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282857">
      <w:bodyDiv w:val="1"/>
      <w:marLeft w:val="0"/>
      <w:marRight w:val="0"/>
      <w:marTop w:val="0"/>
      <w:marBottom w:val="0"/>
      <w:divBdr>
        <w:top w:val="none" w:sz="0" w:space="0" w:color="auto"/>
        <w:left w:val="none" w:sz="0" w:space="0" w:color="auto"/>
        <w:bottom w:val="none" w:sz="0" w:space="0" w:color="auto"/>
        <w:right w:val="none" w:sz="0" w:space="0" w:color="auto"/>
      </w:divBdr>
    </w:div>
    <w:div w:id="325667365">
      <w:bodyDiv w:val="1"/>
      <w:marLeft w:val="0"/>
      <w:marRight w:val="0"/>
      <w:marTop w:val="0"/>
      <w:marBottom w:val="0"/>
      <w:divBdr>
        <w:top w:val="none" w:sz="0" w:space="0" w:color="auto"/>
        <w:left w:val="none" w:sz="0" w:space="0" w:color="auto"/>
        <w:bottom w:val="none" w:sz="0" w:space="0" w:color="auto"/>
        <w:right w:val="none" w:sz="0" w:space="0" w:color="auto"/>
      </w:divBdr>
    </w:div>
    <w:div w:id="326831628">
      <w:bodyDiv w:val="1"/>
      <w:marLeft w:val="0"/>
      <w:marRight w:val="0"/>
      <w:marTop w:val="0"/>
      <w:marBottom w:val="0"/>
      <w:divBdr>
        <w:top w:val="none" w:sz="0" w:space="0" w:color="auto"/>
        <w:left w:val="none" w:sz="0" w:space="0" w:color="auto"/>
        <w:bottom w:val="none" w:sz="0" w:space="0" w:color="auto"/>
        <w:right w:val="none" w:sz="0" w:space="0" w:color="auto"/>
      </w:divBdr>
    </w:div>
    <w:div w:id="331102079">
      <w:bodyDiv w:val="1"/>
      <w:marLeft w:val="0"/>
      <w:marRight w:val="0"/>
      <w:marTop w:val="0"/>
      <w:marBottom w:val="0"/>
      <w:divBdr>
        <w:top w:val="none" w:sz="0" w:space="0" w:color="auto"/>
        <w:left w:val="none" w:sz="0" w:space="0" w:color="auto"/>
        <w:bottom w:val="none" w:sz="0" w:space="0" w:color="auto"/>
        <w:right w:val="none" w:sz="0" w:space="0" w:color="auto"/>
      </w:divBdr>
      <w:divsChild>
        <w:div w:id="434792302">
          <w:marLeft w:val="0"/>
          <w:marRight w:val="0"/>
          <w:marTop w:val="0"/>
          <w:marBottom w:val="300"/>
          <w:divBdr>
            <w:top w:val="none" w:sz="0" w:space="0" w:color="auto"/>
            <w:left w:val="none" w:sz="0" w:space="0" w:color="auto"/>
            <w:bottom w:val="none" w:sz="0" w:space="0" w:color="auto"/>
            <w:right w:val="none" w:sz="0" w:space="0" w:color="auto"/>
          </w:divBdr>
          <w:divsChild>
            <w:div w:id="201787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935908">
      <w:bodyDiv w:val="1"/>
      <w:marLeft w:val="0"/>
      <w:marRight w:val="0"/>
      <w:marTop w:val="0"/>
      <w:marBottom w:val="0"/>
      <w:divBdr>
        <w:top w:val="none" w:sz="0" w:space="0" w:color="auto"/>
        <w:left w:val="none" w:sz="0" w:space="0" w:color="auto"/>
        <w:bottom w:val="none" w:sz="0" w:space="0" w:color="auto"/>
        <w:right w:val="none" w:sz="0" w:space="0" w:color="auto"/>
      </w:divBdr>
    </w:div>
    <w:div w:id="345836096">
      <w:bodyDiv w:val="1"/>
      <w:marLeft w:val="0"/>
      <w:marRight w:val="0"/>
      <w:marTop w:val="0"/>
      <w:marBottom w:val="0"/>
      <w:divBdr>
        <w:top w:val="none" w:sz="0" w:space="0" w:color="auto"/>
        <w:left w:val="none" w:sz="0" w:space="0" w:color="auto"/>
        <w:bottom w:val="none" w:sz="0" w:space="0" w:color="auto"/>
        <w:right w:val="none" w:sz="0" w:space="0" w:color="auto"/>
      </w:divBdr>
    </w:div>
    <w:div w:id="363336135">
      <w:bodyDiv w:val="1"/>
      <w:marLeft w:val="0"/>
      <w:marRight w:val="0"/>
      <w:marTop w:val="0"/>
      <w:marBottom w:val="0"/>
      <w:divBdr>
        <w:top w:val="none" w:sz="0" w:space="0" w:color="auto"/>
        <w:left w:val="none" w:sz="0" w:space="0" w:color="auto"/>
        <w:bottom w:val="none" w:sz="0" w:space="0" w:color="auto"/>
        <w:right w:val="none" w:sz="0" w:space="0" w:color="auto"/>
      </w:divBdr>
    </w:div>
    <w:div w:id="368652317">
      <w:bodyDiv w:val="1"/>
      <w:marLeft w:val="0"/>
      <w:marRight w:val="0"/>
      <w:marTop w:val="0"/>
      <w:marBottom w:val="0"/>
      <w:divBdr>
        <w:top w:val="none" w:sz="0" w:space="0" w:color="auto"/>
        <w:left w:val="none" w:sz="0" w:space="0" w:color="auto"/>
        <w:bottom w:val="none" w:sz="0" w:space="0" w:color="auto"/>
        <w:right w:val="none" w:sz="0" w:space="0" w:color="auto"/>
      </w:divBdr>
    </w:div>
    <w:div w:id="372508618">
      <w:bodyDiv w:val="1"/>
      <w:marLeft w:val="0"/>
      <w:marRight w:val="0"/>
      <w:marTop w:val="0"/>
      <w:marBottom w:val="0"/>
      <w:divBdr>
        <w:top w:val="none" w:sz="0" w:space="0" w:color="auto"/>
        <w:left w:val="none" w:sz="0" w:space="0" w:color="auto"/>
        <w:bottom w:val="none" w:sz="0" w:space="0" w:color="auto"/>
        <w:right w:val="none" w:sz="0" w:space="0" w:color="auto"/>
      </w:divBdr>
    </w:div>
    <w:div w:id="374239128">
      <w:bodyDiv w:val="1"/>
      <w:marLeft w:val="0"/>
      <w:marRight w:val="0"/>
      <w:marTop w:val="0"/>
      <w:marBottom w:val="0"/>
      <w:divBdr>
        <w:top w:val="none" w:sz="0" w:space="0" w:color="auto"/>
        <w:left w:val="none" w:sz="0" w:space="0" w:color="auto"/>
        <w:bottom w:val="none" w:sz="0" w:space="0" w:color="auto"/>
        <w:right w:val="none" w:sz="0" w:space="0" w:color="auto"/>
      </w:divBdr>
    </w:div>
    <w:div w:id="379861562">
      <w:bodyDiv w:val="1"/>
      <w:marLeft w:val="0"/>
      <w:marRight w:val="0"/>
      <w:marTop w:val="0"/>
      <w:marBottom w:val="0"/>
      <w:divBdr>
        <w:top w:val="none" w:sz="0" w:space="0" w:color="auto"/>
        <w:left w:val="none" w:sz="0" w:space="0" w:color="auto"/>
        <w:bottom w:val="none" w:sz="0" w:space="0" w:color="auto"/>
        <w:right w:val="none" w:sz="0" w:space="0" w:color="auto"/>
      </w:divBdr>
    </w:div>
    <w:div w:id="383794859">
      <w:bodyDiv w:val="1"/>
      <w:marLeft w:val="0"/>
      <w:marRight w:val="0"/>
      <w:marTop w:val="0"/>
      <w:marBottom w:val="0"/>
      <w:divBdr>
        <w:top w:val="none" w:sz="0" w:space="0" w:color="auto"/>
        <w:left w:val="none" w:sz="0" w:space="0" w:color="auto"/>
        <w:bottom w:val="none" w:sz="0" w:space="0" w:color="auto"/>
        <w:right w:val="none" w:sz="0" w:space="0" w:color="auto"/>
      </w:divBdr>
    </w:div>
    <w:div w:id="385958265">
      <w:bodyDiv w:val="1"/>
      <w:marLeft w:val="0"/>
      <w:marRight w:val="0"/>
      <w:marTop w:val="0"/>
      <w:marBottom w:val="0"/>
      <w:divBdr>
        <w:top w:val="none" w:sz="0" w:space="0" w:color="auto"/>
        <w:left w:val="none" w:sz="0" w:space="0" w:color="auto"/>
        <w:bottom w:val="none" w:sz="0" w:space="0" w:color="auto"/>
        <w:right w:val="none" w:sz="0" w:space="0" w:color="auto"/>
      </w:divBdr>
    </w:div>
    <w:div w:id="388654490">
      <w:bodyDiv w:val="1"/>
      <w:marLeft w:val="0"/>
      <w:marRight w:val="0"/>
      <w:marTop w:val="0"/>
      <w:marBottom w:val="0"/>
      <w:divBdr>
        <w:top w:val="none" w:sz="0" w:space="0" w:color="auto"/>
        <w:left w:val="none" w:sz="0" w:space="0" w:color="auto"/>
        <w:bottom w:val="none" w:sz="0" w:space="0" w:color="auto"/>
        <w:right w:val="none" w:sz="0" w:space="0" w:color="auto"/>
      </w:divBdr>
    </w:div>
    <w:div w:id="398408346">
      <w:bodyDiv w:val="1"/>
      <w:marLeft w:val="0"/>
      <w:marRight w:val="0"/>
      <w:marTop w:val="0"/>
      <w:marBottom w:val="0"/>
      <w:divBdr>
        <w:top w:val="none" w:sz="0" w:space="0" w:color="auto"/>
        <w:left w:val="none" w:sz="0" w:space="0" w:color="auto"/>
        <w:bottom w:val="none" w:sz="0" w:space="0" w:color="auto"/>
        <w:right w:val="none" w:sz="0" w:space="0" w:color="auto"/>
      </w:divBdr>
    </w:div>
    <w:div w:id="410740207">
      <w:bodyDiv w:val="1"/>
      <w:marLeft w:val="0"/>
      <w:marRight w:val="0"/>
      <w:marTop w:val="0"/>
      <w:marBottom w:val="0"/>
      <w:divBdr>
        <w:top w:val="none" w:sz="0" w:space="0" w:color="auto"/>
        <w:left w:val="none" w:sz="0" w:space="0" w:color="auto"/>
        <w:bottom w:val="none" w:sz="0" w:space="0" w:color="auto"/>
        <w:right w:val="none" w:sz="0" w:space="0" w:color="auto"/>
      </w:divBdr>
    </w:div>
    <w:div w:id="425269787">
      <w:bodyDiv w:val="1"/>
      <w:marLeft w:val="0"/>
      <w:marRight w:val="0"/>
      <w:marTop w:val="0"/>
      <w:marBottom w:val="0"/>
      <w:divBdr>
        <w:top w:val="none" w:sz="0" w:space="0" w:color="auto"/>
        <w:left w:val="none" w:sz="0" w:space="0" w:color="auto"/>
        <w:bottom w:val="none" w:sz="0" w:space="0" w:color="auto"/>
        <w:right w:val="none" w:sz="0" w:space="0" w:color="auto"/>
      </w:divBdr>
    </w:div>
    <w:div w:id="432171720">
      <w:bodyDiv w:val="1"/>
      <w:marLeft w:val="0"/>
      <w:marRight w:val="0"/>
      <w:marTop w:val="0"/>
      <w:marBottom w:val="0"/>
      <w:divBdr>
        <w:top w:val="none" w:sz="0" w:space="0" w:color="auto"/>
        <w:left w:val="none" w:sz="0" w:space="0" w:color="auto"/>
        <w:bottom w:val="none" w:sz="0" w:space="0" w:color="auto"/>
        <w:right w:val="none" w:sz="0" w:space="0" w:color="auto"/>
      </w:divBdr>
    </w:div>
    <w:div w:id="444812581">
      <w:bodyDiv w:val="1"/>
      <w:marLeft w:val="0"/>
      <w:marRight w:val="0"/>
      <w:marTop w:val="0"/>
      <w:marBottom w:val="0"/>
      <w:divBdr>
        <w:top w:val="none" w:sz="0" w:space="0" w:color="auto"/>
        <w:left w:val="none" w:sz="0" w:space="0" w:color="auto"/>
        <w:bottom w:val="none" w:sz="0" w:space="0" w:color="auto"/>
        <w:right w:val="none" w:sz="0" w:space="0" w:color="auto"/>
      </w:divBdr>
    </w:div>
    <w:div w:id="445276088">
      <w:bodyDiv w:val="1"/>
      <w:marLeft w:val="0"/>
      <w:marRight w:val="0"/>
      <w:marTop w:val="0"/>
      <w:marBottom w:val="0"/>
      <w:divBdr>
        <w:top w:val="none" w:sz="0" w:space="0" w:color="auto"/>
        <w:left w:val="none" w:sz="0" w:space="0" w:color="auto"/>
        <w:bottom w:val="none" w:sz="0" w:space="0" w:color="auto"/>
        <w:right w:val="none" w:sz="0" w:space="0" w:color="auto"/>
      </w:divBdr>
    </w:div>
    <w:div w:id="446969063">
      <w:bodyDiv w:val="1"/>
      <w:marLeft w:val="0"/>
      <w:marRight w:val="0"/>
      <w:marTop w:val="0"/>
      <w:marBottom w:val="0"/>
      <w:divBdr>
        <w:top w:val="none" w:sz="0" w:space="0" w:color="auto"/>
        <w:left w:val="none" w:sz="0" w:space="0" w:color="auto"/>
        <w:bottom w:val="none" w:sz="0" w:space="0" w:color="auto"/>
        <w:right w:val="none" w:sz="0" w:space="0" w:color="auto"/>
      </w:divBdr>
    </w:div>
    <w:div w:id="447118009">
      <w:bodyDiv w:val="1"/>
      <w:marLeft w:val="0"/>
      <w:marRight w:val="0"/>
      <w:marTop w:val="0"/>
      <w:marBottom w:val="0"/>
      <w:divBdr>
        <w:top w:val="none" w:sz="0" w:space="0" w:color="auto"/>
        <w:left w:val="none" w:sz="0" w:space="0" w:color="auto"/>
        <w:bottom w:val="none" w:sz="0" w:space="0" w:color="auto"/>
        <w:right w:val="none" w:sz="0" w:space="0" w:color="auto"/>
      </w:divBdr>
    </w:div>
    <w:div w:id="447629248">
      <w:bodyDiv w:val="1"/>
      <w:marLeft w:val="0"/>
      <w:marRight w:val="0"/>
      <w:marTop w:val="0"/>
      <w:marBottom w:val="0"/>
      <w:divBdr>
        <w:top w:val="none" w:sz="0" w:space="0" w:color="auto"/>
        <w:left w:val="none" w:sz="0" w:space="0" w:color="auto"/>
        <w:bottom w:val="none" w:sz="0" w:space="0" w:color="auto"/>
        <w:right w:val="none" w:sz="0" w:space="0" w:color="auto"/>
      </w:divBdr>
    </w:div>
    <w:div w:id="452211084">
      <w:bodyDiv w:val="1"/>
      <w:marLeft w:val="0"/>
      <w:marRight w:val="0"/>
      <w:marTop w:val="0"/>
      <w:marBottom w:val="0"/>
      <w:divBdr>
        <w:top w:val="none" w:sz="0" w:space="0" w:color="auto"/>
        <w:left w:val="none" w:sz="0" w:space="0" w:color="auto"/>
        <w:bottom w:val="none" w:sz="0" w:space="0" w:color="auto"/>
        <w:right w:val="none" w:sz="0" w:space="0" w:color="auto"/>
      </w:divBdr>
    </w:div>
    <w:div w:id="454910572">
      <w:bodyDiv w:val="1"/>
      <w:marLeft w:val="0"/>
      <w:marRight w:val="0"/>
      <w:marTop w:val="0"/>
      <w:marBottom w:val="0"/>
      <w:divBdr>
        <w:top w:val="none" w:sz="0" w:space="0" w:color="auto"/>
        <w:left w:val="none" w:sz="0" w:space="0" w:color="auto"/>
        <w:bottom w:val="none" w:sz="0" w:space="0" w:color="auto"/>
        <w:right w:val="none" w:sz="0" w:space="0" w:color="auto"/>
      </w:divBdr>
      <w:divsChild>
        <w:div w:id="366293173">
          <w:marLeft w:val="0"/>
          <w:marRight w:val="0"/>
          <w:marTop w:val="0"/>
          <w:marBottom w:val="0"/>
          <w:divBdr>
            <w:top w:val="none" w:sz="0" w:space="0" w:color="auto"/>
            <w:left w:val="none" w:sz="0" w:space="0" w:color="auto"/>
            <w:bottom w:val="none" w:sz="0" w:space="0" w:color="auto"/>
            <w:right w:val="none" w:sz="0" w:space="0" w:color="auto"/>
          </w:divBdr>
          <w:divsChild>
            <w:div w:id="310594672">
              <w:marLeft w:val="0"/>
              <w:marRight w:val="0"/>
              <w:marTop w:val="0"/>
              <w:marBottom w:val="0"/>
              <w:divBdr>
                <w:top w:val="none" w:sz="0" w:space="0" w:color="auto"/>
                <w:left w:val="none" w:sz="0" w:space="0" w:color="auto"/>
                <w:bottom w:val="none" w:sz="0" w:space="0" w:color="auto"/>
                <w:right w:val="none" w:sz="0" w:space="0" w:color="auto"/>
              </w:divBdr>
              <w:divsChild>
                <w:div w:id="128492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5390078">
      <w:bodyDiv w:val="1"/>
      <w:marLeft w:val="0"/>
      <w:marRight w:val="0"/>
      <w:marTop w:val="0"/>
      <w:marBottom w:val="0"/>
      <w:divBdr>
        <w:top w:val="none" w:sz="0" w:space="0" w:color="auto"/>
        <w:left w:val="none" w:sz="0" w:space="0" w:color="auto"/>
        <w:bottom w:val="none" w:sz="0" w:space="0" w:color="auto"/>
        <w:right w:val="none" w:sz="0" w:space="0" w:color="auto"/>
      </w:divBdr>
    </w:div>
    <w:div w:id="468935203">
      <w:bodyDiv w:val="1"/>
      <w:marLeft w:val="0"/>
      <w:marRight w:val="0"/>
      <w:marTop w:val="0"/>
      <w:marBottom w:val="0"/>
      <w:divBdr>
        <w:top w:val="none" w:sz="0" w:space="0" w:color="auto"/>
        <w:left w:val="none" w:sz="0" w:space="0" w:color="auto"/>
        <w:bottom w:val="none" w:sz="0" w:space="0" w:color="auto"/>
        <w:right w:val="none" w:sz="0" w:space="0" w:color="auto"/>
      </w:divBdr>
    </w:div>
    <w:div w:id="471295377">
      <w:bodyDiv w:val="1"/>
      <w:marLeft w:val="0"/>
      <w:marRight w:val="0"/>
      <w:marTop w:val="0"/>
      <w:marBottom w:val="0"/>
      <w:divBdr>
        <w:top w:val="none" w:sz="0" w:space="0" w:color="auto"/>
        <w:left w:val="none" w:sz="0" w:space="0" w:color="auto"/>
        <w:bottom w:val="none" w:sz="0" w:space="0" w:color="auto"/>
        <w:right w:val="none" w:sz="0" w:space="0" w:color="auto"/>
      </w:divBdr>
    </w:div>
    <w:div w:id="477578675">
      <w:bodyDiv w:val="1"/>
      <w:marLeft w:val="0"/>
      <w:marRight w:val="0"/>
      <w:marTop w:val="0"/>
      <w:marBottom w:val="0"/>
      <w:divBdr>
        <w:top w:val="none" w:sz="0" w:space="0" w:color="auto"/>
        <w:left w:val="none" w:sz="0" w:space="0" w:color="auto"/>
        <w:bottom w:val="none" w:sz="0" w:space="0" w:color="auto"/>
        <w:right w:val="none" w:sz="0" w:space="0" w:color="auto"/>
      </w:divBdr>
    </w:div>
    <w:div w:id="478115186">
      <w:bodyDiv w:val="1"/>
      <w:marLeft w:val="0"/>
      <w:marRight w:val="0"/>
      <w:marTop w:val="0"/>
      <w:marBottom w:val="0"/>
      <w:divBdr>
        <w:top w:val="none" w:sz="0" w:space="0" w:color="auto"/>
        <w:left w:val="none" w:sz="0" w:space="0" w:color="auto"/>
        <w:bottom w:val="none" w:sz="0" w:space="0" w:color="auto"/>
        <w:right w:val="none" w:sz="0" w:space="0" w:color="auto"/>
      </w:divBdr>
    </w:div>
    <w:div w:id="482351256">
      <w:bodyDiv w:val="1"/>
      <w:marLeft w:val="0"/>
      <w:marRight w:val="0"/>
      <w:marTop w:val="0"/>
      <w:marBottom w:val="0"/>
      <w:divBdr>
        <w:top w:val="none" w:sz="0" w:space="0" w:color="auto"/>
        <w:left w:val="none" w:sz="0" w:space="0" w:color="auto"/>
        <w:bottom w:val="none" w:sz="0" w:space="0" w:color="auto"/>
        <w:right w:val="none" w:sz="0" w:space="0" w:color="auto"/>
      </w:divBdr>
      <w:divsChild>
        <w:div w:id="1834295976">
          <w:marLeft w:val="0"/>
          <w:marRight w:val="0"/>
          <w:marTop w:val="0"/>
          <w:marBottom w:val="0"/>
          <w:divBdr>
            <w:top w:val="none" w:sz="0" w:space="0" w:color="auto"/>
            <w:left w:val="none" w:sz="0" w:space="0" w:color="auto"/>
            <w:bottom w:val="none" w:sz="0" w:space="0" w:color="auto"/>
            <w:right w:val="none" w:sz="0" w:space="0" w:color="auto"/>
          </w:divBdr>
          <w:divsChild>
            <w:div w:id="1040595661">
              <w:marLeft w:val="0"/>
              <w:marRight w:val="0"/>
              <w:marTop w:val="0"/>
              <w:marBottom w:val="0"/>
              <w:divBdr>
                <w:top w:val="none" w:sz="0" w:space="0" w:color="auto"/>
                <w:left w:val="none" w:sz="0" w:space="0" w:color="auto"/>
                <w:bottom w:val="none" w:sz="0" w:space="0" w:color="auto"/>
                <w:right w:val="none" w:sz="0" w:space="0" w:color="auto"/>
              </w:divBdr>
              <w:divsChild>
                <w:div w:id="137881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850826">
      <w:bodyDiv w:val="1"/>
      <w:marLeft w:val="0"/>
      <w:marRight w:val="0"/>
      <w:marTop w:val="0"/>
      <w:marBottom w:val="0"/>
      <w:divBdr>
        <w:top w:val="none" w:sz="0" w:space="0" w:color="auto"/>
        <w:left w:val="none" w:sz="0" w:space="0" w:color="auto"/>
        <w:bottom w:val="none" w:sz="0" w:space="0" w:color="auto"/>
        <w:right w:val="none" w:sz="0" w:space="0" w:color="auto"/>
      </w:divBdr>
    </w:div>
    <w:div w:id="498084766">
      <w:bodyDiv w:val="1"/>
      <w:marLeft w:val="0"/>
      <w:marRight w:val="0"/>
      <w:marTop w:val="0"/>
      <w:marBottom w:val="0"/>
      <w:divBdr>
        <w:top w:val="none" w:sz="0" w:space="0" w:color="auto"/>
        <w:left w:val="none" w:sz="0" w:space="0" w:color="auto"/>
        <w:bottom w:val="none" w:sz="0" w:space="0" w:color="auto"/>
        <w:right w:val="none" w:sz="0" w:space="0" w:color="auto"/>
      </w:divBdr>
      <w:divsChild>
        <w:div w:id="1057434721">
          <w:marLeft w:val="0"/>
          <w:marRight w:val="0"/>
          <w:marTop w:val="0"/>
          <w:marBottom w:val="0"/>
          <w:divBdr>
            <w:top w:val="none" w:sz="0" w:space="0" w:color="auto"/>
            <w:left w:val="none" w:sz="0" w:space="0" w:color="auto"/>
            <w:bottom w:val="none" w:sz="0" w:space="0" w:color="auto"/>
            <w:right w:val="none" w:sz="0" w:space="0" w:color="auto"/>
          </w:divBdr>
          <w:divsChild>
            <w:div w:id="1410158726">
              <w:marLeft w:val="0"/>
              <w:marRight w:val="0"/>
              <w:marTop w:val="0"/>
              <w:marBottom w:val="0"/>
              <w:divBdr>
                <w:top w:val="none" w:sz="0" w:space="0" w:color="auto"/>
                <w:left w:val="none" w:sz="0" w:space="0" w:color="auto"/>
                <w:bottom w:val="none" w:sz="0" w:space="0" w:color="auto"/>
                <w:right w:val="none" w:sz="0" w:space="0" w:color="auto"/>
              </w:divBdr>
            </w:div>
          </w:divsChild>
        </w:div>
        <w:div w:id="234127039">
          <w:marLeft w:val="0"/>
          <w:marRight w:val="0"/>
          <w:marTop w:val="0"/>
          <w:marBottom w:val="420"/>
          <w:divBdr>
            <w:top w:val="none" w:sz="0" w:space="0" w:color="auto"/>
            <w:left w:val="none" w:sz="0" w:space="0" w:color="auto"/>
            <w:bottom w:val="none" w:sz="0" w:space="0" w:color="auto"/>
            <w:right w:val="none" w:sz="0" w:space="0" w:color="auto"/>
          </w:divBdr>
        </w:div>
      </w:divsChild>
    </w:div>
    <w:div w:id="500314758">
      <w:bodyDiv w:val="1"/>
      <w:marLeft w:val="0"/>
      <w:marRight w:val="0"/>
      <w:marTop w:val="0"/>
      <w:marBottom w:val="0"/>
      <w:divBdr>
        <w:top w:val="none" w:sz="0" w:space="0" w:color="auto"/>
        <w:left w:val="none" w:sz="0" w:space="0" w:color="auto"/>
        <w:bottom w:val="none" w:sz="0" w:space="0" w:color="auto"/>
        <w:right w:val="none" w:sz="0" w:space="0" w:color="auto"/>
      </w:divBdr>
      <w:divsChild>
        <w:div w:id="1411268526">
          <w:marLeft w:val="0"/>
          <w:marRight w:val="0"/>
          <w:marTop w:val="0"/>
          <w:marBottom w:val="0"/>
          <w:divBdr>
            <w:top w:val="none" w:sz="0" w:space="0" w:color="auto"/>
            <w:left w:val="none" w:sz="0" w:space="0" w:color="auto"/>
            <w:bottom w:val="none" w:sz="0" w:space="0" w:color="auto"/>
            <w:right w:val="none" w:sz="0" w:space="0" w:color="auto"/>
          </w:divBdr>
          <w:divsChild>
            <w:div w:id="1902473890">
              <w:marLeft w:val="0"/>
              <w:marRight w:val="0"/>
              <w:marTop w:val="0"/>
              <w:marBottom w:val="0"/>
              <w:divBdr>
                <w:top w:val="none" w:sz="0" w:space="0" w:color="auto"/>
                <w:left w:val="none" w:sz="0" w:space="0" w:color="auto"/>
                <w:bottom w:val="none" w:sz="0" w:space="0" w:color="auto"/>
                <w:right w:val="none" w:sz="0" w:space="0" w:color="auto"/>
              </w:divBdr>
              <w:divsChild>
                <w:div w:id="1068115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959458">
      <w:bodyDiv w:val="1"/>
      <w:marLeft w:val="0"/>
      <w:marRight w:val="0"/>
      <w:marTop w:val="0"/>
      <w:marBottom w:val="0"/>
      <w:divBdr>
        <w:top w:val="none" w:sz="0" w:space="0" w:color="auto"/>
        <w:left w:val="none" w:sz="0" w:space="0" w:color="auto"/>
        <w:bottom w:val="none" w:sz="0" w:space="0" w:color="auto"/>
        <w:right w:val="none" w:sz="0" w:space="0" w:color="auto"/>
      </w:divBdr>
      <w:divsChild>
        <w:div w:id="1569025773">
          <w:marLeft w:val="0"/>
          <w:marRight w:val="0"/>
          <w:marTop w:val="0"/>
          <w:marBottom w:val="0"/>
          <w:divBdr>
            <w:top w:val="none" w:sz="0" w:space="0" w:color="auto"/>
            <w:left w:val="none" w:sz="0" w:space="0" w:color="auto"/>
            <w:bottom w:val="none" w:sz="0" w:space="0" w:color="auto"/>
            <w:right w:val="none" w:sz="0" w:space="0" w:color="auto"/>
          </w:divBdr>
          <w:divsChild>
            <w:div w:id="136193035">
              <w:marLeft w:val="0"/>
              <w:marRight w:val="0"/>
              <w:marTop w:val="0"/>
              <w:marBottom w:val="0"/>
              <w:divBdr>
                <w:top w:val="none" w:sz="0" w:space="0" w:color="auto"/>
                <w:left w:val="none" w:sz="0" w:space="0" w:color="auto"/>
                <w:bottom w:val="none" w:sz="0" w:space="0" w:color="auto"/>
                <w:right w:val="none" w:sz="0" w:space="0" w:color="auto"/>
              </w:divBdr>
              <w:divsChild>
                <w:div w:id="105396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682025">
      <w:bodyDiv w:val="1"/>
      <w:marLeft w:val="0"/>
      <w:marRight w:val="0"/>
      <w:marTop w:val="0"/>
      <w:marBottom w:val="0"/>
      <w:divBdr>
        <w:top w:val="none" w:sz="0" w:space="0" w:color="auto"/>
        <w:left w:val="none" w:sz="0" w:space="0" w:color="auto"/>
        <w:bottom w:val="none" w:sz="0" w:space="0" w:color="auto"/>
        <w:right w:val="none" w:sz="0" w:space="0" w:color="auto"/>
      </w:divBdr>
      <w:divsChild>
        <w:div w:id="654529289">
          <w:marLeft w:val="0"/>
          <w:marRight w:val="0"/>
          <w:marTop w:val="0"/>
          <w:marBottom w:val="0"/>
          <w:divBdr>
            <w:top w:val="none" w:sz="0" w:space="0" w:color="auto"/>
            <w:left w:val="none" w:sz="0" w:space="0" w:color="auto"/>
            <w:bottom w:val="none" w:sz="0" w:space="0" w:color="auto"/>
            <w:right w:val="none" w:sz="0" w:space="0" w:color="auto"/>
          </w:divBdr>
        </w:div>
        <w:div w:id="514076691">
          <w:marLeft w:val="450"/>
          <w:marRight w:val="450"/>
          <w:marTop w:val="0"/>
          <w:marBottom w:val="0"/>
          <w:divBdr>
            <w:top w:val="single" w:sz="6" w:space="6" w:color="DADADA"/>
            <w:left w:val="none" w:sz="0" w:space="0" w:color="auto"/>
            <w:bottom w:val="none" w:sz="0" w:space="0" w:color="auto"/>
            <w:right w:val="none" w:sz="0" w:space="0" w:color="auto"/>
          </w:divBdr>
        </w:div>
        <w:div w:id="18584190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5507967">
      <w:bodyDiv w:val="1"/>
      <w:marLeft w:val="0"/>
      <w:marRight w:val="0"/>
      <w:marTop w:val="0"/>
      <w:marBottom w:val="0"/>
      <w:divBdr>
        <w:top w:val="none" w:sz="0" w:space="0" w:color="auto"/>
        <w:left w:val="none" w:sz="0" w:space="0" w:color="auto"/>
        <w:bottom w:val="none" w:sz="0" w:space="0" w:color="auto"/>
        <w:right w:val="none" w:sz="0" w:space="0" w:color="auto"/>
      </w:divBdr>
    </w:div>
    <w:div w:id="539056934">
      <w:bodyDiv w:val="1"/>
      <w:marLeft w:val="0"/>
      <w:marRight w:val="0"/>
      <w:marTop w:val="0"/>
      <w:marBottom w:val="0"/>
      <w:divBdr>
        <w:top w:val="none" w:sz="0" w:space="0" w:color="auto"/>
        <w:left w:val="none" w:sz="0" w:space="0" w:color="auto"/>
        <w:bottom w:val="none" w:sz="0" w:space="0" w:color="auto"/>
        <w:right w:val="none" w:sz="0" w:space="0" w:color="auto"/>
      </w:divBdr>
    </w:div>
    <w:div w:id="540435160">
      <w:bodyDiv w:val="1"/>
      <w:marLeft w:val="0"/>
      <w:marRight w:val="0"/>
      <w:marTop w:val="0"/>
      <w:marBottom w:val="0"/>
      <w:divBdr>
        <w:top w:val="none" w:sz="0" w:space="0" w:color="auto"/>
        <w:left w:val="none" w:sz="0" w:space="0" w:color="auto"/>
        <w:bottom w:val="none" w:sz="0" w:space="0" w:color="auto"/>
        <w:right w:val="none" w:sz="0" w:space="0" w:color="auto"/>
      </w:divBdr>
    </w:div>
    <w:div w:id="544218009">
      <w:bodyDiv w:val="1"/>
      <w:marLeft w:val="0"/>
      <w:marRight w:val="0"/>
      <w:marTop w:val="0"/>
      <w:marBottom w:val="0"/>
      <w:divBdr>
        <w:top w:val="none" w:sz="0" w:space="0" w:color="auto"/>
        <w:left w:val="none" w:sz="0" w:space="0" w:color="auto"/>
        <w:bottom w:val="none" w:sz="0" w:space="0" w:color="auto"/>
        <w:right w:val="none" w:sz="0" w:space="0" w:color="auto"/>
      </w:divBdr>
    </w:div>
    <w:div w:id="544290576">
      <w:bodyDiv w:val="1"/>
      <w:marLeft w:val="0"/>
      <w:marRight w:val="0"/>
      <w:marTop w:val="0"/>
      <w:marBottom w:val="0"/>
      <w:divBdr>
        <w:top w:val="none" w:sz="0" w:space="0" w:color="auto"/>
        <w:left w:val="none" w:sz="0" w:space="0" w:color="auto"/>
        <w:bottom w:val="none" w:sz="0" w:space="0" w:color="auto"/>
        <w:right w:val="none" w:sz="0" w:space="0" w:color="auto"/>
      </w:divBdr>
    </w:div>
    <w:div w:id="544485907">
      <w:bodyDiv w:val="1"/>
      <w:marLeft w:val="0"/>
      <w:marRight w:val="0"/>
      <w:marTop w:val="0"/>
      <w:marBottom w:val="0"/>
      <w:divBdr>
        <w:top w:val="none" w:sz="0" w:space="0" w:color="auto"/>
        <w:left w:val="none" w:sz="0" w:space="0" w:color="auto"/>
        <w:bottom w:val="none" w:sz="0" w:space="0" w:color="auto"/>
        <w:right w:val="none" w:sz="0" w:space="0" w:color="auto"/>
      </w:divBdr>
    </w:div>
    <w:div w:id="544801901">
      <w:bodyDiv w:val="1"/>
      <w:marLeft w:val="0"/>
      <w:marRight w:val="0"/>
      <w:marTop w:val="0"/>
      <w:marBottom w:val="0"/>
      <w:divBdr>
        <w:top w:val="none" w:sz="0" w:space="0" w:color="auto"/>
        <w:left w:val="none" w:sz="0" w:space="0" w:color="auto"/>
        <w:bottom w:val="none" w:sz="0" w:space="0" w:color="auto"/>
        <w:right w:val="none" w:sz="0" w:space="0" w:color="auto"/>
      </w:divBdr>
      <w:divsChild>
        <w:div w:id="414865004">
          <w:marLeft w:val="0"/>
          <w:marRight w:val="0"/>
          <w:marTop w:val="0"/>
          <w:marBottom w:val="0"/>
          <w:divBdr>
            <w:top w:val="none" w:sz="0" w:space="0" w:color="auto"/>
            <w:left w:val="none" w:sz="0" w:space="0" w:color="auto"/>
            <w:bottom w:val="none" w:sz="0" w:space="0" w:color="auto"/>
            <w:right w:val="none" w:sz="0" w:space="0" w:color="auto"/>
          </w:divBdr>
          <w:divsChild>
            <w:div w:id="123894633">
              <w:marLeft w:val="0"/>
              <w:marRight w:val="0"/>
              <w:marTop w:val="0"/>
              <w:marBottom w:val="0"/>
              <w:divBdr>
                <w:top w:val="none" w:sz="0" w:space="0" w:color="auto"/>
                <w:left w:val="none" w:sz="0" w:space="0" w:color="auto"/>
                <w:bottom w:val="none" w:sz="0" w:space="0" w:color="auto"/>
                <w:right w:val="none" w:sz="0" w:space="0" w:color="auto"/>
              </w:divBdr>
              <w:divsChild>
                <w:div w:id="189655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003825">
      <w:bodyDiv w:val="1"/>
      <w:marLeft w:val="0"/>
      <w:marRight w:val="0"/>
      <w:marTop w:val="0"/>
      <w:marBottom w:val="0"/>
      <w:divBdr>
        <w:top w:val="none" w:sz="0" w:space="0" w:color="auto"/>
        <w:left w:val="none" w:sz="0" w:space="0" w:color="auto"/>
        <w:bottom w:val="none" w:sz="0" w:space="0" w:color="auto"/>
        <w:right w:val="none" w:sz="0" w:space="0" w:color="auto"/>
      </w:divBdr>
    </w:div>
    <w:div w:id="558128905">
      <w:bodyDiv w:val="1"/>
      <w:marLeft w:val="0"/>
      <w:marRight w:val="0"/>
      <w:marTop w:val="0"/>
      <w:marBottom w:val="0"/>
      <w:divBdr>
        <w:top w:val="none" w:sz="0" w:space="0" w:color="auto"/>
        <w:left w:val="none" w:sz="0" w:space="0" w:color="auto"/>
        <w:bottom w:val="none" w:sz="0" w:space="0" w:color="auto"/>
        <w:right w:val="none" w:sz="0" w:space="0" w:color="auto"/>
      </w:divBdr>
    </w:div>
    <w:div w:id="562260108">
      <w:bodyDiv w:val="1"/>
      <w:marLeft w:val="0"/>
      <w:marRight w:val="0"/>
      <w:marTop w:val="0"/>
      <w:marBottom w:val="0"/>
      <w:divBdr>
        <w:top w:val="none" w:sz="0" w:space="0" w:color="auto"/>
        <w:left w:val="none" w:sz="0" w:space="0" w:color="auto"/>
        <w:bottom w:val="none" w:sz="0" w:space="0" w:color="auto"/>
        <w:right w:val="none" w:sz="0" w:space="0" w:color="auto"/>
      </w:divBdr>
    </w:div>
    <w:div w:id="563177860">
      <w:bodyDiv w:val="1"/>
      <w:marLeft w:val="0"/>
      <w:marRight w:val="0"/>
      <w:marTop w:val="0"/>
      <w:marBottom w:val="0"/>
      <w:divBdr>
        <w:top w:val="none" w:sz="0" w:space="0" w:color="auto"/>
        <w:left w:val="none" w:sz="0" w:space="0" w:color="auto"/>
        <w:bottom w:val="none" w:sz="0" w:space="0" w:color="auto"/>
        <w:right w:val="none" w:sz="0" w:space="0" w:color="auto"/>
      </w:divBdr>
    </w:div>
    <w:div w:id="572856374">
      <w:bodyDiv w:val="1"/>
      <w:marLeft w:val="0"/>
      <w:marRight w:val="0"/>
      <w:marTop w:val="0"/>
      <w:marBottom w:val="0"/>
      <w:divBdr>
        <w:top w:val="none" w:sz="0" w:space="0" w:color="auto"/>
        <w:left w:val="none" w:sz="0" w:space="0" w:color="auto"/>
        <w:bottom w:val="none" w:sz="0" w:space="0" w:color="auto"/>
        <w:right w:val="none" w:sz="0" w:space="0" w:color="auto"/>
      </w:divBdr>
    </w:div>
    <w:div w:id="577636843">
      <w:bodyDiv w:val="1"/>
      <w:marLeft w:val="0"/>
      <w:marRight w:val="0"/>
      <w:marTop w:val="0"/>
      <w:marBottom w:val="0"/>
      <w:divBdr>
        <w:top w:val="none" w:sz="0" w:space="0" w:color="auto"/>
        <w:left w:val="none" w:sz="0" w:space="0" w:color="auto"/>
        <w:bottom w:val="none" w:sz="0" w:space="0" w:color="auto"/>
        <w:right w:val="none" w:sz="0" w:space="0" w:color="auto"/>
      </w:divBdr>
    </w:div>
    <w:div w:id="581180618">
      <w:bodyDiv w:val="1"/>
      <w:marLeft w:val="0"/>
      <w:marRight w:val="0"/>
      <w:marTop w:val="0"/>
      <w:marBottom w:val="0"/>
      <w:divBdr>
        <w:top w:val="none" w:sz="0" w:space="0" w:color="auto"/>
        <w:left w:val="none" w:sz="0" w:space="0" w:color="auto"/>
        <w:bottom w:val="none" w:sz="0" w:space="0" w:color="auto"/>
        <w:right w:val="none" w:sz="0" w:space="0" w:color="auto"/>
      </w:divBdr>
      <w:divsChild>
        <w:div w:id="1420369612">
          <w:marLeft w:val="0"/>
          <w:marRight w:val="0"/>
          <w:marTop w:val="600"/>
          <w:marBottom w:val="0"/>
          <w:divBdr>
            <w:top w:val="none" w:sz="0" w:space="0" w:color="auto"/>
            <w:left w:val="none" w:sz="0" w:space="0" w:color="auto"/>
            <w:bottom w:val="none" w:sz="0" w:space="0" w:color="auto"/>
            <w:right w:val="none" w:sz="0" w:space="0" w:color="auto"/>
          </w:divBdr>
          <w:divsChild>
            <w:div w:id="16808270">
              <w:marLeft w:val="0"/>
              <w:marRight w:val="0"/>
              <w:marTop w:val="0"/>
              <w:marBottom w:val="0"/>
              <w:divBdr>
                <w:top w:val="none" w:sz="0" w:space="0" w:color="auto"/>
                <w:left w:val="none" w:sz="0" w:space="0" w:color="auto"/>
                <w:bottom w:val="none" w:sz="0" w:space="0" w:color="auto"/>
                <w:right w:val="none" w:sz="0" w:space="0" w:color="auto"/>
              </w:divBdr>
            </w:div>
          </w:divsChild>
        </w:div>
        <w:div w:id="238951797">
          <w:marLeft w:val="0"/>
          <w:marRight w:val="0"/>
          <w:marTop w:val="0"/>
          <w:marBottom w:val="300"/>
          <w:divBdr>
            <w:top w:val="none" w:sz="0" w:space="0" w:color="auto"/>
            <w:left w:val="none" w:sz="0" w:space="0" w:color="auto"/>
            <w:bottom w:val="none" w:sz="0" w:space="0" w:color="auto"/>
            <w:right w:val="none" w:sz="0" w:space="0" w:color="auto"/>
          </w:divBdr>
        </w:div>
      </w:divsChild>
    </w:div>
    <w:div w:id="592011088">
      <w:bodyDiv w:val="1"/>
      <w:marLeft w:val="0"/>
      <w:marRight w:val="0"/>
      <w:marTop w:val="0"/>
      <w:marBottom w:val="0"/>
      <w:divBdr>
        <w:top w:val="none" w:sz="0" w:space="0" w:color="auto"/>
        <w:left w:val="none" w:sz="0" w:space="0" w:color="auto"/>
        <w:bottom w:val="none" w:sz="0" w:space="0" w:color="auto"/>
        <w:right w:val="none" w:sz="0" w:space="0" w:color="auto"/>
      </w:divBdr>
    </w:div>
    <w:div w:id="594559962">
      <w:bodyDiv w:val="1"/>
      <w:marLeft w:val="0"/>
      <w:marRight w:val="0"/>
      <w:marTop w:val="0"/>
      <w:marBottom w:val="0"/>
      <w:divBdr>
        <w:top w:val="none" w:sz="0" w:space="0" w:color="auto"/>
        <w:left w:val="none" w:sz="0" w:space="0" w:color="auto"/>
        <w:bottom w:val="none" w:sz="0" w:space="0" w:color="auto"/>
        <w:right w:val="none" w:sz="0" w:space="0" w:color="auto"/>
      </w:divBdr>
      <w:divsChild>
        <w:div w:id="1096485348">
          <w:marLeft w:val="0"/>
          <w:marRight w:val="0"/>
          <w:marTop w:val="166"/>
          <w:marBottom w:val="166"/>
          <w:divBdr>
            <w:top w:val="none" w:sz="0" w:space="0" w:color="auto"/>
            <w:left w:val="none" w:sz="0" w:space="0" w:color="auto"/>
            <w:bottom w:val="none" w:sz="0" w:space="0" w:color="auto"/>
            <w:right w:val="none" w:sz="0" w:space="0" w:color="auto"/>
          </w:divBdr>
        </w:div>
        <w:div w:id="63993590">
          <w:marLeft w:val="0"/>
          <w:marRight w:val="0"/>
          <w:marTop w:val="166"/>
          <w:marBottom w:val="166"/>
          <w:divBdr>
            <w:top w:val="none" w:sz="0" w:space="0" w:color="auto"/>
            <w:left w:val="none" w:sz="0" w:space="0" w:color="auto"/>
            <w:bottom w:val="none" w:sz="0" w:space="0" w:color="auto"/>
            <w:right w:val="none" w:sz="0" w:space="0" w:color="auto"/>
          </w:divBdr>
        </w:div>
        <w:div w:id="1882862703">
          <w:marLeft w:val="0"/>
          <w:marRight w:val="0"/>
          <w:marTop w:val="166"/>
          <w:marBottom w:val="166"/>
          <w:divBdr>
            <w:top w:val="none" w:sz="0" w:space="0" w:color="auto"/>
            <w:left w:val="none" w:sz="0" w:space="0" w:color="auto"/>
            <w:bottom w:val="none" w:sz="0" w:space="0" w:color="auto"/>
            <w:right w:val="none" w:sz="0" w:space="0" w:color="auto"/>
          </w:divBdr>
        </w:div>
      </w:divsChild>
    </w:div>
    <w:div w:id="597451336">
      <w:bodyDiv w:val="1"/>
      <w:marLeft w:val="0"/>
      <w:marRight w:val="0"/>
      <w:marTop w:val="0"/>
      <w:marBottom w:val="0"/>
      <w:divBdr>
        <w:top w:val="none" w:sz="0" w:space="0" w:color="auto"/>
        <w:left w:val="none" w:sz="0" w:space="0" w:color="auto"/>
        <w:bottom w:val="none" w:sz="0" w:space="0" w:color="auto"/>
        <w:right w:val="none" w:sz="0" w:space="0" w:color="auto"/>
      </w:divBdr>
    </w:div>
    <w:div w:id="597642134">
      <w:bodyDiv w:val="1"/>
      <w:marLeft w:val="0"/>
      <w:marRight w:val="0"/>
      <w:marTop w:val="0"/>
      <w:marBottom w:val="0"/>
      <w:divBdr>
        <w:top w:val="none" w:sz="0" w:space="0" w:color="auto"/>
        <w:left w:val="none" w:sz="0" w:space="0" w:color="auto"/>
        <w:bottom w:val="none" w:sz="0" w:space="0" w:color="auto"/>
        <w:right w:val="none" w:sz="0" w:space="0" w:color="auto"/>
      </w:divBdr>
    </w:div>
    <w:div w:id="598375428">
      <w:bodyDiv w:val="1"/>
      <w:marLeft w:val="0"/>
      <w:marRight w:val="0"/>
      <w:marTop w:val="0"/>
      <w:marBottom w:val="0"/>
      <w:divBdr>
        <w:top w:val="none" w:sz="0" w:space="0" w:color="auto"/>
        <w:left w:val="none" w:sz="0" w:space="0" w:color="auto"/>
        <w:bottom w:val="none" w:sz="0" w:space="0" w:color="auto"/>
        <w:right w:val="none" w:sz="0" w:space="0" w:color="auto"/>
      </w:divBdr>
      <w:divsChild>
        <w:div w:id="1893498216">
          <w:marLeft w:val="0"/>
          <w:marRight w:val="0"/>
          <w:marTop w:val="0"/>
          <w:marBottom w:val="0"/>
          <w:divBdr>
            <w:top w:val="none" w:sz="0" w:space="0" w:color="auto"/>
            <w:left w:val="none" w:sz="0" w:space="0" w:color="auto"/>
            <w:bottom w:val="none" w:sz="0" w:space="0" w:color="auto"/>
            <w:right w:val="none" w:sz="0" w:space="0" w:color="auto"/>
          </w:divBdr>
          <w:divsChild>
            <w:div w:id="1087967806">
              <w:marLeft w:val="0"/>
              <w:marRight w:val="0"/>
              <w:marTop w:val="0"/>
              <w:marBottom w:val="0"/>
              <w:divBdr>
                <w:top w:val="none" w:sz="0" w:space="0" w:color="auto"/>
                <w:left w:val="none" w:sz="0" w:space="0" w:color="auto"/>
                <w:bottom w:val="none" w:sz="0" w:space="0" w:color="auto"/>
                <w:right w:val="none" w:sz="0" w:space="0" w:color="auto"/>
              </w:divBdr>
              <w:divsChild>
                <w:div w:id="1264610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142209">
      <w:bodyDiv w:val="1"/>
      <w:marLeft w:val="0"/>
      <w:marRight w:val="0"/>
      <w:marTop w:val="0"/>
      <w:marBottom w:val="0"/>
      <w:divBdr>
        <w:top w:val="none" w:sz="0" w:space="0" w:color="auto"/>
        <w:left w:val="none" w:sz="0" w:space="0" w:color="auto"/>
        <w:bottom w:val="none" w:sz="0" w:space="0" w:color="auto"/>
        <w:right w:val="none" w:sz="0" w:space="0" w:color="auto"/>
      </w:divBdr>
    </w:div>
    <w:div w:id="608589038">
      <w:bodyDiv w:val="1"/>
      <w:marLeft w:val="0"/>
      <w:marRight w:val="0"/>
      <w:marTop w:val="0"/>
      <w:marBottom w:val="0"/>
      <w:divBdr>
        <w:top w:val="none" w:sz="0" w:space="0" w:color="auto"/>
        <w:left w:val="none" w:sz="0" w:space="0" w:color="auto"/>
        <w:bottom w:val="none" w:sz="0" w:space="0" w:color="auto"/>
        <w:right w:val="none" w:sz="0" w:space="0" w:color="auto"/>
      </w:divBdr>
    </w:div>
    <w:div w:id="615451966">
      <w:bodyDiv w:val="1"/>
      <w:marLeft w:val="0"/>
      <w:marRight w:val="0"/>
      <w:marTop w:val="0"/>
      <w:marBottom w:val="0"/>
      <w:divBdr>
        <w:top w:val="none" w:sz="0" w:space="0" w:color="auto"/>
        <w:left w:val="none" w:sz="0" w:space="0" w:color="auto"/>
        <w:bottom w:val="none" w:sz="0" w:space="0" w:color="auto"/>
        <w:right w:val="none" w:sz="0" w:space="0" w:color="auto"/>
      </w:divBdr>
    </w:div>
    <w:div w:id="625235124">
      <w:bodyDiv w:val="1"/>
      <w:marLeft w:val="0"/>
      <w:marRight w:val="0"/>
      <w:marTop w:val="0"/>
      <w:marBottom w:val="0"/>
      <w:divBdr>
        <w:top w:val="none" w:sz="0" w:space="0" w:color="auto"/>
        <w:left w:val="none" w:sz="0" w:space="0" w:color="auto"/>
        <w:bottom w:val="none" w:sz="0" w:space="0" w:color="auto"/>
        <w:right w:val="none" w:sz="0" w:space="0" w:color="auto"/>
      </w:divBdr>
    </w:div>
    <w:div w:id="626472561">
      <w:bodyDiv w:val="1"/>
      <w:marLeft w:val="0"/>
      <w:marRight w:val="0"/>
      <w:marTop w:val="0"/>
      <w:marBottom w:val="0"/>
      <w:divBdr>
        <w:top w:val="none" w:sz="0" w:space="0" w:color="auto"/>
        <w:left w:val="none" w:sz="0" w:space="0" w:color="auto"/>
        <w:bottom w:val="none" w:sz="0" w:space="0" w:color="auto"/>
        <w:right w:val="none" w:sz="0" w:space="0" w:color="auto"/>
      </w:divBdr>
      <w:divsChild>
        <w:div w:id="1488978833">
          <w:marLeft w:val="0"/>
          <w:marRight w:val="0"/>
          <w:marTop w:val="0"/>
          <w:marBottom w:val="300"/>
          <w:divBdr>
            <w:top w:val="none" w:sz="0" w:space="0" w:color="auto"/>
            <w:left w:val="none" w:sz="0" w:space="0" w:color="auto"/>
            <w:bottom w:val="none" w:sz="0" w:space="0" w:color="auto"/>
            <w:right w:val="none" w:sz="0" w:space="0" w:color="auto"/>
          </w:divBdr>
        </w:div>
        <w:div w:id="2050764954">
          <w:marLeft w:val="0"/>
          <w:marRight w:val="0"/>
          <w:marTop w:val="0"/>
          <w:marBottom w:val="300"/>
          <w:divBdr>
            <w:top w:val="none" w:sz="0" w:space="0" w:color="auto"/>
            <w:left w:val="none" w:sz="0" w:space="0" w:color="auto"/>
            <w:bottom w:val="none" w:sz="0" w:space="0" w:color="auto"/>
            <w:right w:val="none" w:sz="0" w:space="0" w:color="auto"/>
          </w:divBdr>
          <w:divsChild>
            <w:div w:id="1209218108">
              <w:marLeft w:val="0"/>
              <w:marRight w:val="0"/>
              <w:marTop w:val="0"/>
              <w:marBottom w:val="0"/>
              <w:divBdr>
                <w:top w:val="none" w:sz="0" w:space="0" w:color="auto"/>
                <w:left w:val="none" w:sz="0" w:space="0" w:color="auto"/>
                <w:bottom w:val="none" w:sz="0" w:space="0" w:color="auto"/>
                <w:right w:val="none" w:sz="0" w:space="0" w:color="auto"/>
              </w:divBdr>
              <w:divsChild>
                <w:div w:id="712846704">
                  <w:marLeft w:val="0"/>
                  <w:marRight w:val="0"/>
                  <w:marTop w:val="0"/>
                  <w:marBottom w:val="0"/>
                  <w:divBdr>
                    <w:top w:val="none" w:sz="0" w:space="0" w:color="auto"/>
                    <w:left w:val="none" w:sz="0" w:space="0" w:color="auto"/>
                    <w:bottom w:val="none" w:sz="0" w:space="0" w:color="auto"/>
                    <w:right w:val="none" w:sz="0" w:space="0" w:color="auto"/>
                  </w:divBdr>
                  <w:divsChild>
                    <w:div w:id="15695399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627860627">
      <w:bodyDiv w:val="1"/>
      <w:marLeft w:val="0"/>
      <w:marRight w:val="0"/>
      <w:marTop w:val="0"/>
      <w:marBottom w:val="0"/>
      <w:divBdr>
        <w:top w:val="none" w:sz="0" w:space="0" w:color="auto"/>
        <w:left w:val="none" w:sz="0" w:space="0" w:color="auto"/>
        <w:bottom w:val="none" w:sz="0" w:space="0" w:color="auto"/>
        <w:right w:val="none" w:sz="0" w:space="0" w:color="auto"/>
      </w:divBdr>
    </w:div>
    <w:div w:id="633484861">
      <w:bodyDiv w:val="1"/>
      <w:marLeft w:val="0"/>
      <w:marRight w:val="0"/>
      <w:marTop w:val="0"/>
      <w:marBottom w:val="0"/>
      <w:divBdr>
        <w:top w:val="none" w:sz="0" w:space="0" w:color="auto"/>
        <w:left w:val="none" w:sz="0" w:space="0" w:color="auto"/>
        <w:bottom w:val="none" w:sz="0" w:space="0" w:color="auto"/>
        <w:right w:val="none" w:sz="0" w:space="0" w:color="auto"/>
      </w:divBdr>
      <w:divsChild>
        <w:div w:id="1099375456">
          <w:marLeft w:val="0"/>
          <w:marRight w:val="0"/>
          <w:marTop w:val="0"/>
          <w:marBottom w:val="0"/>
          <w:divBdr>
            <w:top w:val="none" w:sz="0" w:space="0" w:color="auto"/>
            <w:left w:val="none" w:sz="0" w:space="0" w:color="auto"/>
            <w:bottom w:val="none" w:sz="0" w:space="0" w:color="auto"/>
            <w:right w:val="none" w:sz="0" w:space="0" w:color="auto"/>
          </w:divBdr>
          <w:divsChild>
            <w:div w:id="283391862">
              <w:marLeft w:val="0"/>
              <w:marRight w:val="0"/>
              <w:marTop w:val="0"/>
              <w:marBottom w:val="0"/>
              <w:divBdr>
                <w:top w:val="none" w:sz="0" w:space="0" w:color="auto"/>
                <w:left w:val="none" w:sz="0" w:space="0" w:color="auto"/>
                <w:bottom w:val="none" w:sz="0" w:space="0" w:color="auto"/>
                <w:right w:val="none" w:sz="0" w:space="0" w:color="auto"/>
              </w:divBdr>
              <w:divsChild>
                <w:div w:id="117441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034748">
      <w:bodyDiv w:val="1"/>
      <w:marLeft w:val="0"/>
      <w:marRight w:val="0"/>
      <w:marTop w:val="0"/>
      <w:marBottom w:val="0"/>
      <w:divBdr>
        <w:top w:val="none" w:sz="0" w:space="0" w:color="auto"/>
        <w:left w:val="none" w:sz="0" w:space="0" w:color="auto"/>
        <w:bottom w:val="none" w:sz="0" w:space="0" w:color="auto"/>
        <w:right w:val="none" w:sz="0" w:space="0" w:color="auto"/>
      </w:divBdr>
    </w:div>
    <w:div w:id="640773689">
      <w:bodyDiv w:val="1"/>
      <w:marLeft w:val="0"/>
      <w:marRight w:val="0"/>
      <w:marTop w:val="0"/>
      <w:marBottom w:val="0"/>
      <w:divBdr>
        <w:top w:val="none" w:sz="0" w:space="0" w:color="auto"/>
        <w:left w:val="none" w:sz="0" w:space="0" w:color="auto"/>
        <w:bottom w:val="none" w:sz="0" w:space="0" w:color="auto"/>
        <w:right w:val="none" w:sz="0" w:space="0" w:color="auto"/>
      </w:divBdr>
    </w:div>
    <w:div w:id="657422220">
      <w:bodyDiv w:val="1"/>
      <w:marLeft w:val="0"/>
      <w:marRight w:val="0"/>
      <w:marTop w:val="0"/>
      <w:marBottom w:val="0"/>
      <w:divBdr>
        <w:top w:val="none" w:sz="0" w:space="0" w:color="auto"/>
        <w:left w:val="none" w:sz="0" w:space="0" w:color="auto"/>
        <w:bottom w:val="none" w:sz="0" w:space="0" w:color="auto"/>
        <w:right w:val="none" w:sz="0" w:space="0" w:color="auto"/>
      </w:divBdr>
    </w:div>
    <w:div w:id="664431091">
      <w:bodyDiv w:val="1"/>
      <w:marLeft w:val="0"/>
      <w:marRight w:val="0"/>
      <w:marTop w:val="0"/>
      <w:marBottom w:val="0"/>
      <w:divBdr>
        <w:top w:val="none" w:sz="0" w:space="0" w:color="auto"/>
        <w:left w:val="none" w:sz="0" w:space="0" w:color="auto"/>
        <w:bottom w:val="none" w:sz="0" w:space="0" w:color="auto"/>
        <w:right w:val="none" w:sz="0" w:space="0" w:color="auto"/>
      </w:divBdr>
    </w:div>
    <w:div w:id="664823539">
      <w:bodyDiv w:val="1"/>
      <w:marLeft w:val="0"/>
      <w:marRight w:val="0"/>
      <w:marTop w:val="0"/>
      <w:marBottom w:val="0"/>
      <w:divBdr>
        <w:top w:val="none" w:sz="0" w:space="0" w:color="auto"/>
        <w:left w:val="none" w:sz="0" w:space="0" w:color="auto"/>
        <w:bottom w:val="none" w:sz="0" w:space="0" w:color="auto"/>
        <w:right w:val="none" w:sz="0" w:space="0" w:color="auto"/>
      </w:divBdr>
    </w:div>
    <w:div w:id="665091871">
      <w:bodyDiv w:val="1"/>
      <w:marLeft w:val="0"/>
      <w:marRight w:val="0"/>
      <w:marTop w:val="0"/>
      <w:marBottom w:val="0"/>
      <w:divBdr>
        <w:top w:val="none" w:sz="0" w:space="0" w:color="auto"/>
        <w:left w:val="none" w:sz="0" w:space="0" w:color="auto"/>
        <w:bottom w:val="none" w:sz="0" w:space="0" w:color="auto"/>
        <w:right w:val="none" w:sz="0" w:space="0" w:color="auto"/>
      </w:divBdr>
    </w:div>
    <w:div w:id="669526499">
      <w:bodyDiv w:val="1"/>
      <w:marLeft w:val="0"/>
      <w:marRight w:val="0"/>
      <w:marTop w:val="0"/>
      <w:marBottom w:val="0"/>
      <w:divBdr>
        <w:top w:val="none" w:sz="0" w:space="0" w:color="auto"/>
        <w:left w:val="none" w:sz="0" w:space="0" w:color="auto"/>
        <w:bottom w:val="none" w:sz="0" w:space="0" w:color="auto"/>
        <w:right w:val="none" w:sz="0" w:space="0" w:color="auto"/>
      </w:divBdr>
    </w:div>
    <w:div w:id="673455891">
      <w:bodyDiv w:val="1"/>
      <w:marLeft w:val="0"/>
      <w:marRight w:val="0"/>
      <w:marTop w:val="0"/>
      <w:marBottom w:val="0"/>
      <w:divBdr>
        <w:top w:val="none" w:sz="0" w:space="0" w:color="auto"/>
        <w:left w:val="none" w:sz="0" w:space="0" w:color="auto"/>
        <w:bottom w:val="none" w:sz="0" w:space="0" w:color="auto"/>
        <w:right w:val="none" w:sz="0" w:space="0" w:color="auto"/>
      </w:divBdr>
    </w:div>
    <w:div w:id="678390530">
      <w:bodyDiv w:val="1"/>
      <w:marLeft w:val="0"/>
      <w:marRight w:val="0"/>
      <w:marTop w:val="0"/>
      <w:marBottom w:val="0"/>
      <w:divBdr>
        <w:top w:val="none" w:sz="0" w:space="0" w:color="auto"/>
        <w:left w:val="none" w:sz="0" w:space="0" w:color="auto"/>
        <w:bottom w:val="none" w:sz="0" w:space="0" w:color="auto"/>
        <w:right w:val="none" w:sz="0" w:space="0" w:color="auto"/>
      </w:divBdr>
    </w:div>
    <w:div w:id="681708176">
      <w:bodyDiv w:val="1"/>
      <w:marLeft w:val="0"/>
      <w:marRight w:val="0"/>
      <w:marTop w:val="0"/>
      <w:marBottom w:val="0"/>
      <w:divBdr>
        <w:top w:val="none" w:sz="0" w:space="0" w:color="auto"/>
        <w:left w:val="none" w:sz="0" w:space="0" w:color="auto"/>
        <w:bottom w:val="none" w:sz="0" w:space="0" w:color="auto"/>
        <w:right w:val="none" w:sz="0" w:space="0" w:color="auto"/>
      </w:divBdr>
    </w:div>
    <w:div w:id="701052388">
      <w:bodyDiv w:val="1"/>
      <w:marLeft w:val="0"/>
      <w:marRight w:val="0"/>
      <w:marTop w:val="0"/>
      <w:marBottom w:val="0"/>
      <w:divBdr>
        <w:top w:val="none" w:sz="0" w:space="0" w:color="auto"/>
        <w:left w:val="none" w:sz="0" w:space="0" w:color="auto"/>
        <w:bottom w:val="none" w:sz="0" w:space="0" w:color="auto"/>
        <w:right w:val="none" w:sz="0" w:space="0" w:color="auto"/>
      </w:divBdr>
    </w:div>
    <w:div w:id="709039383">
      <w:bodyDiv w:val="1"/>
      <w:marLeft w:val="0"/>
      <w:marRight w:val="0"/>
      <w:marTop w:val="0"/>
      <w:marBottom w:val="0"/>
      <w:divBdr>
        <w:top w:val="none" w:sz="0" w:space="0" w:color="auto"/>
        <w:left w:val="none" w:sz="0" w:space="0" w:color="auto"/>
        <w:bottom w:val="none" w:sz="0" w:space="0" w:color="auto"/>
        <w:right w:val="none" w:sz="0" w:space="0" w:color="auto"/>
      </w:divBdr>
    </w:div>
    <w:div w:id="720983886">
      <w:bodyDiv w:val="1"/>
      <w:marLeft w:val="0"/>
      <w:marRight w:val="0"/>
      <w:marTop w:val="0"/>
      <w:marBottom w:val="0"/>
      <w:divBdr>
        <w:top w:val="none" w:sz="0" w:space="0" w:color="auto"/>
        <w:left w:val="none" w:sz="0" w:space="0" w:color="auto"/>
        <w:bottom w:val="none" w:sz="0" w:space="0" w:color="auto"/>
        <w:right w:val="none" w:sz="0" w:space="0" w:color="auto"/>
      </w:divBdr>
    </w:div>
    <w:div w:id="724257697">
      <w:bodyDiv w:val="1"/>
      <w:marLeft w:val="0"/>
      <w:marRight w:val="0"/>
      <w:marTop w:val="0"/>
      <w:marBottom w:val="0"/>
      <w:divBdr>
        <w:top w:val="none" w:sz="0" w:space="0" w:color="auto"/>
        <w:left w:val="none" w:sz="0" w:space="0" w:color="auto"/>
        <w:bottom w:val="none" w:sz="0" w:space="0" w:color="auto"/>
        <w:right w:val="none" w:sz="0" w:space="0" w:color="auto"/>
      </w:divBdr>
    </w:div>
    <w:div w:id="725488881">
      <w:bodyDiv w:val="1"/>
      <w:marLeft w:val="0"/>
      <w:marRight w:val="0"/>
      <w:marTop w:val="0"/>
      <w:marBottom w:val="0"/>
      <w:divBdr>
        <w:top w:val="none" w:sz="0" w:space="0" w:color="auto"/>
        <w:left w:val="none" w:sz="0" w:space="0" w:color="auto"/>
        <w:bottom w:val="none" w:sz="0" w:space="0" w:color="auto"/>
        <w:right w:val="none" w:sz="0" w:space="0" w:color="auto"/>
      </w:divBdr>
    </w:div>
    <w:div w:id="728118464">
      <w:bodyDiv w:val="1"/>
      <w:marLeft w:val="0"/>
      <w:marRight w:val="0"/>
      <w:marTop w:val="0"/>
      <w:marBottom w:val="0"/>
      <w:divBdr>
        <w:top w:val="none" w:sz="0" w:space="0" w:color="auto"/>
        <w:left w:val="none" w:sz="0" w:space="0" w:color="auto"/>
        <w:bottom w:val="none" w:sz="0" w:space="0" w:color="auto"/>
        <w:right w:val="none" w:sz="0" w:space="0" w:color="auto"/>
      </w:divBdr>
    </w:div>
    <w:div w:id="738556521">
      <w:bodyDiv w:val="1"/>
      <w:marLeft w:val="0"/>
      <w:marRight w:val="0"/>
      <w:marTop w:val="0"/>
      <w:marBottom w:val="0"/>
      <w:divBdr>
        <w:top w:val="none" w:sz="0" w:space="0" w:color="auto"/>
        <w:left w:val="none" w:sz="0" w:space="0" w:color="auto"/>
        <w:bottom w:val="none" w:sz="0" w:space="0" w:color="auto"/>
        <w:right w:val="none" w:sz="0" w:space="0" w:color="auto"/>
      </w:divBdr>
      <w:divsChild>
        <w:div w:id="390812899">
          <w:marLeft w:val="120"/>
          <w:marRight w:val="0"/>
          <w:marTop w:val="0"/>
          <w:marBottom w:val="120"/>
          <w:divBdr>
            <w:top w:val="none" w:sz="0" w:space="0" w:color="auto"/>
            <w:left w:val="none" w:sz="0" w:space="0" w:color="auto"/>
            <w:bottom w:val="none" w:sz="0" w:space="0" w:color="auto"/>
            <w:right w:val="none" w:sz="0" w:space="0" w:color="auto"/>
          </w:divBdr>
          <w:divsChild>
            <w:div w:id="1090546249">
              <w:marLeft w:val="0"/>
              <w:marRight w:val="0"/>
              <w:marTop w:val="0"/>
              <w:marBottom w:val="0"/>
              <w:divBdr>
                <w:top w:val="single" w:sz="6" w:space="9" w:color="EEEEEE"/>
                <w:left w:val="single" w:sz="6" w:space="9" w:color="EEEEEE"/>
                <w:bottom w:val="single" w:sz="18" w:space="9" w:color="EEEEEE"/>
                <w:right w:val="single" w:sz="6" w:space="9" w:color="EEEEEE"/>
              </w:divBdr>
            </w:div>
          </w:divsChild>
        </w:div>
      </w:divsChild>
    </w:div>
    <w:div w:id="748504417">
      <w:bodyDiv w:val="1"/>
      <w:marLeft w:val="0"/>
      <w:marRight w:val="0"/>
      <w:marTop w:val="0"/>
      <w:marBottom w:val="0"/>
      <w:divBdr>
        <w:top w:val="none" w:sz="0" w:space="0" w:color="auto"/>
        <w:left w:val="none" w:sz="0" w:space="0" w:color="auto"/>
        <w:bottom w:val="none" w:sz="0" w:space="0" w:color="auto"/>
        <w:right w:val="none" w:sz="0" w:space="0" w:color="auto"/>
      </w:divBdr>
      <w:divsChild>
        <w:div w:id="1928493072">
          <w:marLeft w:val="0"/>
          <w:marRight w:val="0"/>
          <w:marTop w:val="0"/>
          <w:marBottom w:val="0"/>
          <w:divBdr>
            <w:top w:val="none" w:sz="0" w:space="0" w:color="auto"/>
            <w:left w:val="none" w:sz="0" w:space="0" w:color="auto"/>
            <w:bottom w:val="none" w:sz="0" w:space="0" w:color="auto"/>
            <w:right w:val="none" w:sz="0" w:space="0" w:color="auto"/>
          </w:divBdr>
          <w:divsChild>
            <w:div w:id="2020618997">
              <w:marLeft w:val="0"/>
              <w:marRight w:val="0"/>
              <w:marTop w:val="0"/>
              <w:marBottom w:val="0"/>
              <w:divBdr>
                <w:top w:val="none" w:sz="0" w:space="0" w:color="auto"/>
                <w:left w:val="none" w:sz="0" w:space="0" w:color="auto"/>
                <w:bottom w:val="none" w:sz="0" w:space="0" w:color="auto"/>
                <w:right w:val="none" w:sz="0" w:space="0" w:color="auto"/>
              </w:divBdr>
              <w:divsChild>
                <w:div w:id="203457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204209">
      <w:bodyDiv w:val="1"/>
      <w:marLeft w:val="0"/>
      <w:marRight w:val="0"/>
      <w:marTop w:val="0"/>
      <w:marBottom w:val="0"/>
      <w:divBdr>
        <w:top w:val="none" w:sz="0" w:space="0" w:color="auto"/>
        <w:left w:val="none" w:sz="0" w:space="0" w:color="auto"/>
        <w:bottom w:val="none" w:sz="0" w:space="0" w:color="auto"/>
        <w:right w:val="none" w:sz="0" w:space="0" w:color="auto"/>
      </w:divBdr>
    </w:div>
    <w:div w:id="752052284">
      <w:bodyDiv w:val="1"/>
      <w:marLeft w:val="0"/>
      <w:marRight w:val="0"/>
      <w:marTop w:val="0"/>
      <w:marBottom w:val="0"/>
      <w:divBdr>
        <w:top w:val="none" w:sz="0" w:space="0" w:color="auto"/>
        <w:left w:val="none" w:sz="0" w:space="0" w:color="auto"/>
        <w:bottom w:val="none" w:sz="0" w:space="0" w:color="auto"/>
        <w:right w:val="none" w:sz="0" w:space="0" w:color="auto"/>
      </w:divBdr>
    </w:div>
    <w:div w:id="756557732">
      <w:bodyDiv w:val="1"/>
      <w:marLeft w:val="0"/>
      <w:marRight w:val="0"/>
      <w:marTop w:val="0"/>
      <w:marBottom w:val="0"/>
      <w:divBdr>
        <w:top w:val="none" w:sz="0" w:space="0" w:color="auto"/>
        <w:left w:val="none" w:sz="0" w:space="0" w:color="auto"/>
        <w:bottom w:val="none" w:sz="0" w:space="0" w:color="auto"/>
        <w:right w:val="none" w:sz="0" w:space="0" w:color="auto"/>
      </w:divBdr>
    </w:div>
    <w:div w:id="758867177">
      <w:bodyDiv w:val="1"/>
      <w:marLeft w:val="0"/>
      <w:marRight w:val="0"/>
      <w:marTop w:val="0"/>
      <w:marBottom w:val="0"/>
      <w:divBdr>
        <w:top w:val="none" w:sz="0" w:space="0" w:color="auto"/>
        <w:left w:val="none" w:sz="0" w:space="0" w:color="auto"/>
        <w:bottom w:val="none" w:sz="0" w:space="0" w:color="auto"/>
        <w:right w:val="none" w:sz="0" w:space="0" w:color="auto"/>
      </w:divBdr>
      <w:divsChild>
        <w:div w:id="1401363139">
          <w:marLeft w:val="0"/>
          <w:marRight w:val="0"/>
          <w:marTop w:val="0"/>
          <w:marBottom w:val="0"/>
          <w:divBdr>
            <w:top w:val="none" w:sz="0" w:space="0" w:color="auto"/>
            <w:left w:val="none" w:sz="0" w:space="0" w:color="auto"/>
            <w:bottom w:val="none" w:sz="0" w:space="0" w:color="auto"/>
            <w:right w:val="none" w:sz="0" w:space="0" w:color="auto"/>
          </w:divBdr>
          <w:divsChild>
            <w:div w:id="1221133745">
              <w:marLeft w:val="0"/>
              <w:marRight w:val="0"/>
              <w:marTop w:val="0"/>
              <w:marBottom w:val="0"/>
              <w:divBdr>
                <w:top w:val="none" w:sz="0" w:space="0" w:color="auto"/>
                <w:left w:val="none" w:sz="0" w:space="0" w:color="auto"/>
                <w:bottom w:val="none" w:sz="0" w:space="0" w:color="auto"/>
                <w:right w:val="none" w:sz="0" w:space="0" w:color="auto"/>
              </w:divBdr>
              <w:divsChild>
                <w:div w:id="189715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680607">
      <w:bodyDiv w:val="1"/>
      <w:marLeft w:val="0"/>
      <w:marRight w:val="0"/>
      <w:marTop w:val="0"/>
      <w:marBottom w:val="0"/>
      <w:divBdr>
        <w:top w:val="none" w:sz="0" w:space="0" w:color="auto"/>
        <w:left w:val="none" w:sz="0" w:space="0" w:color="auto"/>
        <w:bottom w:val="none" w:sz="0" w:space="0" w:color="auto"/>
        <w:right w:val="none" w:sz="0" w:space="0" w:color="auto"/>
      </w:divBdr>
      <w:divsChild>
        <w:div w:id="1759448650">
          <w:marLeft w:val="0"/>
          <w:marRight w:val="0"/>
          <w:marTop w:val="0"/>
          <w:marBottom w:val="0"/>
          <w:divBdr>
            <w:top w:val="none" w:sz="0" w:space="0" w:color="auto"/>
            <w:left w:val="none" w:sz="0" w:space="0" w:color="auto"/>
            <w:bottom w:val="none" w:sz="0" w:space="0" w:color="auto"/>
            <w:right w:val="none" w:sz="0" w:space="0" w:color="auto"/>
          </w:divBdr>
          <w:divsChild>
            <w:div w:id="590352544">
              <w:marLeft w:val="0"/>
              <w:marRight w:val="0"/>
              <w:marTop w:val="0"/>
              <w:marBottom w:val="0"/>
              <w:divBdr>
                <w:top w:val="none" w:sz="0" w:space="0" w:color="auto"/>
                <w:left w:val="none" w:sz="0" w:space="0" w:color="auto"/>
                <w:bottom w:val="none" w:sz="0" w:space="0" w:color="auto"/>
                <w:right w:val="none" w:sz="0" w:space="0" w:color="auto"/>
              </w:divBdr>
              <w:divsChild>
                <w:div w:id="7185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7548">
      <w:bodyDiv w:val="1"/>
      <w:marLeft w:val="0"/>
      <w:marRight w:val="0"/>
      <w:marTop w:val="0"/>
      <w:marBottom w:val="0"/>
      <w:divBdr>
        <w:top w:val="none" w:sz="0" w:space="0" w:color="auto"/>
        <w:left w:val="none" w:sz="0" w:space="0" w:color="auto"/>
        <w:bottom w:val="none" w:sz="0" w:space="0" w:color="auto"/>
        <w:right w:val="none" w:sz="0" w:space="0" w:color="auto"/>
      </w:divBdr>
    </w:div>
    <w:div w:id="770706805">
      <w:bodyDiv w:val="1"/>
      <w:marLeft w:val="0"/>
      <w:marRight w:val="0"/>
      <w:marTop w:val="0"/>
      <w:marBottom w:val="0"/>
      <w:divBdr>
        <w:top w:val="none" w:sz="0" w:space="0" w:color="auto"/>
        <w:left w:val="none" w:sz="0" w:space="0" w:color="auto"/>
        <w:bottom w:val="none" w:sz="0" w:space="0" w:color="auto"/>
        <w:right w:val="none" w:sz="0" w:space="0" w:color="auto"/>
      </w:divBdr>
    </w:div>
    <w:div w:id="775254168">
      <w:bodyDiv w:val="1"/>
      <w:marLeft w:val="0"/>
      <w:marRight w:val="0"/>
      <w:marTop w:val="0"/>
      <w:marBottom w:val="0"/>
      <w:divBdr>
        <w:top w:val="none" w:sz="0" w:space="0" w:color="auto"/>
        <w:left w:val="none" w:sz="0" w:space="0" w:color="auto"/>
        <w:bottom w:val="none" w:sz="0" w:space="0" w:color="auto"/>
        <w:right w:val="none" w:sz="0" w:space="0" w:color="auto"/>
      </w:divBdr>
      <w:divsChild>
        <w:div w:id="1454403209">
          <w:marLeft w:val="547"/>
          <w:marRight w:val="0"/>
          <w:marTop w:val="154"/>
          <w:marBottom w:val="0"/>
          <w:divBdr>
            <w:top w:val="none" w:sz="0" w:space="0" w:color="auto"/>
            <w:left w:val="none" w:sz="0" w:space="0" w:color="auto"/>
            <w:bottom w:val="none" w:sz="0" w:space="0" w:color="auto"/>
            <w:right w:val="none" w:sz="0" w:space="0" w:color="auto"/>
          </w:divBdr>
        </w:div>
      </w:divsChild>
    </w:div>
    <w:div w:id="776871647">
      <w:bodyDiv w:val="1"/>
      <w:marLeft w:val="0"/>
      <w:marRight w:val="0"/>
      <w:marTop w:val="0"/>
      <w:marBottom w:val="0"/>
      <w:divBdr>
        <w:top w:val="none" w:sz="0" w:space="0" w:color="auto"/>
        <w:left w:val="none" w:sz="0" w:space="0" w:color="auto"/>
        <w:bottom w:val="none" w:sz="0" w:space="0" w:color="auto"/>
        <w:right w:val="none" w:sz="0" w:space="0" w:color="auto"/>
      </w:divBdr>
    </w:div>
    <w:div w:id="795756281">
      <w:bodyDiv w:val="1"/>
      <w:marLeft w:val="0"/>
      <w:marRight w:val="0"/>
      <w:marTop w:val="0"/>
      <w:marBottom w:val="0"/>
      <w:divBdr>
        <w:top w:val="none" w:sz="0" w:space="0" w:color="auto"/>
        <w:left w:val="none" w:sz="0" w:space="0" w:color="auto"/>
        <w:bottom w:val="none" w:sz="0" w:space="0" w:color="auto"/>
        <w:right w:val="none" w:sz="0" w:space="0" w:color="auto"/>
      </w:divBdr>
      <w:divsChild>
        <w:div w:id="1588152293">
          <w:marLeft w:val="0"/>
          <w:marRight w:val="0"/>
          <w:marTop w:val="0"/>
          <w:marBottom w:val="0"/>
          <w:divBdr>
            <w:top w:val="none" w:sz="0" w:space="0" w:color="auto"/>
            <w:left w:val="none" w:sz="0" w:space="0" w:color="auto"/>
            <w:bottom w:val="none" w:sz="0" w:space="0" w:color="auto"/>
            <w:right w:val="none" w:sz="0" w:space="0" w:color="auto"/>
          </w:divBdr>
          <w:divsChild>
            <w:div w:id="1865555459">
              <w:marLeft w:val="0"/>
              <w:marRight w:val="0"/>
              <w:marTop w:val="0"/>
              <w:marBottom w:val="0"/>
              <w:divBdr>
                <w:top w:val="none" w:sz="0" w:space="0" w:color="auto"/>
                <w:left w:val="none" w:sz="0" w:space="0" w:color="auto"/>
                <w:bottom w:val="none" w:sz="0" w:space="0" w:color="auto"/>
                <w:right w:val="none" w:sz="0" w:space="0" w:color="auto"/>
              </w:divBdr>
              <w:divsChild>
                <w:div w:id="133950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71644">
      <w:bodyDiv w:val="1"/>
      <w:marLeft w:val="0"/>
      <w:marRight w:val="0"/>
      <w:marTop w:val="0"/>
      <w:marBottom w:val="0"/>
      <w:divBdr>
        <w:top w:val="none" w:sz="0" w:space="0" w:color="auto"/>
        <w:left w:val="none" w:sz="0" w:space="0" w:color="auto"/>
        <w:bottom w:val="none" w:sz="0" w:space="0" w:color="auto"/>
        <w:right w:val="none" w:sz="0" w:space="0" w:color="auto"/>
      </w:divBdr>
      <w:divsChild>
        <w:div w:id="1851093822">
          <w:marLeft w:val="0"/>
          <w:marRight w:val="0"/>
          <w:marTop w:val="0"/>
          <w:marBottom w:val="0"/>
          <w:divBdr>
            <w:top w:val="none" w:sz="0" w:space="0" w:color="auto"/>
            <w:left w:val="none" w:sz="0" w:space="0" w:color="auto"/>
            <w:bottom w:val="none" w:sz="0" w:space="0" w:color="auto"/>
            <w:right w:val="none" w:sz="0" w:space="0" w:color="auto"/>
          </w:divBdr>
          <w:divsChild>
            <w:div w:id="376439347">
              <w:marLeft w:val="0"/>
              <w:marRight w:val="0"/>
              <w:marTop w:val="0"/>
              <w:marBottom w:val="0"/>
              <w:divBdr>
                <w:top w:val="none" w:sz="0" w:space="0" w:color="auto"/>
                <w:left w:val="none" w:sz="0" w:space="0" w:color="auto"/>
                <w:bottom w:val="none" w:sz="0" w:space="0" w:color="auto"/>
                <w:right w:val="none" w:sz="0" w:space="0" w:color="auto"/>
              </w:divBdr>
              <w:divsChild>
                <w:div w:id="1575236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450101">
      <w:bodyDiv w:val="1"/>
      <w:marLeft w:val="0"/>
      <w:marRight w:val="0"/>
      <w:marTop w:val="0"/>
      <w:marBottom w:val="0"/>
      <w:divBdr>
        <w:top w:val="none" w:sz="0" w:space="0" w:color="auto"/>
        <w:left w:val="none" w:sz="0" w:space="0" w:color="auto"/>
        <w:bottom w:val="none" w:sz="0" w:space="0" w:color="auto"/>
        <w:right w:val="none" w:sz="0" w:space="0" w:color="auto"/>
      </w:divBdr>
    </w:div>
    <w:div w:id="799424302">
      <w:bodyDiv w:val="1"/>
      <w:marLeft w:val="0"/>
      <w:marRight w:val="0"/>
      <w:marTop w:val="0"/>
      <w:marBottom w:val="0"/>
      <w:divBdr>
        <w:top w:val="none" w:sz="0" w:space="0" w:color="auto"/>
        <w:left w:val="none" w:sz="0" w:space="0" w:color="auto"/>
        <w:bottom w:val="none" w:sz="0" w:space="0" w:color="auto"/>
        <w:right w:val="none" w:sz="0" w:space="0" w:color="auto"/>
      </w:divBdr>
    </w:div>
    <w:div w:id="804272805">
      <w:bodyDiv w:val="1"/>
      <w:marLeft w:val="0"/>
      <w:marRight w:val="0"/>
      <w:marTop w:val="0"/>
      <w:marBottom w:val="0"/>
      <w:divBdr>
        <w:top w:val="none" w:sz="0" w:space="0" w:color="auto"/>
        <w:left w:val="none" w:sz="0" w:space="0" w:color="auto"/>
        <w:bottom w:val="none" w:sz="0" w:space="0" w:color="auto"/>
        <w:right w:val="none" w:sz="0" w:space="0" w:color="auto"/>
      </w:divBdr>
    </w:div>
    <w:div w:id="805975627">
      <w:bodyDiv w:val="1"/>
      <w:marLeft w:val="0"/>
      <w:marRight w:val="0"/>
      <w:marTop w:val="0"/>
      <w:marBottom w:val="0"/>
      <w:divBdr>
        <w:top w:val="none" w:sz="0" w:space="0" w:color="auto"/>
        <w:left w:val="none" w:sz="0" w:space="0" w:color="auto"/>
        <w:bottom w:val="none" w:sz="0" w:space="0" w:color="auto"/>
        <w:right w:val="none" w:sz="0" w:space="0" w:color="auto"/>
      </w:divBdr>
    </w:div>
    <w:div w:id="811675255">
      <w:bodyDiv w:val="1"/>
      <w:marLeft w:val="0"/>
      <w:marRight w:val="0"/>
      <w:marTop w:val="0"/>
      <w:marBottom w:val="0"/>
      <w:divBdr>
        <w:top w:val="none" w:sz="0" w:space="0" w:color="auto"/>
        <w:left w:val="none" w:sz="0" w:space="0" w:color="auto"/>
        <w:bottom w:val="none" w:sz="0" w:space="0" w:color="auto"/>
        <w:right w:val="none" w:sz="0" w:space="0" w:color="auto"/>
      </w:divBdr>
    </w:div>
    <w:div w:id="818301762">
      <w:bodyDiv w:val="1"/>
      <w:marLeft w:val="0"/>
      <w:marRight w:val="0"/>
      <w:marTop w:val="0"/>
      <w:marBottom w:val="0"/>
      <w:divBdr>
        <w:top w:val="none" w:sz="0" w:space="0" w:color="auto"/>
        <w:left w:val="none" w:sz="0" w:space="0" w:color="auto"/>
        <w:bottom w:val="none" w:sz="0" w:space="0" w:color="auto"/>
        <w:right w:val="none" w:sz="0" w:space="0" w:color="auto"/>
      </w:divBdr>
    </w:div>
    <w:div w:id="819076998">
      <w:bodyDiv w:val="1"/>
      <w:marLeft w:val="0"/>
      <w:marRight w:val="0"/>
      <w:marTop w:val="0"/>
      <w:marBottom w:val="0"/>
      <w:divBdr>
        <w:top w:val="none" w:sz="0" w:space="0" w:color="auto"/>
        <w:left w:val="none" w:sz="0" w:space="0" w:color="auto"/>
        <w:bottom w:val="none" w:sz="0" w:space="0" w:color="auto"/>
        <w:right w:val="none" w:sz="0" w:space="0" w:color="auto"/>
      </w:divBdr>
      <w:divsChild>
        <w:div w:id="1381713367">
          <w:marLeft w:val="0"/>
          <w:marRight w:val="0"/>
          <w:marTop w:val="0"/>
          <w:marBottom w:val="0"/>
          <w:divBdr>
            <w:top w:val="none" w:sz="0" w:space="0" w:color="auto"/>
            <w:left w:val="none" w:sz="0" w:space="0" w:color="auto"/>
            <w:bottom w:val="none" w:sz="0" w:space="0" w:color="auto"/>
            <w:right w:val="none" w:sz="0" w:space="0" w:color="auto"/>
          </w:divBdr>
          <w:divsChild>
            <w:div w:id="892039642">
              <w:marLeft w:val="0"/>
              <w:marRight w:val="0"/>
              <w:marTop w:val="0"/>
              <w:marBottom w:val="0"/>
              <w:divBdr>
                <w:top w:val="none" w:sz="0" w:space="0" w:color="auto"/>
                <w:left w:val="none" w:sz="0" w:space="0" w:color="auto"/>
                <w:bottom w:val="none" w:sz="0" w:space="0" w:color="auto"/>
                <w:right w:val="none" w:sz="0" w:space="0" w:color="auto"/>
              </w:divBdr>
              <w:divsChild>
                <w:div w:id="514078885">
                  <w:marLeft w:val="0"/>
                  <w:marRight w:val="0"/>
                  <w:marTop w:val="0"/>
                  <w:marBottom w:val="0"/>
                  <w:divBdr>
                    <w:top w:val="none" w:sz="0" w:space="0" w:color="auto"/>
                    <w:left w:val="none" w:sz="0" w:space="0" w:color="auto"/>
                    <w:bottom w:val="none" w:sz="0" w:space="0" w:color="auto"/>
                    <w:right w:val="none" w:sz="0" w:space="0" w:color="auto"/>
                  </w:divBdr>
                  <w:divsChild>
                    <w:div w:id="1891919660">
                      <w:marLeft w:val="0"/>
                      <w:marRight w:val="0"/>
                      <w:marTop w:val="0"/>
                      <w:marBottom w:val="0"/>
                      <w:divBdr>
                        <w:top w:val="none" w:sz="0" w:space="0" w:color="auto"/>
                        <w:left w:val="none" w:sz="0" w:space="0" w:color="auto"/>
                        <w:bottom w:val="none" w:sz="0" w:space="0" w:color="auto"/>
                        <w:right w:val="none" w:sz="0" w:space="0" w:color="auto"/>
                      </w:divBdr>
                      <w:divsChild>
                        <w:div w:id="1400402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046168">
          <w:marLeft w:val="0"/>
          <w:marRight w:val="0"/>
          <w:marTop w:val="0"/>
          <w:marBottom w:val="0"/>
          <w:divBdr>
            <w:top w:val="none" w:sz="0" w:space="0" w:color="auto"/>
            <w:left w:val="none" w:sz="0" w:space="0" w:color="auto"/>
            <w:bottom w:val="none" w:sz="0" w:space="0" w:color="auto"/>
            <w:right w:val="none" w:sz="0" w:space="0" w:color="auto"/>
          </w:divBdr>
          <w:divsChild>
            <w:div w:id="1796559116">
              <w:marLeft w:val="0"/>
              <w:marRight w:val="0"/>
              <w:marTop w:val="0"/>
              <w:marBottom w:val="0"/>
              <w:divBdr>
                <w:top w:val="none" w:sz="0" w:space="0" w:color="auto"/>
                <w:left w:val="none" w:sz="0" w:space="0" w:color="auto"/>
                <w:bottom w:val="none" w:sz="0" w:space="0" w:color="auto"/>
                <w:right w:val="none" w:sz="0" w:space="0" w:color="auto"/>
              </w:divBdr>
              <w:divsChild>
                <w:div w:id="56610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4860455">
      <w:bodyDiv w:val="1"/>
      <w:marLeft w:val="0"/>
      <w:marRight w:val="0"/>
      <w:marTop w:val="0"/>
      <w:marBottom w:val="0"/>
      <w:divBdr>
        <w:top w:val="none" w:sz="0" w:space="0" w:color="auto"/>
        <w:left w:val="none" w:sz="0" w:space="0" w:color="auto"/>
        <w:bottom w:val="none" w:sz="0" w:space="0" w:color="auto"/>
        <w:right w:val="none" w:sz="0" w:space="0" w:color="auto"/>
      </w:divBdr>
    </w:div>
    <w:div w:id="825363463">
      <w:bodyDiv w:val="1"/>
      <w:marLeft w:val="0"/>
      <w:marRight w:val="0"/>
      <w:marTop w:val="0"/>
      <w:marBottom w:val="0"/>
      <w:divBdr>
        <w:top w:val="none" w:sz="0" w:space="0" w:color="auto"/>
        <w:left w:val="none" w:sz="0" w:space="0" w:color="auto"/>
        <w:bottom w:val="none" w:sz="0" w:space="0" w:color="auto"/>
        <w:right w:val="none" w:sz="0" w:space="0" w:color="auto"/>
      </w:divBdr>
    </w:div>
    <w:div w:id="827945581">
      <w:bodyDiv w:val="1"/>
      <w:marLeft w:val="0"/>
      <w:marRight w:val="0"/>
      <w:marTop w:val="0"/>
      <w:marBottom w:val="0"/>
      <w:divBdr>
        <w:top w:val="none" w:sz="0" w:space="0" w:color="auto"/>
        <w:left w:val="none" w:sz="0" w:space="0" w:color="auto"/>
        <w:bottom w:val="none" w:sz="0" w:space="0" w:color="auto"/>
        <w:right w:val="none" w:sz="0" w:space="0" w:color="auto"/>
      </w:divBdr>
    </w:div>
    <w:div w:id="831023397">
      <w:bodyDiv w:val="1"/>
      <w:marLeft w:val="0"/>
      <w:marRight w:val="0"/>
      <w:marTop w:val="0"/>
      <w:marBottom w:val="0"/>
      <w:divBdr>
        <w:top w:val="none" w:sz="0" w:space="0" w:color="auto"/>
        <w:left w:val="none" w:sz="0" w:space="0" w:color="auto"/>
        <w:bottom w:val="none" w:sz="0" w:space="0" w:color="auto"/>
        <w:right w:val="none" w:sz="0" w:space="0" w:color="auto"/>
      </w:divBdr>
    </w:div>
    <w:div w:id="831146175">
      <w:bodyDiv w:val="1"/>
      <w:marLeft w:val="0"/>
      <w:marRight w:val="0"/>
      <w:marTop w:val="0"/>
      <w:marBottom w:val="0"/>
      <w:divBdr>
        <w:top w:val="none" w:sz="0" w:space="0" w:color="auto"/>
        <w:left w:val="none" w:sz="0" w:space="0" w:color="auto"/>
        <w:bottom w:val="none" w:sz="0" w:space="0" w:color="auto"/>
        <w:right w:val="none" w:sz="0" w:space="0" w:color="auto"/>
      </w:divBdr>
    </w:div>
    <w:div w:id="832262674">
      <w:bodyDiv w:val="1"/>
      <w:marLeft w:val="0"/>
      <w:marRight w:val="0"/>
      <w:marTop w:val="0"/>
      <w:marBottom w:val="0"/>
      <w:divBdr>
        <w:top w:val="none" w:sz="0" w:space="0" w:color="auto"/>
        <w:left w:val="none" w:sz="0" w:space="0" w:color="auto"/>
        <w:bottom w:val="none" w:sz="0" w:space="0" w:color="auto"/>
        <w:right w:val="none" w:sz="0" w:space="0" w:color="auto"/>
      </w:divBdr>
    </w:div>
    <w:div w:id="834341961">
      <w:bodyDiv w:val="1"/>
      <w:marLeft w:val="0"/>
      <w:marRight w:val="0"/>
      <w:marTop w:val="0"/>
      <w:marBottom w:val="0"/>
      <w:divBdr>
        <w:top w:val="none" w:sz="0" w:space="0" w:color="auto"/>
        <w:left w:val="none" w:sz="0" w:space="0" w:color="auto"/>
        <w:bottom w:val="none" w:sz="0" w:space="0" w:color="auto"/>
        <w:right w:val="none" w:sz="0" w:space="0" w:color="auto"/>
      </w:divBdr>
    </w:div>
    <w:div w:id="838927547">
      <w:bodyDiv w:val="1"/>
      <w:marLeft w:val="0"/>
      <w:marRight w:val="0"/>
      <w:marTop w:val="0"/>
      <w:marBottom w:val="0"/>
      <w:divBdr>
        <w:top w:val="none" w:sz="0" w:space="0" w:color="auto"/>
        <w:left w:val="none" w:sz="0" w:space="0" w:color="auto"/>
        <w:bottom w:val="none" w:sz="0" w:space="0" w:color="auto"/>
        <w:right w:val="none" w:sz="0" w:space="0" w:color="auto"/>
      </w:divBdr>
      <w:divsChild>
        <w:div w:id="1370107548">
          <w:marLeft w:val="0"/>
          <w:marRight w:val="0"/>
          <w:marTop w:val="0"/>
          <w:marBottom w:val="0"/>
          <w:divBdr>
            <w:top w:val="none" w:sz="0" w:space="0" w:color="auto"/>
            <w:left w:val="none" w:sz="0" w:space="0" w:color="auto"/>
            <w:bottom w:val="none" w:sz="0" w:space="0" w:color="auto"/>
            <w:right w:val="none" w:sz="0" w:space="0" w:color="auto"/>
          </w:divBdr>
          <w:divsChild>
            <w:div w:id="721710163">
              <w:marLeft w:val="0"/>
              <w:marRight w:val="0"/>
              <w:marTop w:val="0"/>
              <w:marBottom w:val="0"/>
              <w:divBdr>
                <w:top w:val="none" w:sz="0" w:space="0" w:color="auto"/>
                <w:left w:val="none" w:sz="0" w:space="0" w:color="auto"/>
                <w:bottom w:val="none" w:sz="0" w:space="0" w:color="auto"/>
                <w:right w:val="none" w:sz="0" w:space="0" w:color="auto"/>
              </w:divBdr>
              <w:divsChild>
                <w:div w:id="131559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701737">
      <w:bodyDiv w:val="1"/>
      <w:marLeft w:val="0"/>
      <w:marRight w:val="0"/>
      <w:marTop w:val="0"/>
      <w:marBottom w:val="0"/>
      <w:divBdr>
        <w:top w:val="none" w:sz="0" w:space="0" w:color="auto"/>
        <w:left w:val="none" w:sz="0" w:space="0" w:color="auto"/>
        <w:bottom w:val="none" w:sz="0" w:space="0" w:color="auto"/>
        <w:right w:val="none" w:sz="0" w:space="0" w:color="auto"/>
      </w:divBdr>
    </w:div>
    <w:div w:id="849561837">
      <w:bodyDiv w:val="1"/>
      <w:marLeft w:val="0"/>
      <w:marRight w:val="0"/>
      <w:marTop w:val="0"/>
      <w:marBottom w:val="0"/>
      <w:divBdr>
        <w:top w:val="none" w:sz="0" w:space="0" w:color="auto"/>
        <w:left w:val="none" w:sz="0" w:space="0" w:color="auto"/>
        <w:bottom w:val="none" w:sz="0" w:space="0" w:color="auto"/>
        <w:right w:val="none" w:sz="0" w:space="0" w:color="auto"/>
      </w:divBdr>
    </w:div>
    <w:div w:id="854077218">
      <w:bodyDiv w:val="1"/>
      <w:marLeft w:val="0"/>
      <w:marRight w:val="0"/>
      <w:marTop w:val="0"/>
      <w:marBottom w:val="0"/>
      <w:divBdr>
        <w:top w:val="none" w:sz="0" w:space="0" w:color="auto"/>
        <w:left w:val="none" w:sz="0" w:space="0" w:color="auto"/>
        <w:bottom w:val="none" w:sz="0" w:space="0" w:color="auto"/>
        <w:right w:val="none" w:sz="0" w:space="0" w:color="auto"/>
      </w:divBdr>
      <w:divsChild>
        <w:div w:id="1035039596">
          <w:marLeft w:val="0"/>
          <w:marRight w:val="0"/>
          <w:marTop w:val="0"/>
          <w:marBottom w:val="0"/>
          <w:divBdr>
            <w:top w:val="none" w:sz="0" w:space="0" w:color="auto"/>
            <w:left w:val="none" w:sz="0" w:space="0" w:color="auto"/>
            <w:bottom w:val="none" w:sz="0" w:space="0" w:color="auto"/>
            <w:right w:val="none" w:sz="0" w:space="0" w:color="auto"/>
          </w:divBdr>
          <w:divsChild>
            <w:div w:id="937328103">
              <w:marLeft w:val="0"/>
              <w:marRight w:val="0"/>
              <w:marTop w:val="0"/>
              <w:marBottom w:val="0"/>
              <w:divBdr>
                <w:top w:val="none" w:sz="0" w:space="0" w:color="auto"/>
                <w:left w:val="none" w:sz="0" w:space="0" w:color="auto"/>
                <w:bottom w:val="none" w:sz="0" w:space="0" w:color="auto"/>
                <w:right w:val="none" w:sz="0" w:space="0" w:color="auto"/>
              </w:divBdr>
              <w:divsChild>
                <w:div w:id="196977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241169">
      <w:bodyDiv w:val="1"/>
      <w:marLeft w:val="0"/>
      <w:marRight w:val="0"/>
      <w:marTop w:val="0"/>
      <w:marBottom w:val="0"/>
      <w:divBdr>
        <w:top w:val="none" w:sz="0" w:space="0" w:color="auto"/>
        <w:left w:val="none" w:sz="0" w:space="0" w:color="auto"/>
        <w:bottom w:val="none" w:sz="0" w:space="0" w:color="auto"/>
        <w:right w:val="none" w:sz="0" w:space="0" w:color="auto"/>
      </w:divBdr>
    </w:div>
    <w:div w:id="861743520">
      <w:bodyDiv w:val="1"/>
      <w:marLeft w:val="0"/>
      <w:marRight w:val="0"/>
      <w:marTop w:val="0"/>
      <w:marBottom w:val="0"/>
      <w:divBdr>
        <w:top w:val="none" w:sz="0" w:space="0" w:color="auto"/>
        <w:left w:val="none" w:sz="0" w:space="0" w:color="auto"/>
        <w:bottom w:val="none" w:sz="0" w:space="0" w:color="auto"/>
        <w:right w:val="none" w:sz="0" w:space="0" w:color="auto"/>
      </w:divBdr>
    </w:div>
    <w:div w:id="867913864">
      <w:bodyDiv w:val="1"/>
      <w:marLeft w:val="0"/>
      <w:marRight w:val="0"/>
      <w:marTop w:val="0"/>
      <w:marBottom w:val="0"/>
      <w:divBdr>
        <w:top w:val="none" w:sz="0" w:space="0" w:color="auto"/>
        <w:left w:val="none" w:sz="0" w:space="0" w:color="auto"/>
        <w:bottom w:val="none" w:sz="0" w:space="0" w:color="auto"/>
        <w:right w:val="none" w:sz="0" w:space="0" w:color="auto"/>
      </w:divBdr>
    </w:div>
    <w:div w:id="869299289">
      <w:bodyDiv w:val="1"/>
      <w:marLeft w:val="0"/>
      <w:marRight w:val="0"/>
      <w:marTop w:val="0"/>
      <w:marBottom w:val="0"/>
      <w:divBdr>
        <w:top w:val="none" w:sz="0" w:space="0" w:color="auto"/>
        <w:left w:val="none" w:sz="0" w:space="0" w:color="auto"/>
        <w:bottom w:val="none" w:sz="0" w:space="0" w:color="auto"/>
        <w:right w:val="none" w:sz="0" w:space="0" w:color="auto"/>
      </w:divBdr>
    </w:div>
    <w:div w:id="872110685">
      <w:bodyDiv w:val="1"/>
      <w:marLeft w:val="0"/>
      <w:marRight w:val="0"/>
      <w:marTop w:val="0"/>
      <w:marBottom w:val="0"/>
      <w:divBdr>
        <w:top w:val="none" w:sz="0" w:space="0" w:color="auto"/>
        <w:left w:val="none" w:sz="0" w:space="0" w:color="auto"/>
        <w:bottom w:val="none" w:sz="0" w:space="0" w:color="auto"/>
        <w:right w:val="none" w:sz="0" w:space="0" w:color="auto"/>
      </w:divBdr>
    </w:div>
    <w:div w:id="878665319">
      <w:bodyDiv w:val="1"/>
      <w:marLeft w:val="0"/>
      <w:marRight w:val="0"/>
      <w:marTop w:val="0"/>
      <w:marBottom w:val="0"/>
      <w:divBdr>
        <w:top w:val="none" w:sz="0" w:space="0" w:color="auto"/>
        <w:left w:val="none" w:sz="0" w:space="0" w:color="auto"/>
        <w:bottom w:val="none" w:sz="0" w:space="0" w:color="auto"/>
        <w:right w:val="none" w:sz="0" w:space="0" w:color="auto"/>
      </w:divBdr>
      <w:divsChild>
        <w:div w:id="1581022311">
          <w:marLeft w:val="0"/>
          <w:marRight w:val="0"/>
          <w:marTop w:val="225"/>
          <w:marBottom w:val="105"/>
          <w:divBdr>
            <w:top w:val="none" w:sz="0" w:space="0" w:color="auto"/>
            <w:left w:val="none" w:sz="0" w:space="0" w:color="auto"/>
            <w:bottom w:val="none" w:sz="0" w:space="0" w:color="auto"/>
            <w:right w:val="none" w:sz="0" w:space="0" w:color="auto"/>
          </w:divBdr>
          <w:divsChild>
            <w:div w:id="1078015389">
              <w:marLeft w:val="0"/>
              <w:marRight w:val="0"/>
              <w:marTop w:val="0"/>
              <w:marBottom w:val="0"/>
              <w:divBdr>
                <w:top w:val="none" w:sz="0" w:space="0" w:color="auto"/>
                <w:left w:val="none" w:sz="0" w:space="0" w:color="auto"/>
                <w:bottom w:val="none" w:sz="0" w:space="0" w:color="auto"/>
                <w:right w:val="none" w:sz="0" w:space="0" w:color="auto"/>
              </w:divBdr>
              <w:divsChild>
                <w:div w:id="1835685549">
                  <w:marLeft w:val="0"/>
                  <w:marRight w:val="0"/>
                  <w:marTop w:val="0"/>
                  <w:marBottom w:val="0"/>
                  <w:divBdr>
                    <w:top w:val="none" w:sz="0" w:space="0" w:color="auto"/>
                    <w:left w:val="none" w:sz="0" w:space="0" w:color="auto"/>
                    <w:bottom w:val="none" w:sz="0" w:space="0" w:color="auto"/>
                    <w:right w:val="none" w:sz="0" w:space="0" w:color="auto"/>
                  </w:divBdr>
                  <w:divsChild>
                    <w:div w:id="1217743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8973540">
      <w:bodyDiv w:val="1"/>
      <w:marLeft w:val="0"/>
      <w:marRight w:val="0"/>
      <w:marTop w:val="0"/>
      <w:marBottom w:val="0"/>
      <w:divBdr>
        <w:top w:val="none" w:sz="0" w:space="0" w:color="auto"/>
        <w:left w:val="none" w:sz="0" w:space="0" w:color="auto"/>
        <w:bottom w:val="none" w:sz="0" w:space="0" w:color="auto"/>
        <w:right w:val="none" w:sz="0" w:space="0" w:color="auto"/>
      </w:divBdr>
      <w:divsChild>
        <w:div w:id="1120343793">
          <w:marLeft w:val="0"/>
          <w:marRight w:val="0"/>
          <w:marTop w:val="0"/>
          <w:marBottom w:val="0"/>
          <w:divBdr>
            <w:top w:val="none" w:sz="0" w:space="0" w:color="auto"/>
            <w:left w:val="none" w:sz="0" w:space="0" w:color="auto"/>
            <w:bottom w:val="none" w:sz="0" w:space="0" w:color="auto"/>
            <w:right w:val="none" w:sz="0" w:space="0" w:color="auto"/>
          </w:divBdr>
        </w:div>
      </w:divsChild>
    </w:div>
    <w:div w:id="895891782">
      <w:bodyDiv w:val="1"/>
      <w:marLeft w:val="0"/>
      <w:marRight w:val="0"/>
      <w:marTop w:val="0"/>
      <w:marBottom w:val="0"/>
      <w:divBdr>
        <w:top w:val="none" w:sz="0" w:space="0" w:color="auto"/>
        <w:left w:val="none" w:sz="0" w:space="0" w:color="auto"/>
        <w:bottom w:val="none" w:sz="0" w:space="0" w:color="auto"/>
        <w:right w:val="none" w:sz="0" w:space="0" w:color="auto"/>
      </w:divBdr>
    </w:div>
    <w:div w:id="901719488">
      <w:bodyDiv w:val="1"/>
      <w:marLeft w:val="0"/>
      <w:marRight w:val="0"/>
      <w:marTop w:val="0"/>
      <w:marBottom w:val="0"/>
      <w:divBdr>
        <w:top w:val="none" w:sz="0" w:space="0" w:color="auto"/>
        <w:left w:val="none" w:sz="0" w:space="0" w:color="auto"/>
        <w:bottom w:val="none" w:sz="0" w:space="0" w:color="auto"/>
        <w:right w:val="none" w:sz="0" w:space="0" w:color="auto"/>
      </w:divBdr>
    </w:div>
    <w:div w:id="905994756">
      <w:bodyDiv w:val="1"/>
      <w:marLeft w:val="0"/>
      <w:marRight w:val="0"/>
      <w:marTop w:val="0"/>
      <w:marBottom w:val="0"/>
      <w:divBdr>
        <w:top w:val="none" w:sz="0" w:space="0" w:color="auto"/>
        <w:left w:val="none" w:sz="0" w:space="0" w:color="auto"/>
        <w:bottom w:val="none" w:sz="0" w:space="0" w:color="auto"/>
        <w:right w:val="none" w:sz="0" w:space="0" w:color="auto"/>
      </w:divBdr>
    </w:div>
    <w:div w:id="909390110">
      <w:bodyDiv w:val="1"/>
      <w:marLeft w:val="0"/>
      <w:marRight w:val="0"/>
      <w:marTop w:val="0"/>
      <w:marBottom w:val="0"/>
      <w:divBdr>
        <w:top w:val="none" w:sz="0" w:space="0" w:color="auto"/>
        <w:left w:val="none" w:sz="0" w:space="0" w:color="auto"/>
        <w:bottom w:val="none" w:sz="0" w:space="0" w:color="auto"/>
        <w:right w:val="none" w:sz="0" w:space="0" w:color="auto"/>
      </w:divBdr>
    </w:div>
    <w:div w:id="934552008">
      <w:bodyDiv w:val="1"/>
      <w:marLeft w:val="0"/>
      <w:marRight w:val="0"/>
      <w:marTop w:val="0"/>
      <w:marBottom w:val="0"/>
      <w:divBdr>
        <w:top w:val="none" w:sz="0" w:space="0" w:color="auto"/>
        <w:left w:val="none" w:sz="0" w:space="0" w:color="auto"/>
        <w:bottom w:val="none" w:sz="0" w:space="0" w:color="auto"/>
        <w:right w:val="none" w:sz="0" w:space="0" w:color="auto"/>
      </w:divBdr>
    </w:div>
    <w:div w:id="934630613">
      <w:bodyDiv w:val="1"/>
      <w:marLeft w:val="0"/>
      <w:marRight w:val="0"/>
      <w:marTop w:val="0"/>
      <w:marBottom w:val="0"/>
      <w:divBdr>
        <w:top w:val="none" w:sz="0" w:space="0" w:color="auto"/>
        <w:left w:val="none" w:sz="0" w:space="0" w:color="auto"/>
        <w:bottom w:val="none" w:sz="0" w:space="0" w:color="auto"/>
        <w:right w:val="none" w:sz="0" w:space="0" w:color="auto"/>
      </w:divBdr>
    </w:div>
    <w:div w:id="937375476">
      <w:bodyDiv w:val="1"/>
      <w:marLeft w:val="0"/>
      <w:marRight w:val="0"/>
      <w:marTop w:val="0"/>
      <w:marBottom w:val="0"/>
      <w:divBdr>
        <w:top w:val="none" w:sz="0" w:space="0" w:color="auto"/>
        <w:left w:val="none" w:sz="0" w:space="0" w:color="auto"/>
        <w:bottom w:val="none" w:sz="0" w:space="0" w:color="auto"/>
        <w:right w:val="none" w:sz="0" w:space="0" w:color="auto"/>
      </w:divBdr>
      <w:divsChild>
        <w:div w:id="2088916402">
          <w:marLeft w:val="0"/>
          <w:marRight w:val="0"/>
          <w:marTop w:val="0"/>
          <w:marBottom w:val="0"/>
          <w:divBdr>
            <w:top w:val="none" w:sz="0" w:space="0" w:color="auto"/>
            <w:left w:val="none" w:sz="0" w:space="0" w:color="auto"/>
            <w:bottom w:val="none" w:sz="0" w:space="0" w:color="auto"/>
            <w:right w:val="none" w:sz="0" w:space="0" w:color="auto"/>
          </w:divBdr>
          <w:divsChild>
            <w:div w:id="268467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331908">
      <w:bodyDiv w:val="1"/>
      <w:marLeft w:val="0"/>
      <w:marRight w:val="0"/>
      <w:marTop w:val="0"/>
      <w:marBottom w:val="0"/>
      <w:divBdr>
        <w:top w:val="none" w:sz="0" w:space="0" w:color="auto"/>
        <w:left w:val="none" w:sz="0" w:space="0" w:color="auto"/>
        <w:bottom w:val="none" w:sz="0" w:space="0" w:color="auto"/>
        <w:right w:val="none" w:sz="0" w:space="0" w:color="auto"/>
      </w:divBdr>
    </w:div>
    <w:div w:id="941258394">
      <w:bodyDiv w:val="1"/>
      <w:marLeft w:val="0"/>
      <w:marRight w:val="0"/>
      <w:marTop w:val="0"/>
      <w:marBottom w:val="0"/>
      <w:divBdr>
        <w:top w:val="none" w:sz="0" w:space="0" w:color="auto"/>
        <w:left w:val="none" w:sz="0" w:space="0" w:color="auto"/>
        <w:bottom w:val="none" w:sz="0" w:space="0" w:color="auto"/>
        <w:right w:val="none" w:sz="0" w:space="0" w:color="auto"/>
      </w:divBdr>
    </w:div>
    <w:div w:id="943613797">
      <w:bodyDiv w:val="1"/>
      <w:marLeft w:val="0"/>
      <w:marRight w:val="0"/>
      <w:marTop w:val="0"/>
      <w:marBottom w:val="0"/>
      <w:divBdr>
        <w:top w:val="none" w:sz="0" w:space="0" w:color="auto"/>
        <w:left w:val="none" w:sz="0" w:space="0" w:color="auto"/>
        <w:bottom w:val="none" w:sz="0" w:space="0" w:color="auto"/>
        <w:right w:val="none" w:sz="0" w:space="0" w:color="auto"/>
      </w:divBdr>
    </w:div>
    <w:div w:id="948008928">
      <w:bodyDiv w:val="1"/>
      <w:marLeft w:val="0"/>
      <w:marRight w:val="0"/>
      <w:marTop w:val="0"/>
      <w:marBottom w:val="0"/>
      <w:divBdr>
        <w:top w:val="none" w:sz="0" w:space="0" w:color="auto"/>
        <w:left w:val="none" w:sz="0" w:space="0" w:color="auto"/>
        <w:bottom w:val="none" w:sz="0" w:space="0" w:color="auto"/>
        <w:right w:val="none" w:sz="0" w:space="0" w:color="auto"/>
      </w:divBdr>
    </w:div>
    <w:div w:id="961495912">
      <w:bodyDiv w:val="1"/>
      <w:marLeft w:val="0"/>
      <w:marRight w:val="0"/>
      <w:marTop w:val="0"/>
      <w:marBottom w:val="0"/>
      <w:divBdr>
        <w:top w:val="none" w:sz="0" w:space="0" w:color="auto"/>
        <w:left w:val="none" w:sz="0" w:space="0" w:color="auto"/>
        <w:bottom w:val="none" w:sz="0" w:space="0" w:color="auto"/>
        <w:right w:val="none" w:sz="0" w:space="0" w:color="auto"/>
      </w:divBdr>
    </w:div>
    <w:div w:id="969896424">
      <w:bodyDiv w:val="1"/>
      <w:marLeft w:val="0"/>
      <w:marRight w:val="0"/>
      <w:marTop w:val="0"/>
      <w:marBottom w:val="0"/>
      <w:divBdr>
        <w:top w:val="none" w:sz="0" w:space="0" w:color="auto"/>
        <w:left w:val="none" w:sz="0" w:space="0" w:color="auto"/>
        <w:bottom w:val="none" w:sz="0" w:space="0" w:color="auto"/>
        <w:right w:val="none" w:sz="0" w:space="0" w:color="auto"/>
      </w:divBdr>
    </w:div>
    <w:div w:id="970600409">
      <w:bodyDiv w:val="1"/>
      <w:marLeft w:val="0"/>
      <w:marRight w:val="0"/>
      <w:marTop w:val="0"/>
      <w:marBottom w:val="0"/>
      <w:divBdr>
        <w:top w:val="none" w:sz="0" w:space="0" w:color="auto"/>
        <w:left w:val="none" w:sz="0" w:space="0" w:color="auto"/>
        <w:bottom w:val="none" w:sz="0" w:space="0" w:color="auto"/>
        <w:right w:val="none" w:sz="0" w:space="0" w:color="auto"/>
      </w:divBdr>
    </w:div>
    <w:div w:id="989409842">
      <w:bodyDiv w:val="1"/>
      <w:marLeft w:val="0"/>
      <w:marRight w:val="0"/>
      <w:marTop w:val="0"/>
      <w:marBottom w:val="0"/>
      <w:divBdr>
        <w:top w:val="none" w:sz="0" w:space="0" w:color="auto"/>
        <w:left w:val="none" w:sz="0" w:space="0" w:color="auto"/>
        <w:bottom w:val="none" w:sz="0" w:space="0" w:color="auto"/>
        <w:right w:val="none" w:sz="0" w:space="0" w:color="auto"/>
      </w:divBdr>
      <w:divsChild>
        <w:div w:id="688407551">
          <w:marLeft w:val="0"/>
          <w:marRight w:val="0"/>
          <w:marTop w:val="0"/>
          <w:marBottom w:val="0"/>
          <w:divBdr>
            <w:top w:val="none" w:sz="0" w:space="0" w:color="auto"/>
            <w:left w:val="none" w:sz="0" w:space="0" w:color="auto"/>
            <w:bottom w:val="none" w:sz="0" w:space="0" w:color="auto"/>
            <w:right w:val="none" w:sz="0" w:space="0" w:color="auto"/>
          </w:divBdr>
          <w:divsChild>
            <w:div w:id="245771348">
              <w:marLeft w:val="0"/>
              <w:marRight w:val="0"/>
              <w:marTop w:val="0"/>
              <w:marBottom w:val="0"/>
              <w:divBdr>
                <w:top w:val="none" w:sz="0" w:space="0" w:color="auto"/>
                <w:left w:val="none" w:sz="0" w:space="0" w:color="auto"/>
                <w:bottom w:val="none" w:sz="0" w:space="0" w:color="auto"/>
                <w:right w:val="none" w:sz="0" w:space="0" w:color="auto"/>
              </w:divBdr>
              <w:divsChild>
                <w:div w:id="51997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180135">
      <w:bodyDiv w:val="1"/>
      <w:marLeft w:val="0"/>
      <w:marRight w:val="0"/>
      <w:marTop w:val="0"/>
      <w:marBottom w:val="0"/>
      <w:divBdr>
        <w:top w:val="none" w:sz="0" w:space="0" w:color="auto"/>
        <w:left w:val="none" w:sz="0" w:space="0" w:color="auto"/>
        <w:bottom w:val="none" w:sz="0" w:space="0" w:color="auto"/>
        <w:right w:val="none" w:sz="0" w:space="0" w:color="auto"/>
      </w:divBdr>
    </w:div>
    <w:div w:id="991299009">
      <w:bodyDiv w:val="1"/>
      <w:marLeft w:val="0"/>
      <w:marRight w:val="0"/>
      <w:marTop w:val="0"/>
      <w:marBottom w:val="0"/>
      <w:divBdr>
        <w:top w:val="none" w:sz="0" w:space="0" w:color="auto"/>
        <w:left w:val="none" w:sz="0" w:space="0" w:color="auto"/>
        <w:bottom w:val="none" w:sz="0" w:space="0" w:color="auto"/>
        <w:right w:val="none" w:sz="0" w:space="0" w:color="auto"/>
      </w:divBdr>
    </w:div>
    <w:div w:id="992417840">
      <w:bodyDiv w:val="1"/>
      <w:marLeft w:val="0"/>
      <w:marRight w:val="0"/>
      <w:marTop w:val="0"/>
      <w:marBottom w:val="0"/>
      <w:divBdr>
        <w:top w:val="none" w:sz="0" w:space="0" w:color="auto"/>
        <w:left w:val="none" w:sz="0" w:space="0" w:color="auto"/>
        <w:bottom w:val="none" w:sz="0" w:space="0" w:color="auto"/>
        <w:right w:val="none" w:sz="0" w:space="0" w:color="auto"/>
      </w:divBdr>
    </w:div>
    <w:div w:id="994262410">
      <w:bodyDiv w:val="1"/>
      <w:marLeft w:val="0"/>
      <w:marRight w:val="0"/>
      <w:marTop w:val="0"/>
      <w:marBottom w:val="0"/>
      <w:divBdr>
        <w:top w:val="none" w:sz="0" w:space="0" w:color="auto"/>
        <w:left w:val="none" w:sz="0" w:space="0" w:color="auto"/>
        <w:bottom w:val="none" w:sz="0" w:space="0" w:color="auto"/>
        <w:right w:val="none" w:sz="0" w:space="0" w:color="auto"/>
      </w:divBdr>
    </w:div>
    <w:div w:id="997029571">
      <w:bodyDiv w:val="1"/>
      <w:marLeft w:val="0"/>
      <w:marRight w:val="0"/>
      <w:marTop w:val="0"/>
      <w:marBottom w:val="0"/>
      <w:divBdr>
        <w:top w:val="none" w:sz="0" w:space="0" w:color="auto"/>
        <w:left w:val="none" w:sz="0" w:space="0" w:color="auto"/>
        <w:bottom w:val="none" w:sz="0" w:space="0" w:color="auto"/>
        <w:right w:val="none" w:sz="0" w:space="0" w:color="auto"/>
      </w:divBdr>
      <w:divsChild>
        <w:div w:id="995033955">
          <w:marLeft w:val="336"/>
          <w:marRight w:val="0"/>
          <w:marTop w:val="120"/>
          <w:marBottom w:val="312"/>
          <w:divBdr>
            <w:top w:val="none" w:sz="0" w:space="0" w:color="auto"/>
            <w:left w:val="none" w:sz="0" w:space="0" w:color="auto"/>
            <w:bottom w:val="none" w:sz="0" w:space="0" w:color="auto"/>
            <w:right w:val="none" w:sz="0" w:space="0" w:color="auto"/>
          </w:divBdr>
          <w:divsChild>
            <w:div w:id="208791375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208638575">
          <w:marLeft w:val="336"/>
          <w:marRight w:val="0"/>
          <w:marTop w:val="120"/>
          <w:marBottom w:val="312"/>
          <w:divBdr>
            <w:top w:val="none" w:sz="0" w:space="0" w:color="auto"/>
            <w:left w:val="none" w:sz="0" w:space="0" w:color="auto"/>
            <w:bottom w:val="none" w:sz="0" w:space="0" w:color="auto"/>
            <w:right w:val="none" w:sz="0" w:space="0" w:color="auto"/>
          </w:divBdr>
          <w:divsChild>
            <w:div w:id="187315132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09093790">
          <w:marLeft w:val="336"/>
          <w:marRight w:val="0"/>
          <w:marTop w:val="120"/>
          <w:marBottom w:val="312"/>
          <w:divBdr>
            <w:top w:val="none" w:sz="0" w:space="0" w:color="auto"/>
            <w:left w:val="none" w:sz="0" w:space="0" w:color="auto"/>
            <w:bottom w:val="none" w:sz="0" w:space="0" w:color="auto"/>
            <w:right w:val="none" w:sz="0" w:space="0" w:color="auto"/>
          </w:divBdr>
          <w:divsChild>
            <w:div w:id="7860204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998538815">
      <w:bodyDiv w:val="1"/>
      <w:marLeft w:val="0"/>
      <w:marRight w:val="0"/>
      <w:marTop w:val="0"/>
      <w:marBottom w:val="0"/>
      <w:divBdr>
        <w:top w:val="none" w:sz="0" w:space="0" w:color="auto"/>
        <w:left w:val="none" w:sz="0" w:space="0" w:color="auto"/>
        <w:bottom w:val="none" w:sz="0" w:space="0" w:color="auto"/>
        <w:right w:val="none" w:sz="0" w:space="0" w:color="auto"/>
      </w:divBdr>
    </w:div>
    <w:div w:id="1006789916">
      <w:bodyDiv w:val="1"/>
      <w:marLeft w:val="0"/>
      <w:marRight w:val="0"/>
      <w:marTop w:val="0"/>
      <w:marBottom w:val="0"/>
      <w:divBdr>
        <w:top w:val="none" w:sz="0" w:space="0" w:color="auto"/>
        <w:left w:val="none" w:sz="0" w:space="0" w:color="auto"/>
        <w:bottom w:val="none" w:sz="0" w:space="0" w:color="auto"/>
        <w:right w:val="none" w:sz="0" w:space="0" w:color="auto"/>
      </w:divBdr>
    </w:div>
    <w:div w:id="1007437251">
      <w:bodyDiv w:val="1"/>
      <w:marLeft w:val="0"/>
      <w:marRight w:val="0"/>
      <w:marTop w:val="0"/>
      <w:marBottom w:val="0"/>
      <w:divBdr>
        <w:top w:val="none" w:sz="0" w:space="0" w:color="auto"/>
        <w:left w:val="none" w:sz="0" w:space="0" w:color="auto"/>
        <w:bottom w:val="none" w:sz="0" w:space="0" w:color="auto"/>
        <w:right w:val="none" w:sz="0" w:space="0" w:color="auto"/>
      </w:divBdr>
      <w:divsChild>
        <w:div w:id="1340279887">
          <w:marLeft w:val="0"/>
          <w:marRight w:val="0"/>
          <w:marTop w:val="0"/>
          <w:marBottom w:val="0"/>
          <w:divBdr>
            <w:top w:val="none" w:sz="0" w:space="0" w:color="auto"/>
            <w:left w:val="single" w:sz="36" w:space="0" w:color="1CACBD"/>
            <w:bottom w:val="none" w:sz="0" w:space="0" w:color="auto"/>
            <w:right w:val="none" w:sz="0" w:space="0" w:color="auto"/>
          </w:divBdr>
          <w:divsChild>
            <w:div w:id="34799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178658">
      <w:bodyDiv w:val="1"/>
      <w:marLeft w:val="0"/>
      <w:marRight w:val="0"/>
      <w:marTop w:val="0"/>
      <w:marBottom w:val="0"/>
      <w:divBdr>
        <w:top w:val="none" w:sz="0" w:space="0" w:color="auto"/>
        <w:left w:val="none" w:sz="0" w:space="0" w:color="auto"/>
        <w:bottom w:val="none" w:sz="0" w:space="0" w:color="auto"/>
        <w:right w:val="none" w:sz="0" w:space="0" w:color="auto"/>
      </w:divBdr>
    </w:div>
    <w:div w:id="1010453429">
      <w:bodyDiv w:val="1"/>
      <w:marLeft w:val="0"/>
      <w:marRight w:val="0"/>
      <w:marTop w:val="0"/>
      <w:marBottom w:val="0"/>
      <w:divBdr>
        <w:top w:val="none" w:sz="0" w:space="0" w:color="auto"/>
        <w:left w:val="none" w:sz="0" w:space="0" w:color="auto"/>
        <w:bottom w:val="none" w:sz="0" w:space="0" w:color="auto"/>
        <w:right w:val="none" w:sz="0" w:space="0" w:color="auto"/>
      </w:divBdr>
    </w:div>
    <w:div w:id="1010915926">
      <w:bodyDiv w:val="1"/>
      <w:marLeft w:val="0"/>
      <w:marRight w:val="0"/>
      <w:marTop w:val="0"/>
      <w:marBottom w:val="0"/>
      <w:divBdr>
        <w:top w:val="none" w:sz="0" w:space="0" w:color="auto"/>
        <w:left w:val="none" w:sz="0" w:space="0" w:color="auto"/>
        <w:bottom w:val="none" w:sz="0" w:space="0" w:color="auto"/>
        <w:right w:val="none" w:sz="0" w:space="0" w:color="auto"/>
      </w:divBdr>
    </w:div>
    <w:div w:id="1012537456">
      <w:bodyDiv w:val="1"/>
      <w:marLeft w:val="0"/>
      <w:marRight w:val="0"/>
      <w:marTop w:val="0"/>
      <w:marBottom w:val="0"/>
      <w:divBdr>
        <w:top w:val="none" w:sz="0" w:space="0" w:color="auto"/>
        <w:left w:val="none" w:sz="0" w:space="0" w:color="auto"/>
        <w:bottom w:val="none" w:sz="0" w:space="0" w:color="auto"/>
        <w:right w:val="none" w:sz="0" w:space="0" w:color="auto"/>
      </w:divBdr>
      <w:divsChild>
        <w:div w:id="848442733">
          <w:marLeft w:val="0"/>
          <w:marRight w:val="0"/>
          <w:marTop w:val="0"/>
          <w:marBottom w:val="0"/>
          <w:divBdr>
            <w:top w:val="none" w:sz="0" w:space="0" w:color="auto"/>
            <w:left w:val="none" w:sz="0" w:space="0" w:color="auto"/>
            <w:bottom w:val="none" w:sz="0" w:space="0" w:color="auto"/>
            <w:right w:val="none" w:sz="0" w:space="0" w:color="auto"/>
          </w:divBdr>
          <w:divsChild>
            <w:div w:id="335573642">
              <w:marLeft w:val="0"/>
              <w:marRight w:val="0"/>
              <w:marTop w:val="0"/>
              <w:marBottom w:val="0"/>
              <w:divBdr>
                <w:top w:val="none" w:sz="0" w:space="0" w:color="auto"/>
                <w:left w:val="none" w:sz="0" w:space="0" w:color="auto"/>
                <w:bottom w:val="none" w:sz="0" w:space="0" w:color="auto"/>
                <w:right w:val="none" w:sz="0" w:space="0" w:color="auto"/>
              </w:divBdr>
              <w:divsChild>
                <w:div w:id="12454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455533">
      <w:bodyDiv w:val="1"/>
      <w:marLeft w:val="0"/>
      <w:marRight w:val="0"/>
      <w:marTop w:val="0"/>
      <w:marBottom w:val="0"/>
      <w:divBdr>
        <w:top w:val="none" w:sz="0" w:space="0" w:color="auto"/>
        <w:left w:val="none" w:sz="0" w:space="0" w:color="auto"/>
        <w:bottom w:val="none" w:sz="0" w:space="0" w:color="auto"/>
        <w:right w:val="none" w:sz="0" w:space="0" w:color="auto"/>
      </w:divBdr>
      <w:divsChild>
        <w:div w:id="1756200697">
          <w:marLeft w:val="0"/>
          <w:marRight w:val="0"/>
          <w:marTop w:val="0"/>
          <w:marBottom w:val="0"/>
          <w:divBdr>
            <w:top w:val="none" w:sz="0" w:space="0" w:color="auto"/>
            <w:left w:val="none" w:sz="0" w:space="0" w:color="auto"/>
            <w:bottom w:val="none" w:sz="0" w:space="0" w:color="auto"/>
            <w:right w:val="none" w:sz="0" w:space="0" w:color="auto"/>
          </w:divBdr>
          <w:divsChild>
            <w:div w:id="1087920944">
              <w:marLeft w:val="0"/>
              <w:marRight w:val="0"/>
              <w:marTop w:val="0"/>
              <w:marBottom w:val="0"/>
              <w:divBdr>
                <w:top w:val="none" w:sz="0" w:space="0" w:color="auto"/>
                <w:left w:val="none" w:sz="0" w:space="0" w:color="auto"/>
                <w:bottom w:val="none" w:sz="0" w:space="0" w:color="auto"/>
                <w:right w:val="none" w:sz="0" w:space="0" w:color="auto"/>
              </w:divBdr>
            </w:div>
            <w:div w:id="1801991745">
              <w:marLeft w:val="0"/>
              <w:marRight w:val="0"/>
              <w:marTop w:val="0"/>
              <w:marBottom w:val="0"/>
              <w:divBdr>
                <w:top w:val="none" w:sz="0" w:space="0" w:color="auto"/>
                <w:left w:val="none" w:sz="0" w:space="0" w:color="auto"/>
                <w:bottom w:val="none" w:sz="0" w:space="0" w:color="auto"/>
                <w:right w:val="none" w:sz="0" w:space="0" w:color="auto"/>
              </w:divBdr>
              <w:divsChild>
                <w:div w:id="908929460">
                  <w:marLeft w:val="0"/>
                  <w:marRight w:val="0"/>
                  <w:marTop w:val="0"/>
                  <w:marBottom w:val="0"/>
                  <w:divBdr>
                    <w:top w:val="none" w:sz="0" w:space="0" w:color="auto"/>
                    <w:left w:val="none" w:sz="0" w:space="0" w:color="auto"/>
                    <w:bottom w:val="none" w:sz="0" w:space="0" w:color="auto"/>
                    <w:right w:val="none" w:sz="0" w:space="0" w:color="auto"/>
                  </w:divBdr>
                  <w:divsChild>
                    <w:div w:id="518662463">
                      <w:marLeft w:val="0"/>
                      <w:marRight w:val="0"/>
                      <w:marTop w:val="0"/>
                      <w:marBottom w:val="0"/>
                      <w:divBdr>
                        <w:top w:val="none" w:sz="0" w:space="0" w:color="auto"/>
                        <w:left w:val="none" w:sz="0" w:space="0" w:color="auto"/>
                        <w:bottom w:val="none" w:sz="0" w:space="0" w:color="auto"/>
                        <w:right w:val="none" w:sz="0" w:space="0" w:color="auto"/>
                      </w:divBdr>
                      <w:divsChild>
                        <w:div w:id="1068041534">
                          <w:marLeft w:val="0"/>
                          <w:marRight w:val="0"/>
                          <w:marTop w:val="0"/>
                          <w:marBottom w:val="0"/>
                          <w:divBdr>
                            <w:top w:val="none" w:sz="0" w:space="0" w:color="auto"/>
                            <w:left w:val="none" w:sz="0" w:space="0" w:color="auto"/>
                            <w:bottom w:val="none" w:sz="0" w:space="0" w:color="auto"/>
                            <w:right w:val="none" w:sz="0" w:space="0" w:color="auto"/>
                          </w:divBdr>
                          <w:divsChild>
                            <w:div w:id="1730805924">
                              <w:marLeft w:val="0"/>
                              <w:marRight w:val="0"/>
                              <w:marTop w:val="0"/>
                              <w:marBottom w:val="0"/>
                              <w:divBdr>
                                <w:top w:val="none" w:sz="0" w:space="0" w:color="auto"/>
                                <w:left w:val="none" w:sz="0" w:space="0" w:color="auto"/>
                                <w:bottom w:val="none" w:sz="0" w:space="0" w:color="auto"/>
                                <w:right w:val="none" w:sz="0" w:space="0" w:color="auto"/>
                              </w:divBdr>
                            </w:div>
                            <w:div w:id="530264430">
                              <w:marLeft w:val="0"/>
                              <w:marRight w:val="0"/>
                              <w:marTop w:val="0"/>
                              <w:marBottom w:val="0"/>
                              <w:divBdr>
                                <w:top w:val="none" w:sz="0" w:space="0" w:color="auto"/>
                                <w:left w:val="none" w:sz="0" w:space="0" w:color="auto"/>
                                <w:bottom w:val="none" w:sz="0" w:space="0" w:color="auto"/>
                                <w:right w:val="none" w:sz="0" w:space="0" w:color="auto"/>
                              </w:divBdr>
                            </w:div>
                            <w:div w:id="1380547736">
                              <w:marLeft w:val="0"/>
                              <w:marRight w:val="0"/>
                              <w:marTop w:val="0"/>
                              <w:marBottom w:val="0"/>
                              <w:divBdr>
                                <w:top w:val="none" w:sz="0" w:space="0" w:color="auto"/>
                                <w:left w:val="none" w:sz="0" w:space="0" w:color="auto"/>
                                <w:bottom w:val="none" w:sz="0" w:space="0" w:color="auto"/>
                                <w:right w:val="none" w:sz="0" w:space="0" w:color="auto"/>
                              </w:divBdr>
                            </w:div>
                            <w:div w:id="208255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066460">
                      <w:marLeft w:val="0"/>
                      <w:marRight w:val="0"/>
                      <w:marTop w:val="0"/>
                      <w:marBottom w:val="0"/>
                      <w:divBdr>
                        <w:top w:val="none" w:sz="0" w:space="0" w:color="auto"/>
                        <w:left w:val="none" w:sz="0" w:space="0" w:color="auto"/>
                        <w:bottom w:val="none" w:sz="0" w:space="0" w:color="auto"/>
                        <w:right w:val="none" w:sz="0" w:space="0" w:color="auto"/>
                      </w:divBdr>
                      <w:divsChild>
                        <w:div w:id="1907952086">
                          <w:marLeft w:val="0"/>
                          <w:marRight w:val="0"/>
                          <w:marTop w:val="0"/>
                          <w:marBottom w:val="540"/>
                          <w:divBdr>
                            <w:top w:val="none" w:sz="0" w:space="0" w:color="auto"/>
                            <w:left w:val="none" w:sz="0" w:space="0" w:color="auto"/>
                            <w:bottom w:val="none" w:sz="0" w:space="0" w:color="auto"/>
                            <w:right w:val="none" w:sz="0" w:space="0" w:color="auto"/>
                          </w:divBdr>
                          <w:divsChild>
                            <w:div w:id="1582448911">
                              <w:marLeft w:val="0"/>
                              <w:marRight w:val="0"/>
                              <w:marTop w:val="0"/>
                              <w:marBottom w:val="0"/>
                              <w:divBdr>
                                <w:top w:val="none" w:sz="0" w:space="0" w:color="auto"/>
                                <w:left w:val="none" w:sz="0" w:space="0" w:color="auto"/>
                                <w:bottom w:val="none" w:sz="0" w:space="0" w:color="auto"/>
                                <w:right w:val="none" w:sz="0" w:space="0" w:color="auto"/>
                              </w:divBdr>
                              <w:divsChild>
                                <w:div w:id="663120706">
                                  <w:marLeft w:val="0"/>
                                  <w:marRight w:val="0"/>
                                  <w:marTop w:val="0"/>
                                  <w:marBottom w:val="0"/>
                                  <w:divBdr>
                                    <w:top w:val="none" w:sz="0" w:space="0" w:color="auto"/>
                                    <w:left w:val="none" w:sz="0" w:space="0" w:color="auto"/>
                                    <w:bottom w:val="none" w:sz="0" w:space="0" w:color="auto"/>
                                    <w:right w:val="none" w:sz="0" w:space="0" w:color="auto"/>
                                  </w:divBdr>
                                  <w:divsChild>
                                    <w:div w:id="1684473472">
                                      <w:marLeft w:val="0"/>
                                      <w:marRight w:val="0"/>
                                      <w:marTop w:val="0"/>
                                      <w:marBottom w:val="0"/>
                                      <w:divBdr>
                                        <w:top w:val="none" w:sz="0" w:space="0" w:color="auto"/>
                                        <w:left w:val="none" w:sz="0" w:space="0" w:color="auto"/>
                                        <w:bottom w:val="none" w:sz="0" w:space="0" w:color="auto"/>
                                        <w:right w:val="none" w:sz="0" w:space="0" w:color="auto"/>
                                      </w:divBdr>
                                    </w:div>
                                    <w:div w:id="2025476928">
                                      <w:marLeft w:val="0"/>
                                      <w:marRight w:val="0"/>
                                      <w:marTop w:val="0"/>
                                      <w:marBottom w:val="0"/>
                                      <w:divBdr>
                                        <w:top w:val="none" w:sz="0" w:space="0" w:color="auto"/>
                                        <w:left w:val="none" w:sz="0" w:space="0" w:color="auto"/>
                                        <w:bottom w:val="none" w:sz="0" w:space="0" w:color="auto"/>
                                        <w:right w:val="none" w:sz="0" w:space="0" w:color="auto"/>
                                      </w:divBdr>
                                    </w:div>
                                    <w:div w:id="1775245266">
                                      <w:marLeft w:val="0"/>
                                      <w:marRight w:val="0"/>
                                      <w:marTop w:val="0"/>
                                      <w:marBottom w:val="0"/>
                                      <w:divBdr>
                                        <w:top w:val="none" w:sz="0" w:space="0" w:color="auto"/>
                                        <w:left w:val="none" w:sz="0" w:space="0" w:color="auto"/>
                                        <w:bottom w:val="none" w:sz="0" w:space="0" w:color="auto"/>
                                        <w:right w:val="none" w:sz="0" w:space="0" w:color="auto"/>
                                      </w:divBdr>
                                    </w:div>
                                    <w:div w:id="1749305934">
                                      <w:marLeft w:val="0"/>
                                      <w:marRight w:val="0"/>
                                      <w:marTop w:val="0"/>
                                      <w:marBottom w:val="0"/>
                                      <w:divBdr>
                                        <w:top w:val="none" w:sz="0" w:space="0" w:color="auto"/>
                                        <w:left w:val="none" w:sz="0" w:space="0" w:color="auto"/>
                                        <w:bottom w:val="none" w:sz="0" w:space="0" w:color="auto"/>
                                        <w:right w:val="none" w:sz="0" w:space="0" w:color="auto"/>
                                      </w:divBdr>
                                    </w:div>
                                    <w:div w:id="652875520">
                                      <w:marLeft w:val="0"/>
                                      <w:marRight w:val="0"/>
                                      <w:marTop w:val="0"/>
                                      <w:marBottom w:val="0"/>
                                      <w:divBdr>
                                        <w:top w:val="none" w:sz="0" w:space="0" w:color="auto"/>
                                        <w:left w:val="none" w:sz="0" w:space="0" w:color="auto"/>
                                        <w:bottom w:val="none" w:sz="0" w:space="0" w:color="auto"/>
                                        <w:right w:val="none" w:sz="0" w:space="0" w:color="auto"/>
                                      </w:divBdr>
                                    </w:div>
                                    <w:div w:id="1842158317">
                                      <w:marLeft w:val="0"/>
                                      <w:marRight w:val="0"/>
                                      <w:marTop w:val="0"/>
                                      <w:marBottom w:val="0"/>
                                      <w:divBdr>
                                        <w:top w:val="none" w:sz="0" w:space="0" w:color="auto"/>
                                        <w:left w:val="none" w:sz="0" w:space="0" w:color="auto"/>
                                        <w:bottom w:val="none" w:sz="0" w:space="0" w:color="auto"/>
                                        <w:right w:val="none" w:sz="0" w:space="0" w:color="auto"/>
                                      </w:divBdr>
                                    </w:div>
                                    <w:div w:id="337461609">
                                      <w:marLeft w:val="0"/>
                                      <w:marRight w:val="0"/>
                                      <w:marTop w:val="0"/>
                                      <w:marBottom w:val="0"/>
                                      <w:divBdr>
                                        <w:top w:val="none" w:sz="0" w:space="0" w:color="auto"/>
                                        <w:left w:val="none" w:sz="0" w:space="0" w:color="auto"/>
                                        <w:bottom w:val="none" w:sz="0" w:space="0" w:color="auto"/>
                                        <w:right w:val="none" w:sz="0" w:space="0" w:color="auto"/>
                                      </w:divBdr>
                                    </w:div>
                                    <w:div w:id="2039769262">
                                      <w:marLeft w:val="0"/>
                                      <w:marRight w:val="0"/>
                                      <w:marTop w:val="0"/>
                                      <w:marBottom w:val="0"/>
                                      <w:divBdr>
                                        <w:top w:val="none" w:sz="0" w:space="0" w:color="auto"/>
                                        <w:left w:val="none" w:sz="0" w:space="0" w:color="auto"/>
                                        <w:bottom w:val="none" w:sz="0" w:space="0" w:color="auto"/>
                                        <w:right w:val="none" w:sz="0" w:space="0" w:color="auto"/>
                                      </w:divBdr>
                                    </w:div>
                                    <w:div w:id="199232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402567">
                      <w:marLeft w:val="0"/>
                      <w:marRight w:val="0"/>
                      <w:marTop w:val="0"/>
                      <w:marBottom w:val="270"/>
                      <w:divBdr>
                        <w:top w:val="single" w:sz="6" w:space="0" w:color="C0C0C0"/>
                        <w:left w:val="single" w:sz="6" w:space="0" w:color="C0C0C0"/>
                        <w:bottom w:val="single" w:sz="6" w:space="0" w:color="C0C0C0"/>
                        <w:right w:val="single" w:sz="6" w:space="0" w:color="C0C0C0"/>
                      </w:divBdr>
                    </w:div>
                    <w:div w:id="18330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532556">
      <w:bodyDiv w:val="1"/>
      <w:marLeft w:val="0"/>
      <w:marRight w:val="0"/>
      <w:marTop w:val="0"/>
      <w:marBottom w:val="0"/>
      <w:divBdr>
        <w:top w:val="none" w:sz="0" w:space="0" w:color="auto"/>
        <w:left w:val="none" w:sz="0" w:space="0" w:color="auto"/>
        <w:bottom w:val="none" w:sz="0" w:space="0" w:color="auto"/>
        <w:right w:val="none" w:sz="0" w:space="0" w:color="auto"/>
      </w:divBdr>
    </w:div>
    <w:div w:id="1021123790">
      <w:bodyDiv w:val="1"/>
      <w:marLeft w:val="0"/>
      <w:marRight w:val="0"/>
      <w:marTop w:val="0"/>
      <w:marBottom w:val="0"/>
      <w:divBdr>
        <w:top w:val="none" w:sz="0" w:space="0" w:color="auto"/>
        <w:left w:val="none" w:sz="0" w:space="0" w:color="auto"/>
        <w:bottom w:val="none" w:sz="0" w:space="0" w:color="auto"/>
        <w:right w:val="none" w:sz="0" w:space="0" w:color="auto"/>
      </w:divBdr>
    </w:div>
    <w:div w:id="1021274088">
      <w:bodyDiv w:val="1"/>
      <w:marLeft w:val="0"/>
      <w:marRight w:val="0"/>
      <w:marTop w:val="0"/>
      <w:marBottom w:val="0"/>
      <w:divBdr>
        <w:top w:val="none" w:sz="0" w:space="0" w:color="auto"/>
        <w:left w:val="none" w:sz="0" w:space="0" w:color="auto"/>
        <w:bottom w:val="none" w:sz="0" w:space="0" w:color="auto"/>
        <w:right w:val="none" w:sz="0" w:space="0" w:color="auto"/>
      </w:divBdr>
      <w:divsChild>
        <w:div w:id="610549002">
          <w:marLeft w:val="0"/>
          <w:marRight w:val="0"/>
          <w:marTop w:val="0"/>
          <w:marBottom w:val="0"/>
          <w:divBdr>
            <w:top w:val="none" w:sz="0" w:space="0" w:color="auto"/>
            <w:left w:val="none" w:sz="0" w:space="0" w:color="auto"/>
            <w:bottom w:val="none" w:sz="0" w:space="0" w:color="auto"/>
            <w:right w:val="none" w:sz="0" w:space="0" w:color="auto"/>
          </w:divBdr>
          <w:divsChild>
            <w:div w:id="491603320">
              <w:marLeft w:val="0"/>
              <w:marRight w:val="0"/>
              <w:marTop w:val="0"/>
              <w:marBottom w:val="0"/>
              <w:divBdr>
                <w:top w:val="none" w:sz="0" w:space="0" w:color="auto"/>
                <w:left w:val="none" w:sz="0" w:space="0" w:color="auto"/>
                <w:bottom w:val="none" w:sz="0" w:space="0" w:color="auto"/>
                <w:right w:val="none" w:sz="0" w:space="0" w:color="auto"/>
              </w:divBdr>
              <w:divsChild>
                <w:div w:id="197317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596663">
      <w:bodyDiv w:val="1"/>
      <w:marLeft w:val="0"/>
      <w:marRight w:val="0"/>
      <w:marTop w:val="0"/>
      <w:marBottom w:val="0"/>
      <w:divBdr>
        <w:top w:val="none" w:sz="0" w:space="0" w:color="auto"/>
        <w:left w:val="none" w:sz="0" w:space="0" w:color="auto"/>
        <w:bottom w:val="none" w:sz="0" w:space="0" w:color="auto"/>
        <w:right w:val="none" w:sz="0" w:space="0" w:color="auto"/>
      </w:divBdr>
    </w:div>
    <w:div w:id="1027020969">
      <w:bodyDiv w:val="1"/>
      <w:marLeft w:val="0"/>
      <w:marRight w:val="0"/>
      <w:marTop w:val="0"/>
      <w:marBottom w:val="0"/>
      <w:divBdr>
        <w:top w:val="none" w:sz="0" w:space="0" w:color="auto"/>
        <w:left w:val="none" w:sz="0" w:space="0" w:color="auto"/>
        <w:bottom w:val="none" w:sz="0" w:space="0" w:color="auto"/>
        <w:right w:val="none" w:sz="0" w:space="0" w:color="auto"/>
      </w:divBdr>
    </w:div>
    <w:div w:id="1027486335">
      <w:bodyDiv w:val="1"/>
      <w:marLeft w:val="0"/>
      <w:marRight w:val="0"/>
      <w:marTop w:val="0"/>
      <w:marBottom w:val="0"/>
      <w:divBdr>
        <w:top w:val="none" w:sz="0" w:space="0" w:color="auto"/>
        <w:left w:val="none" w:sz="0" w:space="0" w:color="auto"/>
        <w:bottom w:val="none" w:sz="0" w:space="0" w:color="auto"/>
        <w:right w:val="none" w:sz="0" w:space="0" w:color="auto"/>
      </w:divBdr>
    </w:div>
    <w:div w:id="1031304467">
      <w:bodyDiv w:val="1"/>
      <w:marLeft w:val="0"/>
      <w:marRight w:val="0"/>
      <w:marTop w:val="0"/>
      <w:marBottom w:val="0"/>
      <w:divBdr>
        <w:top w:val="none" w:sz="0" w:space="0" w:color="auto"/>
        <w:left w:val="none" w:sz="0" w:space="0" w:color="auto"/>
        <w:bottom w:val="none" w:sz="0" w:space="0" w:color="auto"/>
        <w:right w:val="none" w:sz="0" w:space="0" w:color="auto"/>
      </w:divBdr>
    </w:div>
    <w:div w:id="1040323457">
      <w:bodyDiv w:val="1"/>
      <w:marLeft w:val="0"/>
      <w:marRight w:val="0"/>
      <w:marTop w:val="0"/>
      <w:marBottom w:val="0"/>
      <w:divBdr>
        <w:top w:val="none" w:sz="0" w:space="0" w:color="auto"/>
        <w:left w:val="none" w:sz="0" w:space="0" w:color="auto"/>
        <w:bottom w:val="none" w:sz="0" w:space="0" w:color="auto"/>
        <w:right w:val="none" w:sz="0" w:space="0" w:color="auto"/>
      </w:divBdr>
    </w:div>
    <w:div w:id="1042944362">
      <w:bodyDiv w:val="1"/>
      <w:marLeft w:val="0"/>
      <w:marRight w:val="0"/>
      <w:marTop w:val="0"/>
      <w:marBottom w:val="0"/>
      <w:divBdr>
        <w:top w:val="none" w:sz="0" w:space="0" w:color="auto"/>
        <w:left w:val="none" w:sz="0" w:space="0" w:color="auto"/>
        <w:bottom w:val="none" w:sz="0" w:space="0" w:color="auto"/>
        <w:right w:val="none" w:sz="0" w:space="0" w:color="auto"/>
      </w:divBdr>
    </w:div>
    <w:div w:id="1046296986">
      <w:bodyDiv w:val="1"/>
      <w:marLeft w:val="0"/>
      <w:marRight w:val="0"/>
      <w:marTop w:val="0"/>
      <w:marBottom w:val="0"/>
      <w:divBdr>
        <w:top w:val="none" w:sz="0" w:space="0" w:color="auto"/>
        <w:left w:val="none" w:sz="0" w:space="0" w:color="auto"/>
        <w:bottom w:val="none" w:sz="0" w:space="0" w:color="auto"/>
        <w:right w:val="none" w:sz="0" w:space="0" w:color="auto"/>
      </w:divBdr>
    </w:div>
    <w:div w:id="1055545960">
      <w:bodyDiv w:val="1"/>
      <w:marLeft w:val="0"/>
      <w:marRight w:val="0"/>
      <w:marTop w:val="0"/>
      <w:marBottom w:val="0"/>
      <w:divBdr>
        <w:top w:val="none" w:sz="0" w:space="0" w:color="auto"/>
        <w:left w:val="none" w:sz="0" w:space="0" w:color="auto"/>
        <w:bottom w:val="none" w:sz="0" w:space="0" w:color="auto"/>
        <w:right w:val="none" w:sz="0" w:space="0" w:color="auto"/>
      </w:divBdr>
      <w:divsChild>
        <w:div w:id="1494294565">
          <w:marLeft w:val="336"/>
          <w:marRight w:val="0"/>
          <w:marTop w:val="120"/>
          <w:marBottom w:val="312"/>
          <w:divBdr>
            <w:top w:val="none" w:sz="0" w:space="0" w:color="auto"/>
            <w:left w:val="none" w:sz="0" w:space="0" w:color="auto"/>
            <w:bottom w:val="none" w:sz="0" w:space="0" w:color="auto"/>
            <w:right w:val="none" w:sz="0" w:space="0" w:color="auto"/>
          </w:divBdr>
          <w:divsChild>
            <w:div w:id="2025665759">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066301743">
      <w:bodyDiv w:val="1"/>
      <w:marLeft w:val="0"/>
      <w:marRight w:val="0"/>
      <w:marTop w:val="0"/>
      <w:marBottom w:val="0"/>
      <w:divBdr>
        <w:top w:val="none" w:sz="0" w:space="0" w:color="auto"/>
        <w:left w:val="none" w:sz="0" w:space="0" w:color="auto"/>
        <w:bottom w:val="none" w:sz="0" w:space="0" w:color="auto"/>
        <w:right w:val="none" w:sz="0" w:space="0" w:color="auto"/>
      </w:divBdr>
    </w:div>
    <w:div w:id="1069041641">
      <w:bodyDiv w:val="1"/>
      <w:marLeft w:val="0"/>
      <w:marRight w:val="0"/>
      <w:marTop w:val="0"/>
      <w:marBottom w:val="0"/>
      <w:divBdr>
        <w:top w:val="none" w:sz="0" w:space="0" w:color="auto"/>
        <w:left w:val="none" w:sz="0" w:space="0" w:color="auto"/>
        <w:bottom w:val="none" w:sz="0" w:space="0" w:color="auto"/>
        <w:right w:val="none" w:sz="0" w:space="0" w:color="auto"/>
      </w:divBdr>
    </w:div>
    <w:div w:id="1070418581">
      <w:bodyDiv w:val="1"/>
      <w:marLeft w:val="0"/>
      <w:marRight w:val="0"/>
      <w:marTop w:val="0"/>
      <w:marBottom w:val="0"/>
      <w:divBdr>
        <w:top w:val="none" w:sz="0" w:space="0" w:color="auto"/>
        <w:left w:val="none" w:sz="0" w:space="0" w:color="auto"/>
        <w:bottom w:val="none" w:sz="0" w:space="0" w:color="auto"/>
        <w:right w:val="none" w:sz="0" w:space="0" w:color="auto"/>
      </w:divBdr>
    </w:div>
    <w:div w:id="1075056039">
      <w:bodyDiv w:val="1"/>
      <w:marLeft w:val="0"/>
      <w:marRight w:val="0"/>
      <w:marTop w:val="0"/>
      <w:marBottom w:val="0"/>
      <w:divBdr>
        <w:top w:val="none" w:sz="0" w:space="0" w:color="auto"/>
        <w:left w:val="none" w:sz="0" w:space="0" w:color="auto"/>
        <w:bottom w:val="none" w:sz="0" w:space="0" w:color="auto"/>
        <w:right w:val="none" w:sz="0" w:space="0" w:color="auto"/>
      </w:divBdr>
    </w:div>
    <w:div w:id="1082529846">
      <w:bodyDiv w:val="1"/>
      <w:marLeft w:val="0"/>
      <w:marRight w:val="0"/>
      <w:marTop w:val="0"/>
      <w:marBottom w:val="0"/>
      <w:divBdr>
        <w:top w:val="none" w:sz="0" w:space="0" w:color="auto"/>
        <w:left w:val="none" w:sz="0" w:space="0" w:color="auto"/>
        <w:bottom w:val="none" w:sz="0" w:space="0" w:color="auto"/>
        <w:right w:val="none" w:sz="0" w:space="0" w:color="auto"/>
      </w:divBdr>
    </w:div>
    <w:div w:id="1084185213">
      <w:bodyDiv w:val="1"/>
      <w:marLeft w:val="0"/>
      <w:marRight w:val="0"/>
      <w:marTop w:val="0"/>
      <w:marBottom w:val="0"/>
      <w:divBdr>
        <w:top w:val="none" w:sz="0" w:space="0" w:color="auto"/>
        <w:left w:val="none" w:sz="0" w:space="0" w:color="auto"/>
        <w:bottom w:val="none" w:sz="0" w:space="0" w:color="auto"/>
        <w:right w:val="none" w:sz="0" w:space="0" w:color="auto"/>
      </w:divBdr>
    </w:div>
    <w:div w:id="1088889113">
      <w:bodyDiv w:val="1"/>
      <w:marLeft w:val="0"/>
      <w:marRight w:val="0"/>
      <w:marTop w:val="0"/>
      <w:marBottom w:val="0"/>
      <w:divBdr>
        <w:top w:val="none" w:sz="0" w:space="0" w:color="auto"/>
        <w:left w:val="none" w:sz="0" w:space="0" w:color="auto"/>
        <w:bottom w:val="none" w:sz="0" w:space="0" w:color="auto"/>
        <w:right w:val="none" w:sz="0" w:space="0" w:color="auto"/>
      </w:divBdr>
    </w:div>
    <w:div w:id="1089539716">
      <w:bodyDiv w:val="1"/>
      <w:marLeft w:val="0"/>
      <w:marRight w:val="0"/>
      <w:marTop w:val="0"/>
      <w:marBottom w:val="0"/>
      <w:divBdr>
        <w:top w:val="none" w:sz="0" w:space="0" w:color="auto"/>
        <w:left w:val="none" w:sz="0" w:space="0" w:color="auto"/>
        <w:bottom w:val="none" w:sz="0" w:space="0" w:color="auto"/>
        <w:right w:val="none" w:sz="0" w:space="0" w:color="auto"/>
      </w:divBdr>
    </w:div>
    <w:div w:id="1092119768">
      <w:bodyDiv w:val="1"/>
      <w:marLeft w:val="0"/>
      <w:marRight w:val="0"/>
      <w:marTop w:val="0"/>
      <w:marBottom w:val="0"/>
      <w:divBdr>
        <w:top w:val="none" w:sz="0" w:space="0" w:color="auto"/>
        <w:left w:val="none" w:sz="0" w:space="0" w:color="auto"/>
        <w:bottom w:val="none" w:sz="0" w:space="0" w:color="auto"/>
        <w:right w:val="none" w:sz="0" w:space="0" w:color="auto"/>
      </w:divBdr>
      <w:divsChild>
        <w:div w:id="1147825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3645221">
      <w:bodyDiv w:val="1"/>
      <w:marLeft w:val="0"/>
      <w:marRight w:val="0"/>
      <w:marTop w:val="0"/>
      <w:marBottom w:val="0"/>
      <w:divBdr>
        <w:top w:val="none" w:sz="0" w:space="0" w:color="auto"/>
        <w:left w:val="none" w:sz="0" w:space="0" w:color="auto"/>
        <w:bottom w:val="none" w:sz="0" w:space="0" w:color="auto"/>
        <w:right w:val="none" w:sz="0" w:space="0" w:color="auto"/>
      </w:divBdr>
    </w:div>
    <w:div w:id="1107700638">
      <w:bodyDiv w:val="1"/>
      <w:marLeft w:val="0"/>
      <w:marRight w:val="0"/>
      <w:marTop w:val="0"/>
      <w:marBottom w:val="0"/>
      <w:divBdr>
        <w:top w:val="none" w:sz="0" w:space="0" w:color="auto"/>
        <w:left w:val="none" w:sz="0" w:space="0" w:color="auto"/>
        <w:bottom w:val="none" w:sz="0" w:space="0" w:color="auto"/>
        <w:right w:val="none" w:sz="0" w:space="0" w:color="auto"/>
      </w:divBdr>
    </w:div>
    <w:div w:id="1113288663">
      <w:bodyDiv w:val="1"/>
      <w:marLeft w:val="0"/>
      <w:marRight w:val="0"/>
      <w:marTop w:val="0"/>
      <w:marBottom w:val="0"/>
      <w:divBdr>
        <w:top w:val="none" w:sz="0" w:space="0" w:color="auto"/>
        <w:left w:val="none" w:sz="0" w:space="0" w:color="auto"/>
        <w:bottom w:val="none" w:sz="0" w:space="0" w:color="auto"/>
        <w:right w:val="none" w:sz="0" w:space="0" w:color="auto"/>
      </w:divBdr>
      <w:divsChild>
        <w:div w:id="33164215">
          <w:marLeft w:val="0"/>
          <w:marRight w:val="0"/>
          <w:marTop w:val="0"/>
          <w:marBottom w:val="0"/>
          <w:divBdr>
            <w:top w:val="none" w:sz="0" w:space="0" w:color="auto"/>
            <w:left w:val="none" w:sz="0" w:space="0" w:color="auto"/>
            <w:bottom w:val="none" w:sz="0" w:space="0" w:color="auto"/>
            <w:right w:val="none" w:sz="0" w:space="0" w:color="auto"/>
          </w:divBdr>
        </w:div>
        <w:div w:id="1890722240">
          <w:marLeft w:val="0"/>
          <w:marRight w:val="0"/>
          <w:marTop w:val="0"/>
          <w:marBottom w:val="0"/>
          <w:divBdr>
            <w:top w:val="none" w:sz="0" w:space="0" w:color="auto"/>
            <w:left w:val="none" w:sz="0" w:space="0" w:color="auto"/>
            <w:bottom w:val="none" w:sz="0" w:space="0" w:color="auto"/>
            <w:right w:val="none" w:sz="0" w:space="0" w:color="auto"/>
          </w:divBdr>
        </w:div>
        <w:div w:id="1573855386">
          <w:marLeft w:val="0"/>
          <w:marRight w:val="0"/>
          <w:marTop w:val="0"/>
          <w:marBottom w:val="0"/>
          <w:divBdr>
            <w:top w:val="none" w:sz="0" w:space="0" w:color="auto"/>
            <w:left w:val="none" w:sz="0" w:space="0" w:color="auto"/>
            <w:bottom w:val="none" w:sz="0" w:space="0" w:color="auto"/>
            <w:right w:val="none" w:sz="0" w:space="0" w:color="auto"/>
          </w:divBdr>
        </w:div>
      </w:divsChild>
    </w:div>
    <w:div w:id="1119109076">
      <w:bodyDiv w:val="1"/>
      <w:marLeft w:val="0"/>
      <w:marRight w:val="0"/>
      <w:marTop w:val="0"/>
      <w:marBottom w:val="0"/>
      <w:divBdr>
        <w:top w:val="none" w:sz="0" w:space="0" w:color="auto"/>
        <w:left w:val="none" w:sz="0" w:space="0" w:color="auto"/>
        <w:bottom w:val="none" w:sz="0" w:space="0" w:color="auto"/>
        <w:right w:val="none" w:sz="0" w:space="0" w:color="auto"/>
      </w:divBdr>
    </w:div>
    <w:div w:id="1131946039">
      <w:bodyDiv w:val="1"/>
      <w:marLeft w:val="0"/>
      <w:marRight w:val="0"/>
      <w:marTop w:val="0"/>
      <w:marBottom w:val="0"/>
      <w:divBdr>
        <w:top w:val="none" w:sz="0" w:space="0" w:color="auto"/>
        <w:left w:val="none" w:sz="0" w:space="0" w:color="auto"/>
        <w:bottom w:val="none" w:sz="0" w:space="0" w:color="auto"/>
        <w:right w:val="none" w:sz="0" w:space="0" w:color="auto"/>
      </w:divBdr>
    </w:div>
    <w:div w:id="1137836342">
      <w:bodyDiv w:val="1"/>
      <w:marLeft w:val="0"/>
      <w:marRight w:val="0"/>
      <w:marTop w:val="0"/>
      <w:marBottom w:val="0"/>
      <w:divBdr>
        <w:top w:val="none" w:sz="0" w:space="0" w:color="auto"/>
        <w:left w:val="none" w:sz="0" w:space="0" w:color="auto"/>
        <w:bottom w:val="none" w:sz="0" w:space="0" w:color="auto"/>
        <w:right w:val="none" w:sz="0" w:space="0" w:color="auto"/>
      </w:divBdr>
    </w:div>
    <w:div w:id="1139570577">
      <w:bodyDiv w:val="1"/>
      <w:marLeft w:val="0"/>
      <w:marRight w:val="0"/>
      <w:marTop w:val="0"/>
      <w:marBottom w:val="0"/>
      <w:divBdr>
        <w:top w:val="none" w:sz="0" w:space="0" w:color="auto"/>
        <w:left w:val="none" w:sz="0" w:space="0" w:color="auto"/>
        <w:bottom w:val="none" w:sz="0" w:space="0" w:color="auto"/>
        <w:right w:val="none" w:sz="0" w:space="0" w:color="auto"/>
      </w:divBdr>
    </w:div>
    <w:div w:id="1139685762">
      <w:bodyDiv w:val="1"/>
      <w:marLeft w:val="0"/>
      <w:marRight w:val="0"/>
      <w:marTop w:val="0"/>
      <w:marBottom w:val="0"/>
      <w:divBdr>
        <w:top w:val="none" w:sz="0" w:space="0" w:color="auto"/>
        <w:left w:val="none" w:sz="0" w:space="0" w:color="auto"/>
        <w:bottom w:val="none" w:sz="0" w:space="0" w:color="auto"/>
        <w:right w:val="none" w:sz="0" w:space="0" w:color="auto"/>
      </w:divBdr>
    </w:div>
    <w:div w:id="1141268761">
      <w:bodyDiv w:val="1"/>
      <w:marLeft w:val="0"/>
      <w:marRight w:val="0"/>
      <w:marTop w:val="0"/>
      <w:marBottom w:val="0"/>
      <w:divBdr>
        <w:top w:val="none" w:sz="0" w:space="0" w:color="auto"/>
        <w:left w:val="none" w:sz="0" w:space="0" w:color="auto"/>
        <w:bottom w:val="none" w:sz="0" w:space="0" w:color="auto"/>
        <w:right w:val="none" w:sz="0" w:space="0" w:color="auto"/>
      </w:divBdr>
    </w:div>
    <w:div w:id="1152017010">
      <w:bodyDiv w:val="1"/>
      <w:marLeft w:val="0"/>
      <w:marRight w:val="0"/>
      <w:marTop w:val="0"/>
      <w:marBottom w:val="0"/>
      <w:divBdr>
        <w:top w:val="none" w:sz="0" w:space="0" w:color="auto"/>
        <w:left w:val="none" w:sz="0" w:space="0" w:color="auto"/>
        <w:bottom w:val="none" w:sz="0" w:space="0" w:color="auto"/>
        <w:right w:val="none" w:sz="0" w:space="0" w:color="auto"/>
      </w:divBdr>
      <w:divsChild>
        <w:div w:id="2132892438">
          <w:marLeft w:val="0"/>
          <w:marRight w:val="0"/>
          <w:marTop w:val="0"/>
          <w:marBottom w:val="0"/>
          <w:divBdr>
            <w:top w:val="single" w:sz="6" w:space="0" w:color="DBDBDB"/>
            <w:left w:val="none" w:sz="0" w:space="0" w:color="auto"/>
            <w:bottom w:val="single" w:sz="6" w:space="0" w:color="DBDBDB"/>
            <w:right w:val="none" w:sz="0" w:space="0" w:color="auto"/>
          </w:divBdr>
          <w:divsChild>
            <w:div w:id="590700174">
              <w:marLeft w:val="0"/>
              <w:marRight w:val="0"/>
              <w:marTop w:val="0"/>
              <w:marBottom w:val="0"/>
              <w:divBdr>
                <w:top w:val="none" w:sz="0" w:space="0" w:color="auto"/>
                <w:left w:val="none" w:sz="0" w:space="0" w:color="auto"/>
                <w:bottom w:val="none" w:sz="0" w:space="0" w:color="auto"/>
                <w:right w:val="none" w:sz="0" w:space="0" w:color="auto"/>
              </w:divBdr>
              <w:divsChild>
                <w:div w:id="1242831065">
                  <w:marLeft w:val="-15"/>
                  <w:marRight w:val="-15"/>
                  <w:marTop w:val="0"/>
                  <w:marBottom w:val="0"/>
                  <w:divBdr>
                    <w:top w:val="none" w:sz="0" w:space="0" w:color="auto"/>
                    <w:left w:val="none" w:sz="0" w:space="0" w:color="auto"/>
                    <w:bottom w:val="none" w:sz="0" w:space="0" w:color="auto"/>
                    <w:right w:val="none" w:sz="0" w:space="0" w:color="auto"/>
                  </w:divBdr>
                </w:div>
                <w:div w:id="100278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594228">
      <w:bodyDiv w:val="1"/>
      <w:marLeft w:val="0"/>
      <w:marRight w:val="0"/>
      <w:marTop w:val="0"/>
      <w:marBottom w:val="0"/>
      <w:divBdr>
        <w:top w:val="none" w:sz="0" w:space="0" w:color="auto"/>
        <w:left w:val="none" w:sz="0" w:space="0" w:color="auto"/>
        <w:bottom w:val="none" w:sz="0" w:space="0" w:color="auto"/>
        <w:right w:val="none" w:sz="0" w:space="0" w:color="auto"/>
      </w:divBdr>
      <w:divsChild>
        <w:div w:id="1933514175">
          <w:marLeft w:val="0"/>
          <w:marRight w:val="0"/>
          <w:marTop w:val="0"/>
          <w:marBottom w:val="0"/>
          <w:divBdr>
            <w:top w:val="none" w:sz="0" w:space="0" w:color="auto"/>
            <w:left w:val="none" w:sz="0" w:space="0" w:color="auto"/>
            <w:bottom w:val="none" w:sz="0" w:space="0" w:color="auto"/>
            <w:right w:val="none" w:sz="0" w:space="0" w:color="auto"/>
          </w:divBdr>
          <w:divsChild>
            <w:div w:id="1692029053">
              <w:marLeft w:val="0"/>
              <w:marRight w:val="0"/>
              <w:marTop w:val="0"/>
              <w:marBottom w:val="0"/>
              <w:divBdr>
                <w:top w:val="none" w:sz="0" w:space="0" w:color="auto"/>
                <w:left w:val="none" w:sz="0" w:space="0" w:color="auto"/>
                <w:bottom w:val="none" w:sz="0" w:space="0" w:color="auto"/>
                <w:right w:val="none" w:sz="0" w:space="0" w:color="auto"/>
              </w:divBdr>
              <w:divsChild>
                <w:div w:id="129821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382480">
      <w:bodyDiv w:val="1"/>
      <w:marLeft w:val="0"/>
      <w:marRight w:val="0"/>
      <w:marTop w:val="0"/>
      <w:marBottom w:val="0"/>
      <w:divBdr>
        <w:top w:val="none" w:sz="0" w:space="0" w:color="auto"/>
        <w:left w:val="none" w:sz="0" w:space="0" w:color="auto"/>
        <w:bottom w:val="none" w:sz="0" w:space="0" w:color="auto"/>
        <w:right w:val="none" w:sz="0" w:space="0" w:color="auto"/>
      </w:divBdr>
    </w:div>
    <w:div w:id="1181627793">
      <w:bodyDiv w:val="1"/>
      <w:marLeft w:val="0"/>
      <w:marRight w:val="0"/>
      <w:marTop w:val="0"/>
      <w:marBottom w:val="0"/>
      <w:divBdr>
        <w:top w:val="none" w:sz="0" w:space="0" w:color="auto"/>
        <w:left w:val="none" w:sz="0" w:space="0" w:color="auto"/>
        <w:bottom w:val="none" w:sz="0" w:space="0" w:color="auto"/>
        <w:right w:val="none" w:sz="0" w:space="0" w:color="auto"/>
      </w:divBdr>
    </w:div>
    <w:div w:id="1187981692">
      <w:bodyDiv w:val="1"/>
      <w:marLeft w:val="0"/>
      <w:marRight w:val="0"/>
      <w:marTop w:val="0"/>
      <w:marBottom w:val="0"/>
      <w:divBdr>
        <w:top w:val="none" w:sz="0" w:space="0" w:color="auto"/>
        <w:left w:val="none" w:sz="0" w:space="0" w:color="auto"/>
        <w:bottom w:val="none" w:sz="0" w:space="0" w:color="auto"/>
        <w:right w:val="none" w:sz="0" w:space="0" w:color="auto"/>
      </w:divBdr>
    </w:div>
    <w:div w:id="1189104930">
      <w:bodyDiv w:val="1"/>
      <w:marLeft w:val="0"/>
      <w:marRight w:val="0"/>
      <w:marTop w:val="0"/>
      <w:marBottom w:val="0"/>
      <w:divBdr>
        <w:top w:val="none" w:sz="0" w:space="0" w:color="auto"/>
        <w:left w:val="none" w:sz="0" w:space="0" w:color="auto"/>
        <w:bottom w:val="none" w:sz="0" w:space="0" w:color="auto"/>
        <w:right w:val="none" w:sz="0" w:space="0" w:color="auto"/>
      </w:divBdr>
    </w:div>
    <w:div w:id="1194804755">
      <w:bodyDiv w:val="1"/>
      <w:marLeft w:val="0"/>
      <w:marRight w:val="0"/>
      <w:marTop w:val="0"/>
      <w:marBottom w:val="0"/>
      <w:divBdr>
        <w:top w:val="none" w:sz="0" w:space="0" w:color="auto"/>
        <w:left w:val="none" w:sz="0" w:space="0" w:color="auto"/>
        <w:bottom w:val="none" w:sz="0" w:space="0" w:color="auto"/>
        <w:right w:val="none" w:sz="0" w:space="0" w:color="auto"/>
      </w:divBdr>
    </w:div>
    <w:div w:id="1208181978">
      <w:bodyDiv w:val="1"/>
      <w:marLeft w:val="0"/>
      <w:marRight w:val="0"/>
      <w:marTop w:val="0"/>
      <w:marBottom w:val="0"/>
      <w:divBdr>
        <w:top w:val="none" w:sz="0" w:space="0" w:color="auto"/>
        <w:left w:val="none" w:sz="0" w:space="0" w:color="auto"/>
        <w:bottom w:val="none" w:sz="0" w:space="0" w:color="auto"/>
        <w:right w:val="none" w:sz="0" w:space="0" w:color="auto"/>
      </w:divBdr>
    </w:div>
    <w:div w:id="1208638344">
      <w:bodyDiv w:val="1"/>
      <w:marLeft w:val="0"/>
      <w:marRight w:val="0"/>
      <w:marTop w:val="0"/>
      <w:marBottom w:val="0"/>
      <w:divBdr>
        <w:top w:val="none" w:sz="0" w:space="0" w:color="auto"/>
        <w:left w:val="none" w:sz="0" w:space="0" w:color="auto"/>
        <w:bottom w:val="none" w:sz="0" w:space="0" w:color="auto"/>
        <w:right w:val="none" w:sz="0" w:space="0" w:color="auto"/>
      </w:divBdr>
      <w:divsChild>
        <w:div w:id="1924996690">
          <w:marLeft w:val="0"/>
          <w:marRight w:val="150"/>
          <w:marTop w:val="0"/>
          <w:marBottom w:val="0"/>
          <w:divBdr>
            <w:top w:val="none" w:sz="0" w:space="0" w:color="auto"/>
            <w:left w:val="none" w:sz="0" w:space="0" w:color="auto"/>
            <w:bottom w:val="none" w:sz="0" w:space="0" w:color="auto"/>
            <w:right w:val="none" w:sz="0" w:space="0" w:color="auto"/>
          </w:divBdr>
          <w:divsChild>
            <w:div w:id="1075392415">
              <w:marLeft w:val="0"/>
              <w:marRight w:val="0"/>
              <w:marTop w:val="0"/>
              <w:marBottom w:val="480"/>
              <w:divBdr>
                <w:top w:val="none" w:sz="0" w:space="0" w:color="auto"/>
                <w:left w:val="none" w:sz="0" w:space="0" w:color="auto"/>
                <w:bottom w:val="none" w:sz="0" w:space="0" w:color="auto"/>
                <w:right w:val="none" w:sz="0" w:space="0" w:color="auto"/>
              </w:divBdr>
              <w:divsChild>
                <w:div w:id="337469924">
                  <w:marLeft w:val="0"/>
                  <w:marRight w:val="0"/>
                  <w:marTop w:val="0"/>
                  <w:marBottom w:val="0"/>
                  <w:divBdr>
                    <w:top w:val="none" w:sz="0" w:space="0" w:color="auto"/>
                    <w:left w:val="none" w:sz="0" w:space="0" w:color="auto"/>
                    <w:bottom w:val="none" w:sz="0" w:space="0" w:color="auto"/>
                    <w:right w:val="none" w:sz="0" w:space="0" w:color="auto"/>
                  </w:divBdr>
                </w:div>
                <w:div w:id="2013944208">
                  <w:marLeft w:val="0"/>
                  <w:marRight w:val="0"/>
                  <w:marTop w:val="360"/>
                  <w:marBottom w:val="0"/>
                  <w:divBdr>
                    <w:top w:val="none" w:sz="0" w:space="0" w:color="auto"/>
                    <w:left w:val="none" w:sz="0" w:space="0" w:color="auto"/>
                    <w:bottom w:val="none" w:sz="0" w:space="0" w:color="auto"/>
                    <w:right w:val="none" w:sz="0" w:space="0" w:color="auto"/>
                  </w:divBdr>
                  <w:divsChild>
                    <w:div w:id="997152406">
                      <w:marLeft w:val="0"/>
                      <w:marRight w:val="0"/>
                      <w:marTop w:val="0"/>
                      <w:marBottom w:val="0"/>
                      <w:divBdr>
                        <w:top w:val="none" w:sz="0" w:space="0" w:color="auto"/>
                        <w:left w:val="none" w:sz="0" w:space="0" w:color="auto"/>
                        <w:bottom w:val="none" w:sz="0" w:space="0" w:color="auto"/>
                        <w:right w:val="none" w:sz="0" w:space="0" w:color="auto"/>
                      </w:divBdr>
                      <w:divsChild>
                        <w:div w:id="617567032">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228928331">
                      <w:marLeft w:val="0"/>
                      <w:marRight w:val="0"/>
                      <w:marTop w:val="0"/>
                      <w:marBottom w:val="0"/>
                      <w:divBdr>
                        <w:top w:val="none" w:sz="0" w:space="0" w:color="auto"/>
                        <w:left w:val="none" w:sz="0" w:space="0" w:color="auto"/>
                        <w:bottom w:val="none" w:sz="0" w:space="0" w:color="auto"/>
                        <w:right w:val="none" w:sz="0" w:space="0" w:color="auto"/>
                      </w:divBdr>
                    </w:div>
                  </w:divsChild>
                </w:div>
                <w:div w:id="1566991549">
                  <w:marLeft w:val="0"/>
                  <w:marRight w:val="0"/>
                  <w:marTop w:val="0"/>
                  <w:marBottom w:val="0"/>
                  <w:divBdr>
                    <w:top w:val="none" w:sz="0" w:space="0" w:color="auto"/>
                    <w:left w:val="none" w:sz="0" w:space="0" w:color="auto"/>
                    <w:bottom w:val="none" w:sz="0" w:space="0" w:color="auto"/>
                    <w:right w:val="none" w:sz="0" w:space="0" w:color="auto"/>
                  </w:divBdr>
                  <w:divsChild>
                    <w:div w:id="1650597971">
                      <w:marLeft w:val="0"/>
                      <w:marRight w:val="0"/>
                      <w:marTop w:val="0"/>
                      <w:marBottom w:val="150"/>
                      <w:divBdr>
                        <w:top w:val="single" w:sz="6" w:space="8" w:color="CCCCCC"/>
                        <w:left w:val="none" w:sz="0" w:space="0" w:color="auto"/>
                        <w:bottom w:val="none" w:sz="0" w:space="0" w:color="auto"/>
                        <w:right w:val="none" w:sz="0" w:space="0" w:color="auto"/>
                      </w:divBdr>
                      <w:divsChild>
                        <w:div w:id="185558816">
                          <w:marLeft w:val="0"/>
                          <w:marRight w:val="0"/>
                          <w:marTop w:val="0"/>
                          <w:marBottom w:val="0"/>
                          <w:divBdr>
                            <w:top w:val="none" w:sz="0" w:space="0" w:color="auto"/>
                            <w:left w:val="none" w:sz="0" w:space="0" w:color="auto"/>
                            <w:bottom w:val="none" w:sz="0" w:space="0" w:color="auto"/>
                            <w:right w:val="none" w:sz="0" w:space="0" w:color="auto"/>
                          </w:divBdr>
                        </w:div>
                        <w:div w:id="1784642141">
                          <w:marLeft w:val="0"/>
                          <w:marRight w:val="0"/>
                          <w:marTop w:val="0"/>
                          <w:marBottom w:val="0"/>
                          <w:divBdr>
                            <w:top w:val="none" w:sz="0" w:space="0" w:color="auto"/>
                            <w:left w:val="none" w:sz="0" w:space="0" w:color="auto"/>
                            <w:bottom w:val="none" w:sz="0" w:space="0" w:color="auto"/>
                            <w:right w:val="none" w:sz="0" w:space="0" w:color="auto"/>
                          </w:divBdr>
                        </w:div>
                      </w:divsChild>
                    </w:div>
                    <w:div w:id="1089887499">
                      <w:marLeft w:val="0"/>
                      <w:marRight w:val="0"/>
                      <w:marTop w:val="0"/>
                      <w:marBottom w:val="0"/>
                      <w:divBdr>
                        <w:top w:val="single" w:sz="6" w:space="0" w:color="CCCCCC"/>
                        <w:left w:val="single" w:sz="6" w:space="0" w:color="CCCCCC"/>
                        <w:bottom w:val="single" w:sz="6" w:space="0" w:color="CCCCCC"/>
                        <w:right w:val="single" w:sz="6" w:space="0" w:color="CCCCCC"/>
                      </w:divBdr>
                      <w:divsChild>
                        <w:div w:id="412750574">
                          <w:marLeft w:val="0"/>
                          <w:marRight w:val="0"/>
                          <w:marTop w:val="0"/>
                          <w:marBottom w:val="0"/>
                          <w:divBdr>
                            <w:top w:val="none" w:sz="0" w:space="0" w:color="auto"/>
                            <w:left w:val="none" w:sz="0" w:space="0" w:color="auto"/>
                            <w:bottom w:val="single" w:sz="6" w:space="8" w:color="CCCCCC"/>
                            <w:right w:val="none" w:sz="0" w:space="0" w:color="auto"/>
                          </w:divBdr>
                        </w:div>
                        <w:div w:id="98061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2495008">
      <w:bodyDiv w:val="1"/>
      <w:marLeft w:val="0"/>
      <w:marRight w:val="0"/>
      <w:marTop w:val="0"/>
      <w:marBottom w:val="0"/>
      <w:divBdr>
        <w:top w:val="none" w:sz="0" w:space="0" w:color="auto"/>
        <w:left w:val="none" w:sz="0" w:space="0" w:color="auto"/>
        <w:bottom w:val="none" w:sz="0" w:space="0" w:color="auto"/>
        <w:right w:val="none" w:sz="0" w:space="0" w:color="auto"/>
      </w:divBdr>
    </w:div>
    <w:div w:id="1216086377">
      <w:bodyDiv w:val="1"/>
      <w:marLeft w:val="0"/>
      <w:marRight w:val="0"/>
      <w:marTop w:val="0"/>
      <w:marBottom w:val="0"/>
      <w:divBdr>
        <w:top w:val="none" w:sz="0" w:space="0" w:color="auto"/>
        <w:left w:val="none" w:sz="0" w:space="0" w:color="auto"/>
        <w:bottom w:val="none" w:sz="0" w:space="0" w:color="auto"/>
        <w:right w:val="none" w:sz="0" w:space="0" w:color="auto"/>
      </w:divBdr>
    </w:div>
    <w:div w:id="1218861426">
      <w:bodyDiv w:val="1"/>
      <w:marLeft w:val="0"/>
      <w:marRight w:val="0"/>
      <w:marTop w:val="0"/>
      <w:marBottom w:val="0"/>
      <w:divBdr>
        <w:top w:val="none" w:sz="0" w:space="0" w:color="auto"/>
        <w:left w:val="none" w:sz="0" w:space="0" w:color="auto"/>
        <w:bottom w:val="none" w:sz="0" w:space="0" w:color="auto"/>
        <w:right w:val="none" w:sz="0" w:space="0" w:color="auto"/>
      </w:divBdr>
    </w:div>
    <w:div w:id="1220170674">
      <w:bodyDiv w:val="1"/>
      <w:marLeft w:val="0"/>
      <w:marRight w:val="0"/>
      <w:marTop w:val="0"/>
      <w:marBottom w:val="0"/>
      <w:divBdr>
        <w:top w:val="none" w:sz="0" w:space="0" w:color="auto"/>
        <w:left w:val="none" w:sz="0" w:space="0" w:color="auto"/>
        <w:bottom w:val="none" w:sz="0" w:space="0" w:color="auto"/>
        <w:right w:val="none" w:sz="0" w:space="0" w:color="auto"/>
      </w:divBdr>
    </w:div>
    <w:div w:id="1223713982">
      <w:bodyDiv w:val="1"/>
      <w:marLeft w:val="0"/>
      <w:marRight w:val="0"/>
      <w:marTop w:val="0"/>
      <w:marBottom w:val="0"/>
      <w:divBdr>
        <w:top w:val="none" w:sz="0" w:space="0" w:color="auto"/>
        <w:left w:val="none" w:sz="0" w:space="0" w:color="auto"/>
        <w:bottom w:val="none" w:sz="0" w:space="0" w:color="auto"/>
        <w:right w:val="none" w:sz="0" w:space="0" w:color="auto"/>
      </w:divBdr>
    </w:div>
    <w:div w:id="1225870979">
      <w:bodyDiv w:val="1"/>
      <w:marLeft w:val="0"/>
      <w:marRight w:val="0"/>
      <w:marTop w:val="0"/>
      <w:marBottom w:val="0"/>
      <w:divBdr>
        <w:top w:val="none" w:sz="0" w:space="0" w:color="auto"/>
        <w:left w:val="none" w:sz="0" w:space="0" w:color="auto"/>
        <w:bottom w:val="none" w:sz="0" w:space="0" w:color="auto"/>
        <w:right w:val="none" w:sz="0" w:space="0" w:color="auto"/>
      </w:divBdr>
      <w:divsChild>
        <w:div w:id="2124612446">
          <w:marLeft w:val="0"/>
          <w:marRight w:val="0"/>
          <w:marTop w:val="0"/>
          <w:marBottom w:val="0"/>
          <w:divBdr>
            <w:top w:val="none" w:sz="0" w:space="0" w:color="auto"/>
            <w:left w:val="none" w:sz="0" w:space="0" w:color="auto"/>
            <w:bottom w:val="none" w:sz="0" w:space="0" w:color="auto"/>
            <w:right w:val="none" w:sz="0" w:space="0" w:color="auto"/>
          </w:divBdr>
          <w:divsChild>
            <w:div w:id="2123722042">
              <w:marLeft w:val="0"/>
              <w:marRight w:val="0"/>
              <w:marTop w:val="0"/>
              <w:marBottom w:val="0"/>
              <w:divBdr>
                <w:top w:val="none" w:sz="0" w:space="0" w:color="auto"/>
                <w:left w:val="none" w:sz="0" w:space="0" w:color="auto"/>
                <w:bottom w:val="none" w:sz="0" w:space="0" w:color="auto"/>
                <w:right w:val="none" w:sz="0" w:space="0" w:color="auto"/>
              </w:divBdr>
              <w:divsChild>
                <w:div w:id="169569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802204">
      <w:bodyDiv w:val="1"/>
      <w:marLeft w:val="0"/>
      <w:marRight w:val="0"/>
      <w:marTop w:val="0"/>
      <w:marBottom w:val="0"/>
      <w:divBdr>
        <w:top w:val="none" w:sz="0" w:space="0" w:color="auto"/>
        <w:left w:val="none" w:sz="0" w:space="0" w:color="auto"/>
        <w:bottom w:val="none" w:sz="0" w:space="0" w:color="auto"/>
        <w:right w:val="none" w:sz="0" w:space="0" w:color="auto"/>
      </w:divBdr>
    </w:div>
    <w:div w:id="1229462155">
      <w:bodyDiv w:val="1"/>
      <w:marLeft w:val="0"/>
      <w:marRight w:val="0"/>
      <w:marTop w:val="0"/>
      <w:marBottom w:val="0"/>
      <w:divBdr>
        <w:top w:val="none" w:sz="0" w:space="0" w:color="auto"/>
        <w:left w:val="none" w:sz="0" w:space="0" w:color="auto"/>
        <w:bottom w:val="none" w:sz="0" w:space="0" w:color="auto"/>
        <w:right w:val="none" w:sz="0" w:space="0" w:color="auto"/>
      </w:divBdr>
    </w:div>
    <w:div w:id="1230504811">
      <w:bodyDiv w:val="1"/>
      <w:marLeft w:val="0"/>
      <w:marRight w:val="0"/>
      <w:marTop w:val="0"/>
      <w:marBottom w:val="0"/>
      <w:divBdr>
        <w:top w:val="none" w:sz="0" w:space="0" w:color="auto"/>
        <w:left w:val="none" w:sz="0" w:space="0" w:color="auto"/>
        <w:bottom w:val="none" w:sz="0" w:space="0" w:color="auto"/>
        <w:right w:val="none" w:sz="0" w:space="0" w:color="auto"/>
      </w:divBdr>
    </w:div>
    <w:div w:id="1231307389">
      <w:bodyDiv w:val="1"/>
      <w:marLeft w:val="0"/>
      <w:marRight w:val="0"/>
      <w:marTop w:val="0"/>
      <w:marBottom w:val="0"/>
      <w:divBdr>
        <w:top w:val="none" w:sz="0" w:space="0" w:color="auto"/>
        <w:left w:val="none" w:sz="0" w:space="0" w:color="auto"/>
        <w:bottom w:val="none" w:sz="0" w:space="0" w:color="auto"/>
        <w:right w:val="none" w:sz="0" w:space="0" w:color="auto"/>
      </w:divBdr>
    </w:div>
    <w:div w:id="1239562906">
      <w:bodyDiv w:val="1"/>
      <w:marLeft w:val="0"/>
      <w:marRight w:val="0"/>
      <w:marTop w:val="0"/>
      <w:marBottom w:val="0"/>
      <w:divBdr>
        <w:top w:val="none" w:sz="0" w:space="0" w:color="auto"/>
        <w:left w:val="none" w:sz="0" w:space="0" w:color="auto"/>
        <w:bottom w:val="none" w:sz="0" w:space="0" w:color="auto"/>
        <w:right w:val="none" w:sz="0" w:space="0" w:color="auto"/>
      </w:divBdr>
    </w:div>
    <w:div w:id="1240796652">
      <w:bodyDiv w:val="1"/>
      <w:marLeft w:val="0"/>
      <w:marRight w:val="0"/>
      <w:marTop w:val="0"/>
      <w:marBottom w:val="0"/>
      <w:divBdr>
        <w:top w:val="none" w:sz="0" w:space="0" w:color="auto"/>
        <w:left w:val="none" w:sz="0" w:space="0" w:color="auto"/>
        <w:bottom w:val="none" w:sz="0" w:space="0" w:color="auto"/>
        <w:right w:val="none" w:sz="0" w:space="0" w:color="auto"/>
      </w:divBdr>
    </w:div>
    <w:div w:id="1241939841">
      <w:bodyDiv w:val="1"/>
      <w:marLeft w:val="0"/>
      <w:marRight w:val="0"/>
      <w:marTop w:val="0"/>
      <w:marBottom w:val="0"/>
      <w:divBdr>
        <w:top w:val="none" w:sz="0" w:space="0" w:color="auto"/>
        <w:left w:val="none" w:sz="0" w:space="0" w:color="auto"/>
        <w:bottom w:val="none" w:sz="0" w:space="0" w:color="auto"/>
        <w:right w:val="none" w:sz="0" w:space="0" w:color="auto"/>
      </w:divBdr>
    </w:div>
    <w:div w:id="1246374677">
      <w:bodyDiv w:val="1"/>
      <w:marLeft w:val="0"/>
      <w:marRight w:val="0"/>
      <w:marTop w:val="0"/>
      <w:marBottom w:val="0"/>
      <w:divBdr>
        <w:top w:val="none" w:sz="0" w:space="0" w:color="auto"/>
        <w:left w:val="none" w:sz="0" w:space="0" w:color="auto"/>
        <w:bottom w:val="none" w:sz="0" w:space="0" w:color="auto"/>
        <w:right w:val="none" w:sz="0" w:space="0" w:color="auto"/>
      </w:divBdr>
    </w:div>
    <w:div w:id="1272206840">
      <w:bodyDiv w:val="1"/>
      <w:marLeft w:val="0"/>
      <w:marRight w:val="0"/>
      <w:marTop w:val="0"/>
      <w:marBottom w:val="0"/>
      <w:divBdr>
        <w:top w:val="none" w:sz="0" w:space="0" w:color="auto"/>
        <w:left w:val="none" w:sz="0" w:space="0" w:color="auto"/>
        <w:bottom w:val="none" w:sz="0" w:space="0" w:color="auto"/>
        <w:right w:val="none" w:sz="0" w:space="0" w:color="auto"/>
      </w:divBdr>
    </w:div>
    <w:div w:id="1275359303">
      <w:bodyDiv w:val="1"/>
      <w:marLeft w:val="0"/>
      <w:marRight w:val="0"/>
      <w:marTop w:val="0"/>
      <w:marBottom w:val="0"/>
      <w:divBdr>
        <w:top w:val="none" w:sz="0" w:space="0" w:color="auto"/>
        <w:left w:val="none" w:sz="0" w:space="0" w:color="auto"/>
        <w:bottom w:val="none" w:sz="0" w:space="0" w:color="auto"/>
        <w:right w:val="none" w:sz="0" w:space="0" w:color="auto"/>
      </w:divBdr>
    </w:div>
    <w:div w:id="1276526059">
      <w:bodyDiv w:val="1"/>
      <w:marLeft w:val="0"/>
      <w:marRight w:val="0"/>
      <w:marTop w:val="0"/>
      <w:marBottom w:val="0"/>
      <w:divBdr>
        <w:top w:val="none" w:sz="0" w:space="0" w:color="auto"/>
        <w:left w:val="none" w:sz="0" w:space="0" w:color="auto"/>
        <w:bottom w:val="none" w:sz="0" w:space="0" w:color="auto"/>
        <w:right w:val="none" w:sz="0" w:space="0" w:color="auto"/>
      </w:divBdr>
      <w:divsChild>
        <w:div w:id="188182147">
          <w:marLeft w:val="0"/>
          <w:marRight w:val="0"/>
          <w:marTop w:val="0"/>
          <w:marBottom w:val="0"/>
          <w:divBdr>
            <w:top w:val="none" w:sz="0" w:space="0" w:color="auto"/>
            <w:left w:val="none" w:sz="0" w:space="0" w:color="auto"/>
            <w:bottom w:val="none" w:sz="0" w:space="0" w:color="auto"/>
            <w:right w:val="none" w:sz="0" w:space="0" w:color="auto"/>
          </w:divBdr>
          <w:divsChild>
            <w:div w:id="1542979911">
              <w:marLeft w:val="0"/>
              <w:marRight w:val="0"/>
              <w:marTop w:val="0"/>
              <w:marBottom w:val="0"/>
              <w:divBdr>
                <w:top w:val="none" w:sz="0" w:space="0" w:color="auto"/>
                <w:left w:val="none" w:sz="0" w:space="0" w:color="auto"/>
                <w:bottom w:val="none" w:sz="0" w:space="0" w:color="auto"/>
                <w:right w:val="none" w:sz="0" w:space="0" w:color="auto"/>
              </w:divBdr>
              <w:divsChild>
                <w:div w:id="146381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8024237">
      <w:bodyDiv w:val="1"/>
      <w:marLeft w:val="0"/>
      <w:marRight w:val="0"/>
      <w:marTop w:val="0"/>
      <w:marBottom w:val="0"/>
      <w:divBdr>
        <w:top w:val="none" w:sz="0" w:space="0" w:color="auto"/>
        <w:left w:val="none" w:sz="0" w:space="0" w:color="auto"/>
        <w:bottom w:val="none" w:sz="0" w:space="0" w:color="auto"/>
        <w:right w:val="none" w:sz="0" w:space="0" w:color="auto"/>
      </w:divBdr>
    </w:div>
    <w:div w:id="1281642305">
      <w:bodyDiv w:val="1"/>
      <w:marLeft w:val="0"/>
      <w:marRight w:val="0"/>
      <w:marTop w:val="0"/>
      <w:marBottom w:val="0"/>
      <w:divBdr>
        <w:top w:val="none" w:sz="0" w:space="0" w:color="auto"/>
        <w:left w:val="none" w:sz="0" w:space="0" w:color="auto"/>
        <w:bottom w:val="none" w:sz="0" w:space="0" w:color="auto"/>
        <w:right w:val="none" w:sz="0" w:space="0" w:color="auto"/>
      </w:divBdr>
    </w:div>
    <w:div w:id="1283154008">
      <w:bodyDiv w:val="1"/>
      <w:marLeft w:val="0"/>
      <w:marRight w:val="0"/>
      <w:marTop w:val="0"/>
      <w:marBottom w:val="0"/>
      <w:divBdr>
        <w:top w:val="none" w:sz="0" w:space="0" w:color="auto"/>
        <w:left w:val="none" w:sz="0" w:space="0" w:color="auto"/>
        <w:bottom w:val="none" w:sz="0" w:space="0" w:color="auto"/>
        <w:right w:val="none" w:sz="0" w:space="0" w:color="auto"/>
      </w:divBdr>
    </w:div>
    <w:div w:id="1288316817">
      <w:bodyDiv w:val="1"/>
      <w:marLeft w:val="0"/>
      <w:marRight w:val="0"/>
      <w:marTop w:val="0"/>
      <w:marBottom w:val="0"/>
      <w:divBdr>
        <w:top w:val="none" w:sz="0" w:space="0" w:color="auto"/>
        <w:left w:val="none" w:sz="0" w:space="0" w:color="auto"/>
        <w:bottom w:val="none" w:sz="0" w:space="0" w:color="auto"/>
        <w:right w:val="none" w:sz="0" w:space="0" w:color="auto"/>
      </w:divBdr>
    </w:div>
    <w:div w:id="1291091314">
      <w:bodyDiv w:val="1"/>
      <w:marLeft w:val="0"/>
      <w:marRight w:val="0"/>
      <w:marTop w:val="0"/>
      <w:marBottom w:val="0"/>
      <w:divBdr>
        <w:top w:val="none" w:sz="0" w:space="0" w:color="auto"/>
        <w:left w:val="none" w:sz="0" w:space="0" w:color="auto"/>
        <w:bottom w:val="none" w:sz="0" w:space="0" w:color="auto"/>
        <w:right w:val="none" w:sz="0" w:space="0" w:color="auto"/>
      </w:divBdr>
    </w:div>
    <w:div w:id="1302612734">
      <w:bodyDiv w:val="1"/>
      <w:marLeft w:val="0"/>
      <w:marRight w:val="0"/>
      <w:marTop w:val="0"/>
      <w:marBottom w:val="0"/>
      <w:divBdr>
        <w:top w:val="none" w:sz="0" w:space="0" w:color="auto"/>
        <w:left w:val="none" w:sz="0" w:space="0" w:color="auto"/>
        <w:bottom w:val="none" w:sz="0" w:space="0" w:color="auto"/>
        <w:right w:val="none" w:sz="0" w:space="0" w:color="auto"/>
      </w:divBdr>
    </w:div>
    <w:div w:id="1304578597">
      <w:bodyDiv w:val="1"/>
      <w:marLeft w:val="0"/>
      <w:marRight w:val="0"/>
      <w:marTop w:val="0"/>
      <w:marBottom w:val="0"/>
      <w:divBdr>
        <w:top w:val="none" w:sz="0" w:space="0" w:color="auto"/>
        <w:left w:val="none" w:sz="0" w:space="0" w:color="auto"/>
        <w:bottom w:val="none" w:sz="0" w:space="0" w:color="auto"/>
        <w:right w:val="none" w:sz="0" w:space="0" w:color="auto"/>
      </w:divBdr>
    </w:div>
    <w:div w:id="1310666503">
      <w:bodyDiv w:val="1"/>
      <w:marLeft w:val="0"/>
      <w:marRight w:val="0"/>
      <w:marTop w:val="0"/>
      <w:marBottom w:val="0"/>
      <w:divBdr>
        <w:top w:val="none" w:sz="0" w:space="0" w:color="auto"/>
        <w:left w:val="none" w:sz="0" w:space="0" w:color="auto"/>
        <w:bottom w:val="none" w:sz="0" w:space="0" w:color="auto"/>
        <w:right w:val="none" w:sz="0" w:space="0" w:color="auto"/>
      </w:divBdr>
    </w:div>
    <w:div w:id="1316370883">
      <w:bodyDiv w:val="1"/>
      <w:marLeft w:val="0"/>
      <w:marRight w:val="0"/>
      <w:marTop w:val="0"/>
      <w:marBottom w:val="0"/>
      <w:divBdr>
        <w:top w:val="none" w:sz="0" w:space="0" w:color="auto"/>
        <w:left w:val="none" w:sz="0" w:space="0" w:color="auto"/>
        <w:bottom w:val="none" w:sz="0" w:space="0" w:color="auto"/>
        <w:right w:val="none" w:sz="0" w:space="0" w:color="auto"/>
      </w:divBdr>
    </w:div>
    <w:div w:id="1334406615">
      <w:bodyDiv w:val="1"/>
      <w:marLeft w:val="0"/>
      <w:marRight w:val="0"/>
      <w:marTop w:val="0"/>
      <w:marBottom w:val="0"/>
      <w:divBdr>
        <w:top w:val="none" w:sz="0" w:space="0" w:color="auto"/>
        <w:left w:val="none" w:sz="0" w:space="0" w:color="auto"/>
        <w:bottom w:val="none" w:sz="0" w:space="0" w:color="auto"/>
        <w:right w:val="none" w:sz="0" w:space="0" w:color="auto"/>
      </w:divBdr>
      <w:divsChild>
        <w:div w:id="961233873">
          <w:marLeft w:val="0"/>
          <w:marRight w:val="0"/>
          <w:marTop w:val="0"/>
          <w:marBottom w:val="0"/>
          <w:divBdr>
            <w:top w:val="none" w:sz="0" w:space="0" w:color="auto"/>
            <w:left w:val="none" w:sz="0" w:space="0" w:color="auto"/>
            <w:bottom w:val="none" w:sz="0" w:space="0" w:color="auto"/>
            <w:right w:val="none" w:sz="0" w:space="0" w:color="auto"/>
          </w:divBdr>
          <w:divsChild>
            <w:div w:id="762993305">
              <w:marLeft w:val="0"/>
              <w:marRight w:val="0"/>
              <w:marTop w:val="0"/>
              <w:marBottom w:val="0"/>
              <w:divBdr>
                <w:top w:val="none" w:sz="0" w:space="0" w:color="auto"/>
                <w:left w:val="none" w:sz="0" w:space="0" w:color="auto"/>
                <w:bottom w:val="none" w:sz="0" w:space="0" w:color="auto"/>
                <w:right w:val="none" w:sz="0" w:space="0" w:color="auto"/>
              </w:divBdr>
              <w:divsChild>
                <w:div w:id="188104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000056">
      <w:bodyDiv w:val="1"/>
      <w:marLeft w:val="0"/>
      <w:marRight w:val="0"/>
      <w:marTop w:val="0"/>
      <w:marBottom w:val="0"/>
      <w:divBdr>
        <w:top w:val="none" w:sz="0" w:space="0" w:color="auto"/>
        <w:left w:val="none" w:sz="0" w:space="0" w:color="auto"/>
        <w:bottom w:val="none" w:sz="0" w:space="0" w:color="auto"/>
        <w:right w:val="none" w:sz="0" w:space="0" w:color="auto"/>
      </w:divBdr>
    </w:div>
    <w:div w:id="1341809839">
      <w:bodyDiv w:val="1"/>
      <w:marLeft w:val="0"/>
      <w:marRight w:val="0"/>
      <w:marTop w:val="0"/>
      <w:marBottom w:val="0"/>
      <w:divBdr>
        <w:top w:val="none" w:sz="0" w:space="0" w:color="auto"/>
        <w:left w:val="none" w:sz="0" w:space="0" w:color="auto"/>
        <w:bottom w:val="none" w:sz="0" w:space="0" w:color="auto"/>
        <w:right w:val="none" w:sz="0" w:space="0" w:color="auto"/>
      </w:divBdr>
    </w:div>
    <w:div w:id="1345475732">
      <w:bodyDiv w:val="1"/>
      <w:marLeft w:val="0"/>
      <w:marRight w:val="0"/>
      <w:marTop w:val="0"/>
      <w:marBottom w:val="0"/>
      <w:divBdr>
        <w:top w:val="none" w:sz="0" w:space="0" w:color="auto"/>
        <w:left w:val="none" w:sz="0" w:space="0" w:color="auto"/>
        <w:bottom w:val="none" w:sz="0" w:space="0" w:color="auto"/>
        <w:right w:val="none" w:sz="0" w:space="0" w:color="auto"/>
      </w:divBdr>
    </w:div>
    <w:div w:id="1350987459">
      <w:bodyDiv w:val="1"/>
      <w:marLeft w:val="0"/>
      <w:marRight w:val="0"/>
      <w:marTop w:val="0"/>
      <w:marBottom w:val="0"/>
      <w:divBdr>
        <w:top w:val="none" w:sz="0" w:space="0" w:color="auto"/>
        <w:left w:val="none" w:sz="0" w:space="0" w:color="auto"/>
        <w:bottom w:val="none" w:sz="0" w:space="0" w:color="auto"/>
        <w:right w:val="none" w:sz="0" w:space="0" w:color="auto"/>
      </w:divBdr>
    </w:div>
    <w:div w:id="1359743032">
      <w:bodyDiv w:val="1"/>
      <w:marLeft w:val="0"/>
      <w:marRight w:val="0"/>
      <w:marTop w:val="0"/>
      <w:marBottom w:val="0"/>
      <w:divBdr>
        <w:top w:val="none" w:sz="0" w:space="0" w:color="auto"/>
        <w:left w:val="none" w:sz="0" w:space="0" w:color="auto"/>
        <w:bottom w:val="none" w:sz="0" w:space="0" w:color="auto"/>
        <w:right w:val="none" w:sz="0" w:space="0" w:color="auto"/>
      </w:divBdr>
    </w:div>
    <w:div w:id="1363171390">
      <w:bodyDiv w:val="1"/>
      <w:marLeft w:val="0"/>
      <w:marRight w:val="0"/>
      <w:marTop w:val="0"/>
      <w:marBottom w:val="0"/>
      <w:divBdr>
        <w:top w:val="none" w:sz="0" w:space="0" w:color="auto"/>
        <w:left w:val="none" w:sz="0" w:space="0" w:color="auto"/>
        <w:bottom w:val="none" w:sz="0" w:space="0" w:color="auto"/>
        <w:right w:val="none" w:sz="0" w:space="0" w:color="auto"/>
      </w:divBdr>
      <w:divsChild>
        <w:div w:id="2019235980">
          <w:marLeft w:val="0"/>
          <w:marRight w:val="0"/>
          <w:marTop w:val="0"/>
          <w:marBottom w:val="0"/>
          <w:divBdr>
            <w:top w:val="none" w:sz="0" w:space="0" w:color="auto"/>
            <w:left w:val="none" w:sz="0" w:space="0" w:color="auto"/>
            <w:bottom w:val="none" w:sz="0" w:space="0" w:color="auto"/>
            <w:right w:val="none" w:sz="0" w:space="0" w:color="auto"/>
          </w:divBdr>
        </w:div>
      </w:divsChild>
    </w:div>
    <w:div w:id="1363752644">
      <w:bodyDiv w:val="1"/>
      <w:marLeft w:val="0"/>
      <w:marRight w:val="0"/>
      <w:marTop w:val="0"/>
      <w:marBottom w:val="0"/>
      <w:divBdr>
        <w:top w:val="none" w:sz="0" w:space="0" w:color="auto"/>
        <w:left w:val="none" w:sz="0" w:space="0" w:color="auto"/>
        <w:bottom w:val="none" w:sz="0" w:space="0" w:color="auto"/>
        <w:right w:val="none" w:sz="0" w:space="0" w:color="auto"/>
      </w:divBdr>
    </w:div>
    <w:div w:id="1364206279">
      <w:bodyDiv w:val="1"/>
      <w:marLeft w:val="0"/>
      <w:marRight w:val="0"/>
      <w:marTop w:val="0"/>
      <w:marBottom w:val="0"/>
      <w:divBdr>
        <w:top w:val="none" w:sz="0" w:space="0" w:color="auto"/>
        <w:left w:val="none" w:sz="0" w:space="0" w:color="auto"/>
        <w:bottom w:val="none" w:sz="0" w:space="0" w:color="auto"/>
        <w:right w:val="none" w:sz="0" w:space="0" w:color="auto"/>
      </w:divBdr>
    </w:div>
    <w:div w:id="1369572354">
      <w:bodyDiv w:val="1"/>
      <w:marLeft w:val="0"/>
      <w:marRight w:val="0"/>
      <w:marTop w:val="0"/>
      <w:marBottom w:val="0"/>
      <w:divBdr>
        <w:top w:val="none" w:sz="0" w:space="0" w:color="auto"/>
        <w:left w:val="none" w:sz="0" w:space="0" w:color="auto"/>
        <w:bottom w:val="none" w:sz="0" w:space="0" w:color="auto"/>
        <w:right w:val="none" w:sz="0" w:space="0" w:color="auto"/>
      </w:divBdr>
      <w:divsChild>
        <w:div w:id="160657286">
          <w:marLeft w:val="1166"/>
          <w:marRight w:val="0"/>
          <w:marTop w:val="96"/>
          <w:marBottom w:val="0"/>
          <w:divBdr>
            <w:top w:val="none" w:sz="0" w:space="0" w:color="auto"/>
            <w:left w:val="none" w:sz="0" w:space="0" w:color="auto"/>
            <w:bottom w:val="none" w:sz="0" w:space="0" w:color="auto"/>
            <w:right w:val="none" w:sz="0" w:space="0" w:color="auto"/>
          </w:divBdr>
        </w:div>
        <w:div w:id="420027051">
          <w:marLeft w:val="1166"/>
          <w:marRight w:val="0"/>
          <w:marTop w:val="96"/>
          <w:marBottom w:val="0"/>
          <w:divBdr>
            <w:top w:val="none" w:sz="0" w:space="0" w:color="auto"/>
            <w:left w:val="none" w:sz="0" w:space="0" w:color="auto"/>
            <w:bottom w:val="none" w:sz="0" w:space="0" w:color="auto"/>
            <w:right w:val="none" w:sz="0" w:space="0" w:color="auto"/>
          </w:divBdr>
        </w:div>
        <w:div w:id="773405512">
          <w:marLeft w:val="1166"/>
          <w:marRight w:val="0"/>
          <w:marTop w:val="96"/>
          <w:marBottom w:val="0"/>
          <w:divBdr>
            <w:top w:val="none" w:sz="0" w:space="0" w:color="auto"/>
            <w:left w:val="none" w:sz="0" w:space="0" w:color="auto"/>
            <w:bottom w:val="none" w:sz="0" w:space="0" w:color="auto"/>
            <w:right w:val="none" w:sz="0" w:space="0" w:color="auto"/>
          </w:divBdr>
        </w:div>
        <w:div w:id="1321622014">
          <w:marLeft w:val="1166"/>
          <w:marRight w:val="0"/>
          <w:marTop w:val="96"/>
          <w:marBottom w:val="0"/>
          <w:divBdr>
            <w:top w:val="none" w:sz="0" w:space="0" w:color="auto"/>
            <w:left w:val="none" w:sz="0" w:space="0" w:color="auto"/>
            <w:bottom w:val="none" w:sz="0" w:space="0" w:color="auto"/>
            <w:right w:val="none" w:sz="0" w:space="0" w:color="auto"/>
          </w:divBdr>
        </w:div>
        <w:div w:id="1466461185">
          <w:marLeft w:val="1166"/>
          <w:marRight w:val="0"/>
          <w:marTop w:val="96"/>
          <w:marBottom w:val="0"/>
          <w:divBdr>
            <w:top w:val="none" w:sz="0" w:space="0" w:color="auto"/>
            <w:left w:val="none" w:sz="0" w:space="0" w:color="auto"/>
            <w:bottom w:val="none" w:sz="0" w:space="0" w:color="auto"/>
            <w:right w:val="none" w:sz="0" w:space="0" w:color="auto"/>
          </w:divBdr>
        </w:div>
      </w:divsChild>
    </w:div>
    <w:div w:id="1378819918">
      <w:bodyDiv w:val="1"/>
      <w:marLeft w:val="0"/>
      <w:marRight w:val="0"/>
      <w:marTop w:val="0"/>
      <w:marBottom w:val="0"/>
      <w:divBdr>
        <w:top w:val="none" w:sz="0" w:space="0" w:color="auto"/>
        <w:left w:val="none" w:sz="0" w:space="0" w:color="auto"/>
        <w:bottom w:val="none" w:sz="0" w:space="0" w:color="auto"/>
        <w:right w:val="none" w:sz="0" w:space="0" w:color="auto"/>
      </w:divBdr>
    </w:div>
    <w:div w:id="1386177954">
      <w:bodyDiv w:val="1"/>
      <w:marLeft w:val="0"/>
      <w:marRight w:val="0"/>
      <w:marTop w:val="0"/>
      <w:marBottom w:val="0"/>
      <w:divBdr>
        <w:top w:val="none" w:sz="0" w:space="0" w:color="auto"/>
        <w:left w:val="none" w:sz="0" w:space="0" w:color="auto"/>
        <w:bottom w:val="none" w:sz="0" w:space="0" w:color="auto"/>
        <w:right w:val="none" w:sz="0" w:space="0" w:color="auto"/>
      </w:divBdr>
      <w:divsChild>
        <w:div w:id="2016151368">
          <w:marLeft w:val="0"/>
          <w:marRight w:val="0"/>
          <w:marTop w:val="0"/>
          <w:marBottom w:val="0"/>
          <w:divBdr>
            <w:top w:val="none" w:sz="0" w:space="0" w:color="auto"/>
            <w:left w:val="none" w:sz="0" w:space="0" w:color="auto"/>
            <w:bottom w:val="none" w:sz="0" w:space="0" w:color="auto"/>
            <w:right w:val="none" w:sz="0" w:space="0" w:color="auto"/>
          </w:divBdr>
          <w:divsChild>
            <w:div w:id="1218711272">
              <w:marLeft w:val="0"/>
              <w:marRight w:val="0"/>
              <w:marTop w:val="0"/>
              <w:marBottom w:val="0"/>
              <w:divBdr>
                <w:top w:val="none" w:sz="0" w:space="0" w:color="auto"/>
                <w:left w:val="none" w:sz="0" w:space="0" w:color="auto"/>
                <w:bottom w:val="none" w:sz="0" w:space="0" w:color="auto"/>
                <w:right w:val="none" w:sz="0" w:space="0" w:color="auto"/>
              </w:divBdr>
              <w:divsChild>
                <w:div w:id="1542402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108400">
      <w:bodyDiv w:val="1"/>
      <w:marLeft w:val="0"/>
      <w:marRight w:val="0"/>
      <w:marTop w:val="0"/>
      <w:marBottom w:val="0"/>
      <w:divBdr>
        <w:top w:val="none" w:sz="0" w:space="0" w:color="auto"/>
        <w:left w:val="none" w:sz="0" w:space="0" w:color="auto"/>
        <w:bottom w:val="none" w:sz="0" w:space="0" w:color="auto"/>
        <w:right w:val="none" w:sz="0" w:space="0" w:color="auto"/>
      </w:divBdr>
    </w:div>
    <w:div w:id="1390378268">
      <w:bodyDiv w:val="1"/>
      <w:marLeft w:val="0"/>
      <w:marRight w:val="0"/>
      <w:marTop w:val="0"/>
      <w:marBottom w:val="0"/>
      <w:divBdr>
        <w:top w:val="none" w:sz="0" w:space="0" w:color="auto"/>
        <w:left w:val="none" w:sz="0" w:space="0" w:color="auto"/>
        <w:bottom w:val="none" w:sz="0" w:space="0" w:color="auto"/>
        <w:right w:val="none" w:sz="0" w:space="0" w:color="auto"/>
      </w:divBdr>
    </w:div>
    <w:div w:id="1393121103">
      <w:bodyDiv w:val="1"/>
      <w:marLeft w:val="0"/>
      <w:marRight w:val="0"/>
      <w:marTop w:val="0"/>
      <w:marBottom w:val="0"/>
      <w:divBdr>
        <w:top w:val="none" w:sz="0" w:space="0" w:color="auto"/>
        <w:left w:val="none" w:sz="0" w:space="0" w:color="auto"/>
        <w:bottom w:val="none" w:sz="0" w:space="0" w:color="auto"/>
        <w:right w:val="none" w:sz="0" w:space="0" w:color="auto"/>
      </w:divBdr>
    </w:div>
    <w:div w:id="1401059566">
      <w:bodyDiv w:val="1"/>
      <w:marLeft w:val="0"/>
      <w:marRight w:val="0"/>
      <w:marTop w:val="0"/>
      <w:marBottom w:val="0"/>
      <w:divBdr>
        <w:top w:val="none" w:sz="0" w:space="0" w:color="auto"/>
        <w:left w:val="none" w:sz="0" w:space="0" w:color="auto"/>
        <w:bottom w:val="none" w:sz="0" w:space="0" w:color="auto"/>
        <w:right w:val="none" w:sz="0" w:space="0" w:color="auto"/>
      </w:divBdr>
      <w:divsChild>
        <w:div w:id="1587153735">
          <w:marLeft w:val="0"/>
          <w:marRight w:val="0"/>
          <w:marTop w:val="0"/>
          <w:marBottom w:val="0"/>
          <w:divBdr>
            <w:top w:val="none" w:sz="0" w:space="0" w:color="auto"/>
            <w:left w:val="none" w:sz="0" w:space="0" w:color="auto"/>
            <w:bottom w:val="none" w:sz="0" w:space="0" w:color="auto"/>
            <w:right w:val="none" w:sz="0" w:space="0" w:color="auto"/>
          </w:divBdr>
        </w:div>
      </w:divsChild>
    </w:div>
    <w:div w:id="1401366227">
      <w:bodyDiv w:val="1"/>
      <w:marLeft w:val="0"/>
      <w:marRight w:val="0"/>
      <w:marTop w:val="0"/>
      <w:marBottom w:val="0"/>
      <w:divBdr>
        <w:top w:val="none" w:sz="0" w:space="0" w:color="auto"/>
        <w:left w:val="none" w:sz="0" w:space="0" w:color="auto"/>
        <w:bottom w:val="none" w:sz="0" w:space="0" w:color="auto"/>
        <w:right w:val="none" w:sz="0" w:space="0" w:color="auto"/>
      </w:divBdr>
    </w:div>
    <w:div w:id="1414666384">
      <w:bodyDiv w:val="1"/>
      <w:marLeft w:val="0"/>
      <w:marRight w:val="0"/>
      <w:marTop w:val="0"/>
      <w:marBottom w:val="0"/>
      <w:divBdr>
        <w:top w:val="none" w:sz="0" w:space="0" w:color="auto"/>
        <w:left w:val="none" w:sz="0" w:space="0" w:color="auto"/>
        <w:bottom w:val="none" w:sz="0" w:space="0" w:color="auto"/>
        <w:right w:val="none" w:sz="0" w:space="0" w:color="auto"/>
      </w:divBdr>
      <w:divsChild>
        <w:div w:id="490100374">
          <w:marLeft w:val="0"/>
          <w:marRight w:val="0"/>
          <w:marTop w:val="0"/>
          <w:marBottom w:val="0"/>
          <w:divBdr>
            <w:top w:val="none" w:sz="0" w:space="0" w:color="auto"/>
            <w:left w:val="none" w:sz="0" w:space="0" w:color="auto"/>
            <w:bottom w:val="none" w:sz="0" w:space="0" w:color="auto"/>
            <w:right w:val="none" w:sz="0" w:space="0" w:color="auto"/>
          </w:divBdr>
          <w:divsChild>
            <w:div w:id="930116263">
              <w:marLeft w:val="0"/>
              <w:marRight w:val="0"/>
              <w:marTop w:val="0"/>
              <w:marBottom w:val="0"/>
              <w:divBdr>
                <w:top w:val="none" w:sz="0" w:space="0" w:color="auto"/>
                <w:left w:val="none" w:sz="0" w:space="0" w:color="auto"/>
                <w:bottom w:val="none" w:sz="0" w:space="0" w:color="auto"/>
                <w:right w:val="none" w:sz="0" w:space="0" w:color="auto"/>
              </w:divBdr>
              <w:divsChild>
                <w:div w:id="25574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635828">
      <w:bodyDiv w:val="1"/>
      <w:marLeft w:val="0"/>
      <w:marRight w:val="0"/>
      <w:marTop w:val="0"/>
      <w:marBottom w:val="0"/>
      <w:divBdr>
        <w:top w:val="none" w:sz="0" w:space="0" w:color="auto"/>
        <w:left w:val="none" w:sz="0" w:space="0" w:color="auto"/>
        <w:bottom w:val="none" w:sz="0" w:space="0" w:color="auto"/>
        <w:right w:val="none" w:sz="0" w:space="0" w:color="auto"/>
      </w:divBdr>
      <w:divsChild>
        <w:div w:id="1810435342">
          <w:marLeft w:val="0"/>
          <w:marRight w:val="0"/>
          <w:marTop w:val="0"/>
          <w:marBottom w:val="0"/>
          <w:divBdr>
            <w:top w:val="none" w:sz="0" w:space="0" w:color="auto"/>
            <w:left w:val="none" w:sz="0" w:space="0" w:color="auto"/>
            <w:bottom w:val="none" w:sz="0" w:space="0" w:color="auto"/>
            <w:right w:val="none" w:sz="0" w:space="0" w:color="auto"/>
          </w:divBdr>
          <w:divsChild>
            <w:div w:id="685062698">
              <w:marLeft w:val="0"/>
              <w:marRight w:val="0"/>
              <w:marTop w:val="0"/>
              <w:marBottom w:val="0"/>
              <w:divBdr>
                <w:top w:val="none" w:sz="0" w:space="0" w:color="auto"/>
                <w:left w:val="none" w:sz="0" w:space="0" w:color="auto"/>
                <w:bottom w:val="none" w:sz="0" w:space="0" w:color="auto"/>
                <w:right w:val="none" w:sz="0" w:space="0" w:color="auto"/>
              </w:divBdr>
              <w:divsChild>
                <w:div w:id="63394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442190">
      <w:bodyDiv w:val="1"/>
      <w:marLeft w:val="0"/>
      <w:marRight w:val="0"/>
      <w:marTop w:val="0"/>
      <w:marBottom w:val="0"/>
      <w:divBdr>
        <w:top w:val="none" w:sz="0" w:space="0" w:color="auto"/>
        <w:left w:val="none" w:sz="0" w:space="0" w:color="auto"/>
        <w:bottom w:val="none" w:sz="0" w:space="0" w:color="auto"/>
        <w:right w:val="none" w:sz="0" w:space="0" w:color="auto"/>
      </w:divBdr>
    </w:div>
    <w:div w:id="1420054205">
      <w:bodyDiv w:val="1"/>
      <w:marLeft w:val="0"/>
      <w:marRight w:val="0"/>
      <w:marTop w:val="0"/>
      <w:marBottom w:val="0"/>
      <w:divBdr>
        <w:top w:val="none" w:sz="0" w:space="0" w:color="auto"/>
        <w:left w:val="none" w:sz="0" w:space="0" w:color="auto"/>
        <w:bottom w:val="none" w:sz="0" w:space="0" w:color="auto"/>
        <w:right w:val="none" w:sz="0" w:space="0" w:color="auto"/>
      </w:divBdr>
    </w:div>
    <w:div w:id="1424960998">
      <w:bodyDiv w:val="1"/>
      <w:marLeft w:val="0"/>
      <w:marRight w:val="0"/>
      <w:marTop w:val="0"/>
      <w:marBottom w:val="0"/>
      <w:divBdr>
        <w:top w:val="none" w:sz="0" w:space="0" w:color="auto"/>
        <w:left w:val="none" w:sz="0" w:space="0" w:color="auto"/>
        <w:bottom w:val="none" w:sz="0" w:space="0" w:color="auto"/>
        <w:right w:val="none" w:sz="0" w:space="0" w:color="auto"/>
      </w:divBdr>
    </w:div>
    <w:div w:id="1425809671">
      <w:bodyDiv w:val="1"/>
      <w:marLeft w:val="0"/>
      <w:marRight w:val="0"/>
      <w:marTop w:val="0"/>
      <w:marBottom w:val="0"/>
      <w:divBdr>
        <w:top w:val="none" w:sz="0" w:space="0" w:color="auto"/>
        <w:left w:val="none" w:sz="0" w:space="0" w:color="auto"/>
        <w:bottom w:val="none" w:sz="0" w:space="0" w:color="auto"/>
        <w:right w:val="none" w:sz="0" w:space="0" w:color="auto"/>
      </w:divBdr>
      <w:divsChild>
        <w:div w:id="1125074404">
          <w:marLeft w:val="0"/>
          <w:marRight w:val="0"/>
          <w:marTop w:val="0"/>
          <w:marBottom w:val="0"/>
          <w:divBdr>
            <w:top w:val="none" w:sz="0" w:space="0" w:color="auto"/>
            <w:left w:val="none" w:sz="0" w:space="0" w:color="auto"/>
            <w:bottom w:val="none" w:sz="0" w:space="0" w:color="auto"/>
            <w:right w:val="none" w:sz="0" w:space="0" w:color="auto"/>
          </w:divBdr>
          <w:divsChild>
            <w:div w:id="1757285775">
              <w:marLeft w:val="0"/>
              <w:marRight w:val="0"/>
              <w:marTop w:val="0"/>
              <w:marBottom w:val="0"/>
              <w:divBdr>
                <w:top w:val="none" w:sz="0" w:space="0" w:color="auto"/>
                <w:left w:val="none" w:sz="0" w:space="0" w:color="auto"/>
                <w:bottom w:val="none" w:sz="0" w:space="0" w:color="auto"/>
                <w:right w:val="none" w:sz="0" w:space="0" w:color="auto"/>
              </w:divBdr>
              <w:divsChild>
                <w:div w:id="141663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704923">
      <w:bodyDiv w:val="1"/>
      <w:marLeft w:val="0"/>
      <w:marRight w:val="0"/>
      <w:marTop w:val="0"/>
      <w:marBottom w:val="0"/>
      <w:divBdr>
        <w:top w:val="none" w:sz="0" w:space="0" w:color="auto"/>
        <w:left w:val="none" w:sz="0" w:space="0" w:color="auto"/>
        <w:bottom w:val="none" w:sz="0" w:space="0" w:color="auto"/>
        <w:right w:val="none" w:sz="0" w:space="0" w:color="auto"/>
      </w:divBdr>
    </w:div>
    <w:div w:id="1433238655">
      <w:bodyDiv w:val="1"/>
      <w:marLeft w:val="0"/>
      <w:marRight w:val="0"/>
      <w:marTop w:val="0"/>
      <w:marBottom w:val="0"/>
      <w:divBdr>
        <w:top w:val="none" w:sz="0" w:space="0" w:color="auto"/>
        <w:left w:val="none" w:sz="0" w:space="0" w:color="auto"/>
        <w:bottom w:val="none" w:sz="0" w:space="0" w:color="auto"/>
        <w:right w:val="none" w:sz="0" w:space="0" w:color="auto"/>
      </w:divBdr>
      <w:divsChild>
        <w:div w:id="1454667069">
          <w:marLeft w:val="0"/>
          <w:marRight w:val="0"/>
          <w:marTop w:val="0"/>
          <w:marBottom w:val="0"/>
          <w:divBdr>
            <w:top w:val="none" w:sz="0" w:space="0" w:color="auto"/>
            <w:left w:val="none" w:sz="0" w:space="0" w:color="auto"/>
            <w:bottom w:val="none" w:sz="0" w:space="0" w:color="auto"/>
            <w:right w:val="none" w:sz="0" w:space="0" w:color="auto"/>
          </w:divBdr>
          <w:divsChild>
            <w:div w:id="2093700244">
              <w:marLeft w:val="0"/>
              <w:marRight w:val="0"/>
              <w:marTop w:val="0"/>
              <w:marBottom w:val="0"/>
              <w:divBdr>
                <w:top w:val="none" w:sz="0" w:space="0" w:color="auto"/>
                <w:left w:val="none" w:sz="0" w:space="0" w:color="auto"/>
                <w:bottom w:val="none" w:sz="0" w:space="0" w:color="auto"/>
                <w:right w:val="none" w:sz="0" w:space="0" w:color="auto"/>
              </w:divBdr>
              <w:divsChild>
                <w:div w:id="72564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9177665">
      <w:bodyDiv w:val="1"/>
      <w:marLeft w:val="0"/>
      <w:marRight w:val="0"/>
      <w:marTop w:val="0"/>
      <w:marBottom w:val="0"/>
      <w:divBdr>
        <w:top w:val="none" w:sz="0" w:space="0" w:color="auto"/>
        <w:left w:val="none" w:sz="0" w:space="0" w:color="auto"/>
        <w:bottom w:val="none" w:sz="0" w:space="0" w:color="auto"/>
        <w:right w:val="none" w:sz="0" w:space="0" w:color="auto"/>
      </w:divBdr>
    </w:div>
    <w:div w:id="1461798429">
      <w:bodyDiv w:val="1"/>
      <w:marLeft w:val="0"/>
      <w:marRight w:val="0"/>
      <w:marTop w:val="0"/>
      <w:marBottom w:val="0"/>
      <w:divBdr>
        <w:top w:val="none" w:sz="0" w:space="0" w:color="auto"/>
        <w:left w:val="none" w:sz="0" w:space="0" w:color="auto"/>
        <w:bottom w:val="none" w:sz="0" w:space="0" w:color="auto"/>
        <w:right w:val="none" w:sz="0" w:space="0" w:color="auto"/>
      </w:divBdr>
    </w:div>
    <w:div w:id="1464301864">
      <w:bodyDiv w:val="1"/>
      <w:marLeft w:val="0"/>
      <w:marRight w:val="0"/>
      <w:marTop w:val="0"/>
      <w:marBottom w:val="0"/>
      <w:divBdr>
        <w:top w:val="none" w:sz="0" w:space="0" w:color="auto"/>
        <w:left w:val="none" w:sz="0" w:space="0" w:color="auto"/>
        <w:bottom w:val="none" w:sz="0" w:space="0" w:color="auto"/>
        <w:right w:val="none" w:sz="0" w:space="0" w:color="auto"/>
      </w:divBdr>
      <w:divsChild>
        <w:div w:id="1050153470">
          <w:marLeft w:val="0"/>
          <w:marRight w:val="0"/>
          <w:marTop w:val="0"/>
          <w:marBottom w:val="0"/>
          <w:divBdr>
            <w:top w:val="none" w:sz="0" w:space="0" w:color="auto"/>
            <w:left w:val="none" w:sz="0" w:space="0" w:color="auto"/>
            <w:bottom w:val="none" w:sz="0" w:space="0" w:color="auto"/>
            <w:right w:val="none" w:sz="0" w:space="0" w:color="auto"/>
          </w:divBdr>
          <w:divsChild>
            <w:div w:id="2047634104">
              <w:marLeft w:val="0"/>
              <w:marRight w:val="0"/>
              <w:marTop w:val="0"/>
              <w:marBottom w:val="0"/>
              <w:divBdr>
                <w:top w:val="none" w:sz="0" w:space="0" w:color="auto"/>
                <w:left w:val="none" w:sz="0" w:space="0" w:color="auto"/>
                <w:bottom w:val="none" w:sz="0" w:space="0" w:color="auto"/>
                <w:right w:val="none" w:sz="0" w:space="0" w:color="auto"/>
              </w:divBdr>
              <w:divsChild>
                <w:div w:id="1444110322">
                  <w:marLeft w:val="0"/>
                  <w:marRight w:val="0"/>
                  <w:marTop w:val="0"/>
                  <w:marBottom w:val="0"/>
                  <w:divBdr>
                    <w:top w:val="none" w:sz="0" w:space="0" w:color="auto"/>
                    <w:left w:val="none" w:sz="0" w:space="0" w:color="auto"/>
                    <w:bottom w:val="none" w:sz="0" w:space="0" w:color="auto"/>
                    <w:right w:val="none" w:sz="0" w:space="0" w:color="auto"/>
                  </w:divBdr>
                  <w:divsChild>
                    <w:div w:id="276378716">
                      <w:marLeft w:val="0"/>
                      <w:marRight w:val="0"/>
                      <w:marTop w:val="0"/>
                      <w:marBottom w:val="0"/>
                      <w:divBdr>
                        <w:top w:val="none" w:sz="0" w:space="0" w:color="auto"/>
                        <w:left w:val="none" w:sz="0" w:space="0" w:color="auto"/>
                        <w:bottom w:val="none" w:sz="0" w:space="0" w:color="auto"/>
                        <w:right w:val="none" w:sz="0" w:space="0" w:color="auto"/>
                      </w:divBdr>
                      <w:divsChild>
                        <w:div w:id="2004430631">
                          <w:marLeft w:val="0"/>
                          <w:marRight w:val="0"/>
                          <w:marTop w:val="0"/>
                          <w:marBottom w:val="0"/>
                          <w:divBdr>
                            <w:top w:val="none" w:sz="0" w:space="0" w:color="auto"/>
                            <w:left w:val="none" w:sz="0" w:space="0" w:color="auto"/>
                            <w:bottom w:val="none" w:sz="0" w:space="0" w:color="auto"/>
                            <w:right w:val="none" w:sz="0" w:space="0" w:color="auto"/>
                          </w:divBdr>
                          <w:divsChild>
                            <w:div w:id="137927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0776536">
          <w:marLeft w:val="0"/>
          <w:marRight w:val="0"/>
          <w:marTop w:val="0"/>
          <w:marBottom w:val="0"/>
          <w:divBdr>
            <w:top w:val="none" w:sz="0" w:space="0" w:color="auto"/>
            <w:left w:val="none" w:sz="0" w:space="0" w:color="auto"/>
            <w:bottom w:val="none" w:sz="0" w:space="0" w:color="auto"/>
            <w:right w:val="none" w:sz="0" w:space="0" w:color="auto"/>
          </w:divBdr>
          <w:divsChild>
            <w:div w:id="1819954300">
              <w:marLeft w:val="0"/>
              <w:marRight w:val="0"/>
              <w:marTop w:val="0"/>
              <w:marBottom w:val="0"/>
              <w:divBdr>
                <w:top w:val="none" w:sz="0" w:space="0" w:color="auto"/>
                <w:left w:val="none" w:sz="0" w:space="0" w:color="auto"/>
                <w:bottom w:val="none" w:sz="0" w:space="0" w:color="auto"/>
                <w:right w:val="none" w:sz="0" w:space="0" w:color="auto"/>
              </w:divBdr>
              <w:divsChild>
                <w:div w:id="54961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813619">
      <w:bodyDiv w:val="1"/>
      <w:marLeft w:val="0"/>
      <w:marRight w:val="0"/>
      <w:marTop w:val="0"/>
      <w:marBottom w:val="0"/>
      <w:divBdr>
        <w:top w:val="none" w:sz="0" w:space="0" w:color="auto"/>
        <w:left w:val="none" w:sz="0" w:space="0" w:color="auto"/>
        <w:bottom w:val="none" w:sz="0" w:space="0" w:color="auto"/>
        <w:right w:val="none" w:sz="0" w:space="0" w:color="auto"/>
      </w:divBdr>
      <w:divsChild>
        <w:div w:id="1974214734">
          <w:marLeft w:val="0"/>
          <w:marRight w:val="0"/>
          <w:marTop w:val="0"/>
          <w:marBottom w:val="0"/>
          <w:divBdr>
            <w:top w:val="none" w:sz="0" w:space="0" w:color="auto"/>
            <w:left w:val="none" w:sz="0" w:space="0" w:color="auto"/>
            <w:bottom w:val="none" w:sz="0" w:space="0" w:color="auto"/>
            <w:right w:val="none" w:sz="0" w:space="0" w:color="auto"/>
          </w:divBdr>
          <w:divsChild>
            <w:div w:id="1418744140">
              <w:marLeft w:val="0"/>
              <w:marRight w:val="0"/>
              <w:marTop w:val="0"/>
              <w:marBottom w:val="0"/>
              <w:divBdr>
                <w:top w:val="none" w:sz="0" w:space="0" w:color="auto"/>
                <w:left w:val="none" w:sz="0" w:space="0" w:color="auto"/>
                <w:bottom w:val="none" w:sz="0" w:space="0" w:color="auto"/>
                <w:right w:val="none" w:sz="0" w:space="0" w:color="auto"/>
              </w:divBdr>
              <w:divsChild>
                <w:div w:id="106781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882747">
      <w:bodyDiv w:val="1"/>
      <w:marLeft w:val="0"/>
      <w:marRight w:val="0"/>
      <w:marTop w:val="0"/>
      <w:marBottom w:val="0"/>
      <w:divBdr>
        <w:top w:val="none" w:sz="0" w:space="0" w:color="auto"/>
        <w:left w:val="none" w:sz="0" w:space="0" w:color="auto"/>
        <w:bottom w:val="none" w:sz="0" w:space="0" w:color="auto"/>
        <w:right w:val="none" w:sz="0" w:space="0" w:color="auto"/>
      </w:divBdr>
    </w:div>
    <w:div w:id="1492213577">
      <w:bodyDiv w:val="1"/>
      <w:marLeft w:val="0"/>
      <w:marRight w:val="0"/>
      <w:marTop w:val="0"/>
      <w:marBottom w:val="0"/>
      <w:divBdr>
        <w:top w:val="none" w:sz="0" w:space="0" w:color="auto"/>
        <w:left w:val="none" w:sz="0" w:space="0" w:color="auto"/>
        <w:bottom w:val="none" w:sz="0" w:space="0" w:color="auto"/>
        <w:right w:val="none" w:sz="0" w:space="0" w:color="auto"/>
      </w:divBdr>
      <w:divsChild>
        <w:div w:id="1932540591">
          <w:marLeft w:val="0"/>
          <w:marRight w:val="0"/>
          <w:marTop w:val="0"/>
          <w:marBottom w:val="0"/>
          <w:divBdr>
            <w:top w:val="none" w:sz="0" w:space="0" w:color="auto"/>
            <w:left w:val="none" w:sz="0" w:space="0" w:color="auto"/>
            <w:bottom w:val="none" w:sz="0" w:space="0" w:color="auto"/>
            <w:right w:val="none" w:sz="0" w:space="0" w:color="auto"/>
          </w:divBdr>
          <w:divsChild>
            <w:div w:id="2037996840">
              <w:marLeft w:val="0"/>
              <w:marRight w:val="0"/>
              <w:marTop w:val="0"/>
              <w:marBottom w:val="0"/>
              <w:divBdr>
                <w:top w:val="none" w:sz="0" w:space="0" w:color="auto"/>
                <w:left w:val="none" w:sz="0" w:space="0" w:color="auto"/>
                <w:bottom w:val="none" w:sz="0" w:space="0" w:color="auto"/>
                <w:right w:val="none" w:sz="0" w:space="0" w:color="auto"/>
              </w:divBdr>
              <w:divsChild>
                <w:div w:id="403529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912073">
      <w:bodyDiv w:val="1"/>
      <w:marLeft w:val="0"/>
      <w:marRight w:val="0"/>
      <w:marTop w:val="0"/>
      <w:marBottom w:val="0"/>
      <w:divBdr>
        <w:top w:val="none" w:sz="0" w:space="0" w:color="auto"/>
        <w:left w:val="none" w:sz="0" w:space="0" w:color="auto"/>
        <w:bottom w:val="none" w:sz="0" w:space="0" w:color="auto"/>
        <w:right w:val="none" w:sz="0" w:space="0" w:color="auto"/>
      </w:divBdr>
    </w:div>
    <w:div w:id="1494950092">
      <w:bodyDiv w:val="1"/>
      <w:marLeft w:val="0"/>
      <w:marRight w:val="0"/>
      <w:marTop w:val="0"/>
      <w:marBottom w:val="0"/>
      <w:divBdr>
        <w:top w:val="none" w:sz="0" w:space="0" w:color="auto"/>
        <w:left w:val="none" w:sz="0" w:space="0" w:color="auto"/>
        <w:bottom w:val="none" w:sz="0" w:space="0" w:color="auto"/>
        <w:right w:val="none" w:sz="0" w:space="0" w:color="auto"/>
      </w:divBdr>
      <w:divsChild>
        <w:div w:id="770205989">
          <w:marLeft w:val="0"/>
          <w:marRight w:val="0"/>
          <w:marTop w:val="0"/>
          <w:marBottom w:val="0"/>
          <w:divBdr>
            <w:top w:val="none" w:sz="0" w:space="0" w:color="auto"/>
            <w:left w:val="none" w:sz="0" w:space="0" w:color="auto"/>
            <w:bottom w:val="none" w:sz="0" w:space="0" w:color="auto"/>
            <w:right w:val="none" w:sz="0" w:space="0" w:color="auto"/>
          </w:divBdr>
          <w:divsChild>
            <w:div w:id="1784614484">
              <w:marLeft w:val="0"/>
              <w:marRight w:val="0"/>
              <w:marTop w:val="0"/>
              <w:marBottom w:val="0"/>
              <w:divBdr>
                <w:top w:val="none" w:sz="0" w:space="0" w:color="auto"/>
                <w:left w:val="none" w:sz="0" w:space="0" w:color="auto"/>
                <w:bottom w:val="none" w:sz="0" w:space="0" w:color="auto"/>
                <w:right w:val="none" w:sz="0" w:space="0" w:color="auto"/>
              </w:divBdr>
              <w:divsChild>
                <w:div w:id="94681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645857">
      <w:bodyDiv w:val="1"/>
      <w:marLeft w:val="0"/>
      <w:marRight w:val="0"/>
      <w:marTop w:val="0"/>
      <w:marBottom w:val="0"/>
      <w:divBdr>
        <w:top w:val="none" w:sz="0" w:space="0" w:color="auto"/>
        <w:left w:val="none" w:sz="0" w:space="0" w:color="auto"/>
        <w:bottom w:val="none" w:sz="0" w:space="0" w:color="auto"/>
        <w:right w:val="none" w:sz="0" w:space="0" w:color="auto"/>
      </w:divBdr>
      <w:divsChild>
        <w:div w:id="949699731">
          <w:marLeft w:val="0"/>
          <w:marRight w:val="0"/>
          <w:marTop w:val="0"/>
          <w:marBottom w:val="0"/>
          <w:divBdr>
            <w:top w:val="none" w:sz="0" w:space="0" w:color="auto"/>
            <w:left w:val="none" w:sz="0" w:space="0" w:color="auto"/>
            <w:bottom w:val="none" w:sz="0" w:space="0" w:color="auto"/>
            <w:right w:val="none" w:sz="0" w:space="0" w:color="auto"/>
          </w:divBdr>
          <w:divsChild>
            <w:div w:id="260602236">
              <w:marLeft w:val="0"/>
              <w:marRight w:val="0"/>
              <w:marTop w:val="0"/>
              <w:marBottom w:val="0"/>
              <w:divBdr>
                <w:top w:val="none" w:sz="0" w:space="0" w:color="auto"/>
                <w:left w:val="none" w:sz="0" w:space="0" w:color="auto"/>
                <w:bottom w:val="none" w:sz="0" w:space="0" w:color="auto"/>
                <w:right w:val="none" w:sz="0" w:space="0" w:color="auto"/>
              </w:divBdr>
              <w:divsChild>
                <w:div w:id="16262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541227">
      <w:bodyDiv w:val="1"/>
      <w:marLeft w:val="0"/>
      <w:marRight w:val="0"/>
      <w:marTop w:val="0"/>
      <w:marBottom w:val="0"/>
      <w:divBdr>
        <w:top w:val="none" w:sz="0" w:space="0" w:color="auto"/>
        <w:left w:val="none" w:sz="0" w:space="0" w:color="auto"/>
        <w:bottom w:val="none" w:sz="0" w:space="0" w:color="auto"/>
        <w:right w:val="none" w:sz="0" w:space="0" w:color="auto"/>
      </w:divBdr>
      <w:divsChild>
        <w:div w:id="1428118302">
          <w:marLeft w:val="0"/>
          <w:marRight w:val="0"/>
          <w:marTop w:val="0"/>
          <w:marBottom w:val="0"/>
          <w:divBdr>
            <w:top w:val="none" w:sz="0" w:space="0" w:color="auto"/>
            <w:left w:val="none" w:sz="0" w:space="0" w:color="auto"/>
            <w:bottom w:val="none" w:sz="0" w:space="0" w:color="auto"/>
            <w:right w:val="none" w:sz="0" w:space="0" w:color="auto"/>
          </w:divBdr>
        </w:div>
        <w:div w:id="774135896">
          <w:marLeft w:val="0"/>
          <w:marRight w:val="0"/>
          <w:marTop w:val="0"/>
          <w:marBottom w:val="0"/>
          <w:divBdr>
            <w:top w:val="none" w:sz="0" w:space="0" w:color="auto"/>
            <w:left w:val="none" w:sz="0" w:space="0" w:color="auto"/>
            <w:bottom w:val="none" w:sz="0" w:space="0" w:color="auto"/>
            <w:right w:val="none" w:sz="0" w:space="0" w:color="auto"/>
          </w:divBdr>
        </w:div>
        <w:div w:id="1558666080">
          <w:marLeft w:val="0"/>
          <w:marRight w:val="0"/>
          <w:marTop w:val="0"/>
          <w:marBottom w:val="0"/>
          <w:divBdr>
            <w:top w:val="none" w:sz="0" w:space="0" w:color="auto"/>
            <w:left w:val="none" w:sz="0" w:space="0" w:color="auto"/>
            <w:bottom w:val="none" w:sz="0" w:space="0" w:color="auto"/>
            <w:right w:val="none" w:sz="0" w:space="0" w:color="auto"/>
          </w:divBdr>
        </w:div>
        <w:div w:id="1153137171">
          <w:marLeft w:val="0"/>
          <w:marRight w:val="0"/>
          <w:marTop w:val="0"/>
          <w:marBottom w:val="0"/>
          <w:divBdr>
            <w:top w:val="none" w:sz="0" w:space="0" w:color="auto"/>
            <w:left w:val="none" w:sz="0" w:space="0" w:color="auto"/>
            <w:bottom w:val="none" w:sz="0" w:space="0" w:color="auto"/>
            <w:right w:val="none" w:sz="0" w:space="0" w:color="auto"/>
          </w:divBdr>
        </w:div>
        <w:div w:id="1354333761">
          <w:marLeft w:val="0"/>
          <w:marRight w:val="0"/>
          <w:marTop w:val="0"/>
          <w:marBottom w:val="0"/>
          <w:divBdr>
            <w:top w:val="none" w:sz="0" w:space="0" w:color="auto"/>
            <w:left w:val="none" w:sz="0" w:space="0" w:color="auto"/>
            <w:bottom w:val="none" w:sz="0" w:space="0" w:color="auto"/>
            <w:right w:val="none" w:sz="0" w:space="0" w:color="auto"/>
          </w:divBdr>
        </w:div>
        <w:div w:id="1077170260">
          <w:marLeft w:val="0"/>
          <w:marRight w:val="0"/>
          <w:marTop w:val="0"/>
          <w:marBottom w:val="0"/>
          <w:divBdr>
            <w:top w:val="none" w:sz="0" w:space="0" w:color="auto"/>
            <w:left w:val="none" w:sz="0" w:space="0" w:color="auto"/>
            <w:bottom w:val="none" w:sz="0" w:space="0" w:color="auto"/>
            <w:right w:val="none" w:sz="0" w:space="0" w:color="auto"/>
          </w:divBdr>
        </w:div>
        <w:div w:id="1380322340">
          <w:marLeft w:val="0"/>
          <w:marRight w:val="0"/>
          <w:marTop w:val="0"/>
          <w:marBottom w:val="0"/>
          <w:divBdr>
            <w:top w:val="none" w:sz="0" w:space="0" w:color="auto"/>
            <w:left w:val="none" w:sz="0" w:space="0" w:color="auto"/>
            <w:bottom w:val="none" w:sz="0" w:space="0" w:color="auto"/>
            <w:right w:val="none" w:sz="0" w:space="0" w:color="auto"/>
          </w:divBdr>
        </w:div>
        <w:div w:id="1241795565">
          <w:marLeft w:val="0"/>
          <w:marRight w:val="0"/>
          <w:marTop w:val="0"/>
          <w:marBottom w:val="0"/>
          <w:divBdr>
            <w:top w:val="none" w:sz="0" w:space="0" w:color="auto"/>
            <w:left w:val="none" w:sz="0" w:space="0" w:color="auto"/>
            <w:bottom w:val="none" w:sz="0" w:space="0" w:color="auto"/>
            <w:right w:val="none" w:sz="0" w:space="0" w:color="auto"/>
          </w:divBdr>
        </w:div>
        <w:div w:id="631714118">
          <w:marLeft w:val="0"/>
          <w:marRight w:val="0"/>
          <w:marTop w:val="0"/>
          <w:marBottom w:val="0"/>
          <w:divBdr>
            <w:top w:val="none" w:sz="0" w:space="0" w:color="auto"/>
            <w:left w:val="none" w:sz="0" w:space="0" w:color="auto"/>
            <w:bottom w:val="none" w:sz="0" w:space="0" w:color="auto"/>
            <w:right w:val="none" w:sz="0" w:space="0" w:color="auto"/>
          </w:divBdr>
        </w:div>
        <w:div w:id="1884949002">
          <w:marLeft w:val="0"/>
          <w:marRight w:val="0"/>
          <w:marTop w:val="0"/>
          <w:marBottom w:val="0"/>
          <w:divBdr>
            <w:top w:val="none" w:sz="0" w:space="0" w:color="auto"/>
            <w:left w:val="none" w:sz="0" w:space="0" w:color="auto"/>
            <w:bottom w:val="none" w:sz="0" w:space="0" w:color="auto"/>
            <w:right w:val="none" w:sz="0" w:space="0" w:color="auto"/>
          </w:divBdr>
        </w:div>
        <w:div w:id="815604225">
          <w:marLeft w:val="0"/>
          <w:marRight w:val="0"/>
          <w:marTop w:val="0"/>
          <w:marBottom w:val="0"/>
          <w:divBdr>
            <w:top w:val="none" w:sz="0" w:space="0" w:color="auto"/>
            <w:left w:val="none" w:sz="0" w:space="0" w:color="auto"/>
            <w:bottom w:val="none" w:sz="0" w:space="0" w:color="auto"/>
            <w:right w:val="none" w:sz="0" w:space="0" w:color="auto"/>
          </w:divBdr>
        </w:div>
        <w:div w:id="262763026">
          <w:marLeft w:val="0"/>
          <w:marRight w:val="0"/>
          <w:marTop w:val="0"/>
          <w:marBottom w:val="0"/>
          <w:divBdr>
            <w:top w:val="none" w:sz="0" w:space="0" w:color="auto"/>
            <w:left w:val="none" w:sz="0" w:space="0" w:color="auto"/>
            <w:bottom w:val="none" w:sz="0" w:space="0" w:color="auto"/>
            <w:right w:val="none" w:sz="0" w:space="0" w:color="auto"/>
          </w:divBdr>
        </w:div>
        <w:div w:id="906115451">
          <w:marLeft w:val="0"/>
          <w:marRight w:val="0"/>
          <w:marTop w:val="0"/>
          <w:marBottom w:val="0"/>
          <w:divBdr>
            <w:top w:val="none" w:sz="0" w:space="0" w:color="auto"/>
            <w:left w:val="none" w:sz="0" w:space="0" w:color="auto"/>
            <w:bottom w:val="none" w:sz="0" w:space="0" w:color="auto"/>
            <w:right w:val="none" w:sz="0" w:space="0" w:color="auto"/>
          </w:divBdr>
        </w:div>
        <w:div w:id="1335844450">
          <w:marLeft w:val="0"/>
          <w:marRight w:val="0"/>
          <w:marTop w:val="0"/>
          <w:marBottom w:val="0"/>
          <w:divBdr>
            <w:top w:val="none" w:sz="0" w:space="0" w:color="auto"/>
            <w:left w:val="none" w:sz="0" w:space="0" w:color="auto"/>
            <w:bottom w:val="none" w:sz="0" w:space="0" w:color="auto"/>
            <w:right w:val="none" w:sz="0" w:space="0" w:color="auto"/>
          </w:divBdr>
        </w:div>
        <w:div w:id="1912495979">
          <w:marLeft w:val="0"/>
          <w:marRight w:val="0"/>
          <w:marTop w:val="0"/>
          <w:marBottom w:val="0"/>
          <w:divBdr>
            <w:top w:val="none" w:sz="0" w:space="0" w:color="auto"/>
            <w:left w:val="none" w:sz="0" w:space="0" w:color="auto"/>
            <w:bottom w:val="none" w:sz="0" w:space="0" w:color="auto"/>
            <w:right w:val="none" w:sz="0" w:space="0" w:color="auto"/>
          </w:divBdr>
        </w:div>
        <w:div w:id="355666163">
          <w:marLeft w:val="0"/>
          <w:marRight w:val="0"/>
          <w:marTop w:val="0"/>
          <w:marBottom w:val="0"/>
          <w:divBdr>
            <w:top w:val="none" w:sz="0" w:space="0" w:color="auto"/>
            <w:left w:val="none" w:sz="0" w:space="0" w:color="auto"/>
            <w:bottom w:val="none" w:sz="0" w:space="0" w:color="auto"/>
            <w:right w:val="none" w:sz="0" w:space="0" w:color="auto"/>
          </w:divBdr>
        </w:div>
      </w:divsChild>
    </w:div>
    <w:div w:id="1511523389">
      <w:bodyDiv w:val="1"/>
      <w:marLeft w:val="0"/>
      <w:marRight w:val="0"/>
      <w:marTop w:val="0"/>
      <w:marBottom w:val="0"/>
      <w:divBdr>
        <w:top w:val="none" w:sz="0" w:space="0" w:color="auto"/>
        <w:left w:val="none" w:sz="0" w:space="0" w:color="auto"/>
        <w:bottom w:val="none" w:sz="0" w:space="0" w:color="auto"/>
        <w:right w:val="none" w:sz="0" w:space="0" w:color="auto"/>
      </w:divBdr>
    </w:div>
    <w:div w:id="1515145594">
      <w:bodyDiv w:val="1"/>
      <w:marLeft w:val="0"/>
      <w:marRight w:val="0"/>
      <w:marTop w:val="0"/>
      <w:marBottom w:val="0"/>
      <w:divBdr>
        <w:top w:val="none" w:sz="0" w:space="0" w:color="auto"/>
        <w:left w:val="none" w:sz="0" w:space="0" w:color="auto"/>
        <w:bottom w:val="none" w:sz="0" w:space="0" w:color="auto"/>
        <w:right w:val="none" w:sz="0" w:space="0" w:color="auto"/>
      </w:divBdr>
    </w:div>
    <w:div w:id="1517040344">
      <w:bodyDiv w:val="1"/>
      <w:marLeft w:val="0"/>
      <w:marRight w:val="0"/>
      <w:marTop w:val="0"/>
      <w:marBottom w:val="0"/>
      <w:divBdr>
        <w:top w:val="none" w:sz="0" w:space="0" w:color="auto"/>
        <w:left w:val="none" w:sz="0" w:space="0" w:color="auto"/>
        <w:bottom w:val="none" w:sz="0" w:space="0" w:color="auto"/>
        <w:right w:val="none" w:sz="0" w:space="0" w:color="auto"/>
      </w:divBdr>
    </w:div>
    <w:div w:id="1520240282">
      <w:bodyDiv w:val="1"/>
      <w:marLeft w:val="0"/>
      <w:marRight w:val="0"/>
      <w:marTop w:val="0"/>
      <w:marBottom w:val="0"/>
      <w:divBdr>
        <w:top w:val="none" w:sz="0" w:space="0" w:color="auto"/>
        <w:left w:val="none" w:sz="0" w:space="0" w:color="auto"/>
        <w:bottom w:val="none" w:sz="0" w:space="0" w:color="auto"/>
        <w:right w:val="none" w:sz="0" w:space="0" w:color="auto"/>
      </w:divBdr>
      <w:divsChild>
        <w:div w:id="1333142862">
          <w:marLeft w:val="0"/>
          <w:marRight w:val="0"/>
          <w:marTop w:val="0"/>
          <w:marBottom w:val="450"/>
          <w:divBdr>
            <w:top w:val="none" w:sz="0" w:space="0" w:color="auto"/>
            <w:left w:val="none" w:sz="0" w:space="0" w:color="auto"/>
            <w:bottom w:val="none" w:sz="0" w:space="0" w:color="auto"/>
            <w:right w:val="none" w:sz="0" w:space="0" w:color="auto"/>
          </w:divBdr>
          <w:divsChild>
            <w:div w:id="2071229667">
              <w:marLeft w:val="0"/>
              <w:marRight w:val="0"/>
              <w:marTop w:val="225"/>
              <w:marBottom w:val="0"/>
              <w:divBdr>
                <w:top w:val="none" w:sz="0" w:space="0" w:color="auto"/>
                <w:left w:val="none" w:sz="0" w:space="0" w:color="auto"/>
                <w:bottom w:val="none" w:sz="0" w:space="0" w:color="auto"/>
                <w:right w:val="none" w:sz="0" w:space="0" w:color="auto"/>
              </w:divBdr>
            </w:div>
          </w:divsChild>
        </w:div>
        <w:div w:id="1561475575">
          <w:marLeft w:val="0"/>
          <w:marRight w:val="0"/>
          <w:marTop w:val="0"/>
          <w:marBottom w:val="450"/>
          <w:divBdr>
            <w:top w:val="none" w:sz="0" w:space="0" w:color="auto"/>
            <w:left w:val="none" w:sz="0" w:space="0" w:color="auto"/>
            <w:bottom w:val="none" w:sz="0" w:space="0" w:color="auto"/>
            <w:right w:val="none" w:sz="0" w:space="0" w:color="auto"/>
          </w:divBdr>
          <w:divsChild>
            <w:div w:id="1731341872">
              <w:marLeft w:val="0"/>
              <w:marRight w:val="0"/>
              <w:marTop w:val="225"/>
              <w:marBottom w:val="0"/>
              <w:divBdr>
                <w:top w:val="none" w:sz="0" w:space="0" w:color="auto"/>
                <w:left w:val="none" w:sz="0" w:space="0" w:color="auto"/>
                <w:bottom w:val="none" w:sz="0" w:space="0" w:color="auto"/>
                <w:right w:val="none" w:sz="0" w:space="0" w:color="auto"/>
              </w:divBdr>
            </w:div>
            <w:div w:id="91875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207128">
      <w:bodyDiv w:val="1"/>
      <w:marLeft w:val="0"/>
      <w:marRight w:val="0"/>
      <w:marTop w:val="0"/>
      <w:marBottom w:val="0"/>
      <w:divBdr>
        <w:top w:val="none" w:sz="0" w:space="0" w:color="auto"/>
        <w:left w:val="none" w:sz="0" w:space="0" w:color="auto"/>
        <w:bottom w:val="none" w:sz="0" w:space="0" w:color="auto"/>
        <w:right w:val="none" w:sz="0" w:space="0" w:color="auto"/>
      </w:divBdr>
      <w:divsChild>
        <w:div w:id="131873231">
          <w:marLeft w:val="0"/>
          <w:marRight w:val="0"/>
          <w:marTop w:val="0"/>
          <w:marBottom w:val="0"/>
          <w:divBdr>
            <w:top w:val="none" w:sz="0" w:space="0" w:color="auto"/>
            <w:left w:val="none" w:sz="0" w:space="0" w:color="auto"/>
            <w:bottom w:val="none" w:sz="0" w:space="0" w:color="auto"/>
            <w:right w:val="none" w:sz="0" w:space="0" w:color="auto"/>
          </w:divBdr>
          <w:divsChild>
            <w:div w:id="1637030363">
              <w:marLeft w:val="0"/>
              <w:marRight w:val="0"/>
              <w:marTop w:val="0"/>
              <w:marBottom w:val="0"/>
              <w:divBdr>
                <w:top w:val="none" w:sz="0" w:space="0" w:color="auto"/>
                <w:left w:val="none" w:sz="0" w:space="0" w:color="auto"/>
                <w:bottom w:val="none" w:sz="0" w:space="0" w:color="auto"/>
                <w:right w:val="none" w:sz="0" w:space="0" w:color="auto"/>
              </w:divBdr>
              <w:divsChild>
                <w:div w:id="151179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408942">
      <w:bodyDiv w:val="1"/>
      <w:marLeft w:val="0"/>
      <w:marRight w:val="0"/>
      <w:marTop w:val="0"/>
      <w:marBottom w:val="0"/>
      <w:divBdr>
        <w:top w:val="none" w:sz="0" w:space="0" w:color="auto"/>
        <w:left w:val="none" w:sz="0" w:space="0" w:color="auto"/>
        <w:bottom w:val="none" w:sz="0" w:space="0" w:color="auto"/>
        <w:right w:val="none" w:sz="0" w:space="0" w:color="auto"/>
      </w:divBdr>
    </w:div>
    <w:div w:id="1531801898">
      <w:bodyDiv w:val="1"/>
      <w:marLeft w:val="0"/>
      <w:marRight w:val="0"/>
      <w:marTop w:val="0"/>
      <w:marBottom w:val="0"/>
      <w:divBdr>
        <w:top w:val="none" w:sz="0" w:space="0" w:color="auto"/>
        <w:left w:val="none" w:sz="0" w:space="0" w:color="auto"/>
        <w:bottom w:val="none" w:sz="0" w:space="0" w:color="auto"/>
        <w:right w:val="none" w:sz="0" w:space="0" w:color="auto"/>
      </w:divBdr>
      <w:divsChild>
        <w:div w:id="593974802">
          <w:marLeft w:val="0"/>
          <w:marRight w:val="0"/>
          <w:marTop w:val="0"/>
          <w:marBottom w:val="300"/>
          <w:divBdr>
            <w:top w:val="none" w:sz="0" w:space="0" w:color="auto"/>
            <w:left w:val="none" w:sz="0" w:space="0" w:color="auto"/>
            <w:bottom w:val="none" w:sz="0" w:space="0" w:color="auto"/>
            <w:right w:val="none" w:sz="0" w:space="0" w:color="auto"/>
          </w:divBdr>
        </w:div>
        <w:div w:id="459570804">
          <w:marLeft w:val="0"/>
          <w:marRight w:val="0"/>
          <w:marTop w:val="0"/>
          <w:marBottom w:val="300"/>
          <w:divBdr>
            <w:top w:val="none" w:sz="0" w:space="0" w:color="auto"/>
            <w:left w:val="none" w:sz="0" w:space="0" w:color="auto"/>
            <w:bottom w:val="none" w:sz="0" w:space="0" w:color="auto"/>
            <w:right w:val="none" w:sz="0" w:space="0" w:color="auto"/>
          </w:divBdr>
        </w:div>
      </w:divsChild>
    </w:div>
    <w:div w:id="1533104469">
      <w:bodyDiv w:val="1"/>
      <w:marLeft w:val="0"/>
      <w:marRight w:val="0"/>
      <w:marTop w:val="0"/>
      <w:marBottom w:val="0"/>
      <w:divBdr>
        <w:top w:val="none" w:sz="0" w:space="0" w:color="auto"/>
        <w:left w:val="none" w:sz="0" w:space="0" w:color="auto"/>
        <w:bottom w:val="none" w:sz="0" w:space="0" w:color="auto"/>
        <w:right w:val="none" w:sz="0" w:space="0" w:color="auto"/>
      </w:divBdr>
    </w:div>
    <w:div w:id="1533808148">
      <w:bodyDiv w:val="1"/>
      <w:marLeft w:val="0"/>
      <w:marRight w:val="0"/>
      <w:marTop w:val="0"/>
      <w:marBottom w:val="0"/>
      <w:divBdr>
        <w:top w:val="none" w:sz="0" w:space="0" w:color="auto"/>
        <w:left w:val="none" w:sz="0" w:space="0" w:color="auto"/>
        <w:bottom w:val="none" w:sz="0" w:space="0" w:color="auto"/>
        <w:right w:val="none" w:sz="0" w:space="0" w:color="auto"/>
      </w:divBdr>
    </w:div>
    <w:div w:id="1537617313">
      <w:bodyDiv w:val="1"/>
      <w:marLeft w:val="0"/>
      <w:marRight w:val="0"/>
      <w:marTop w:val="0"/>
      <w:marBottom w:val="0"/>
      <w:divBdr>
        <w:top w:val="none" w:sz="0" w:space="0" w:color="auto"/>
        <w:left w:val="none" w:sz="0" w:space="0" w:color="auto"/>
        <w:bottom w:val="none" w:sz="0" w:space="0" w:color="auto"/>
        <w:right w:val="none" w:sz="0" w:space="0" w:color="auto"/>
      </w:divBdr>
      <w:divsChild>
        <w:div w:id="1129082099">
          <w:marLeft w:val="0"/>
          <w:marRight w:val="0"/>
          <w:marTop w:val="0"/>
          <w:marBottom w:val="0"/>
          <w:divBdr>
            <w:top w:val="none" w:sz="0" w:space="0" w:color="auto"/>
            <w:left w:val="none" w:sz="0" w:space="0" w:color="auto"/>
            <w:bottom w:val="none" w:sz="0" w:space="0" w:color="auto"/>
            <w:right w:val="none" w:sz="0" w:space="0" w:color="auto"/>
          </w:divBdr>
          <w:divsChild>
            <w:div w:id="1547570552">
              <w:marLeft w:val="0"/>
              <w:marRight w:val="0"/>
              <w:marTop w:val="0"/>
              <w:marBottom w:val="0"/>
              <w:divBdr>
                <w:top w:val="none" w:sz="0" w:space="0" w:color="auto"/>
                <w:left w:val="none" w:sz="0" w:space="0" w:color="auto"/>
                <w:bottom w:val="none" w:sz="0" w:space="0" w:color="auto"/>
                <w:right w:val="none" w:sz="0" w:space="0" w:color="auto"/>
              </w:divBdr>
              <w:divsChild>
                <w:div w:id="191569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238530">
      <w:bodyDiv w:val="1"/>
      <w:marLeft w:val="0"/>
      <w:marRight w:val="0"/>
      <w:marTop w:val="0"/>
      <w:marBottom w:val="0"/>
      <w:divBdr>
        <w:top w:val="none" w:sz="0" w:space="0" w:color="auto"/>
        <w:left w:val="none" w:sz="0" w:space="0" w:color="auto"/>
        <w:bottom w:val="none" w:sz="0" w:space="0" w:color="auto"/>
        <w:right w:val="none" w:sz="0" w:space="0" w:color="auto"/>
      </w:divBdr>
      <w:divsChild>
        <w:div w:id="1493254549">
          <w:marLeft w:val="0"/>
          <w:marRight w:val="0"/>
          <w:marTop w:val="0"/>
          <w:marBottom w:val="0"/>
          <w:divBdr>
            <w:top w:val="none" w:sz="0" w:space="0" w:color="auto"/>
            <w:left w:val="none" w:sz="0" w:space="0" w:color="auto"/>
            <w:bottom w:val="none" w:sz="0" w:space="0" w:color="auto"/>
            <w:right w:val="none" w:sz="0" w:space="0" w:color="auto"/>
          </w:divBdr>
          <w:divsChild>
            <w:div w:id="2005814366">
              <w:marLeft w:val="0"/>
              <w:marRight w:val="0"/>
              <w:marTop w:val="0"/>
              <w:marBottom w:val="0"/>
              <w:divBdr>
                <w:top w:val="none" w:sz="0" w:space="0" w:color="auto"/>
                <w:left w:val="none" w:sz="0" w:space="0" w:color="auto"/>
                <w:bottom w:val="none" w:sz="0" w:space="0" w:color="auto"/>
                <w:right w:val="none" w:sz="0" w:space="0" w:color="auto"/>
              </w:divBdr>
              <w:divsChild>
                <w:div w:id="1728407496">
                  <w:marLeft w:val="0"/>
                  <w:marRight w:val="0"/>
                  <w:marTop w:val="0"/>
                  <w:marBottom w:val="0"/>
                  <w:divBdr>
                    <w:top w:val="none" w:sz="0" w:space="0" w:color="auto"/>
                    <w:left w:val="none" w:sz="0" w:space="0" w:color="auto"/>
                    <w:bottom w:val="none" w:sz="0" w:space="0" w:color="auto"/>
                    <w:right w:val="none" w:sz="0" w:space="0" w:color="auto"/>
                  </w:divBdr>
                  <w:divsChild>
                    <w:div w:id="730929046">
                      <w:marLeft w:val="0"/>
                      <w:marRight w:val="0"/>
                      <w:marTop w:val="0"/>
                      <w:marBottom w:val="0"/>
                      <w:divBdr>
                        <w:top w:val="none" w:sz="0" w:space="0" w:color="auto"/>
                        <w:left w:val="none" w:sz="0" w:space="0" w:color="auto"/>
                        <w:bottom w:val="none" w:sz="0" w:space="0" w:color="auto"/>
                        <w:right w:val="none" w:sz="0" w:space="0" w:color="auto"/>
                      </w:divBdr>
                      <w:divsChild>
                        <w:div w:id="866410041">
                          <w:marLeft w:val="0"/>
                          <w:marRight w:val="0"/>
                          <w:marTop w:val="0"/>
                          <w:marBottom w:val="0"/>
                          <w:divBdr>
                            <w:top w:val="none" w:sz="0" w:space="0" w:color="auto"/>
                            <w:left w:val="none" w:sz="0" w:space="0" w:color="auto"/>
                            <w:bottom w:val="none" w:sz="0" w:space="0" w:color="auto"/>
                            <w:right w:val="none" w:sz="0" w:space="0" w:color="auto"/>
                          </w:divBdr>
                          <w:divsChild>
                            <w:div w:id="343213468">
                              <w:marLeft w:val="0"/>
                              <w:marRight w:val="0"/>
                              <w:marTop w:val="0"/>
                              <w:marBottom w:val="0"/>
                              <w:divBdr>
                                <w:top w:val="none" w:sz="0" w:space="0" w:color="auto"/>
                                <w:left w:val="none" w:sz="0" w:space="0" w:color="auto"/>
                                <w:bottom w:val="none" w:sz="0" w:space="0" w:color="auto"/>
                                <w:right w:val="none" w:sz="0" w:space="0" w:color="auto"/>
                              </w:divBdr>
                              <w:divsChild>
                                <w:div w:id="1911040674">
                                  <w:marLeft w:val="0"/>
                                  <w:marRight w:val="0"/>
                                  <w:marTop w:val="0"/>
                                  <w:marBottom w:val="0"/>
                                  <w:divBdr>
                                    <w:top w:val="none" w:sz="0" w:space="0" w:color="auto"/>
                                    <w:left w:val="none" w:sz="0" w:space="0" w:color="auto"/>
                                    <w:bottom w:val="none" w:sz="0" w:space="0" w:color="auto"/>
                                    <w:right w:val="none" w:sz="0" w:space="0" w:color="auto"/>
                                  </w:divBdr>
                                  <w:divsChild>
                                    <w:div w:id="602541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869269">
                          <w:marLeft w:val="0"/>
                          <w:marRight w:val="0"/>
                          <w:marTop w:val="0"/>
                          <w:marBottom w:val="0"/>
                          <w:divBdr>
                            <w:top w:val="none" w:sz="0" w:space="0" w:color="auto"/>
                            <w:left w:val="none" w:sz="0" w:space="0" w:color="auto"/>
                            <w:bottom w:val="none" w:sz="0" w:space="0" w:color="auto"/>
                            <w:right w:val="none" w:sz="0" w:space="0" w:color="auto"/>
                          </w:divBdr>
                          <w:divsChild>
                            <w:div w:id="1194878650">
                              <w:marLeft w:val="0"/>
                              <w:marRight w:val="0"/>
                              <w:marTop w:val="0"/>
                              <w:marBottom w:val="0"/>
                              <w:divBdr>
                                <w:top w:val="none" w:sz="0" w:space="0" w:color="auto"/>
                                <w:left w:val="none" w:sz="0" w:space="0" w:color="auto"/>
                                <w:bottom w:val="none" w:sz="0" w:space="0" w:color="auto"/>
                                <w:right w:val="none" w:sz="0" w:space="0" w:color="auto"/>
                              </w:divBdr>
                              <w:divsChild>
                                <w:div w:id="1785149526">
                                  <w:marLeft w:val="0"/>
                                  <w:marRight w:val="0"/>
                                  <w:marTop w:val="0"/>
                                  <w:marBottom w:val="0"/>
                                  <w:divBdr>
                                    <w:top w:val="none" w:sz="0" w:space="0" w:color="auto"/>
                                    <w:left w:val="none" w:sz="0" w:space="0" w:color="auto"/>
                                    <w:bottom w:val="none" w:sz="0" w:space="0" w:color="auto"/>
                                    <w:right w:val="none" w:sz="0" w:space="0" w:color="auto"/>
                                  </w:divBdr>
                                  <w:divsChild>
                                    <w:div w:id="16908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1268272">
          <w:marLeft w:val="0"/>
          <w:marRight w:val="0"/>
          <w:marTop w:val="0"/>
          <w:marBottom w:val="0"/>
          <w:divBdr>
            <w:top w:val="none" w:sz="0" w:space="0" w:color="auto"/>
            <w:left w:val="none" w:sz="0" w:space="0" w:color="auto"/>
            <w:bottom w:val="none" w:sz="0" w:space="0" w:color="auto"/>
            <w:right w:val="none" w:sz="0" w:space="0" w:color="auto"/>
          </w:divBdr>
          <w:divsChild>
            <w:div w:id="2038000834">
              <w:marLeft w:val="0"/>
              <w:marRight w:val="0"/>
              <w:marTop w:val="0"/>
              <w:marBottom w:val="0"/>
              <w:divBdr>
                <w:top w:val="none" w:sz="0" w:space="0" w:color="auto"/>
                <w:left w:val="none" w:sz="0" w:space="0" w:color="auto"/>
                <w:bottom w:val="none" w:sz="0" w:space="0" w:color="auto"/>
                <w:right w:val="none" w:sz="0" w:space="0" w:color="auto"/>
              </w:divBdr>
              <w:divsChild>
                <w:div w:id="513038879">
                  <w:marLeft w:val="0"/>
                  <w:marRight w:val="0"/>
                  <w:marTop w:val="0"/>
                  <w:marBottom w:val="0"/>
                  <w:divBdr>
                    <w:top w:val="none" w:sz="0" w:space="0" w:color="auto"/>
                    <w:left w:val="none" w:sz="0" w:space="0" w:color="auto"/>
                    <w:bottom w:val="none" w:sz="0" w:space="0" w:color="auto"/>
                    <w:right w:val="none" w:sz="0" w:space="0" w:color="auto"/>
                  </w:divBdr>
                  <w:divsChild>
                    <w:div w:id="2046175632">
                      <w:marLeft w:val="0"/>
                      <w:marRight w:val="0"/>
                      <w:marTop w:val="0"/>
                      <w:marBottom w:val="0"/>
                      <w:divBdr>
                        <w:top w:val="none" w:sz="0" w:space="0" w:color="auto"/>
                        <w:left w:val="none" w:sz="0" w:space="0" w:color="auto"/>
                        <w:bottom w:val="none" w:sz="0" w:space="0" w:color="auto"/>
                        <w:right w:val="none" w:sz="0" w:space="0" w:color="auto"/>
                      </w:divBdr>
                      <w:divsChild>
                        <w:div w:id="2143763824">
                          <w:marLeft w:val="0"/>
                          <w:marRight w:val="0"/>
                          <w:marTop w:val="0"/>
                          <w:marBottom w:val="0"/>
                          <w:divBdr>
                            <w:top w:val="none" w:sz="0" w:space="0" w:color="auto"/>
                            <w:left w:val="none" w:sz="0" w:space="0" w:color="auto"/>
                            <w:bottom w:val="none" w:sz="0" w:space="0" w:color="auto"/>
                            <w:right w:val="none" w:sz="0" w:space="0" w:color="auto"/>
                          </w:divBdr>
                          <w:divsChild>
                            <w:div w:id="1051228759">
                              <w:marLeft w:val="0"/>
                              <w:marRight w:val="0"/>
                              <w:marTop w:val="0"/>
                              <w:marBottom w:val="0"/>
                              <w:divBdr>
                                <w:top w:val="none" w:sz="0" w:space="0" w:color="auto"/>
                                <w:left w:val="none" w:sz="0" w:space="0" w:color="auto"/>
                                <w:bottom w:val="none" w:sz="0" w:space="0" w:color="auto"/>
                                <w:right w:val="none" w:sz="0" w:space="0" w:color="auto"/>
                              </w:divBdr>
                              <w:divsChild>
                                <w:div w:id="291062637">
                                  <w:marLeft w:val="0"/>
                                  <w:marRight w:val="0"/>
                                  <w:marTop w:val="0"/>
                                  <w:marBottom w:val="0"/>
                                  <w:divBdr>
                                    <w:top w:val="none" w:sz="0" w:space="0" w:color="auto"/>
                                    <w:left w:val="none" w:sz="0" w:space="0" w:color="auto"/>
                                    <w:bottom w:val="none" w:sz="0" w:space="0" w:color="auto"/>
                                    <w:right w:val="none" w:sz="0" w:space="0" w:color="auto"/>
                                  </w:divBdr>
                                  <w:divsChild>
                                    <w:div w:id="80562765">
                                      <w:marLeft w:val="0"/>
                                      <w:marRight w:val="0"/>
                                      <w:marTop w:val="0"/>
                                      <w:marBottom w:val="0"/>
                                      <w:divBdr>
                                        <w:top w:val="none" w:sz="0" w:space="0" w:color="auto"/>
                                        <w:left w:val="none" w:sz="0" w:space="0" w:color="auto"/>
                                        <w:bottom w:val="none" w:sz="0" w:space="0" w:color="auto"/>
                                        <w:right w:val="none" w:sz="0" w:space="0" w:color="auto"/>
                                      </w:divBdr>
                                      <w:divsChild>
                                        <w:div w:id="19554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3549403">
          <w:marLeft w:val="0"/>
          <w:marRight w:val="0"/>
          <w:marTop w:val="0"/>
          <w:marBottom w:val="0"/>
          <w:divBdr>
            <w:top w:val="none" w:sz="0" w:space="0" w:color="auto"/>
            <w:left w:val="none" w:sz="0" w:space="0" w:color="auto"/>
            <w:bottom w:val="none" w:sz="0" w:space="0" w:color="auto"/>
            <w:right w:val="none" w:sz="0" w:space="0" w:color="auto"/>
          </w:divBdr>
          <w:divsChild>
            <w:div w:id="133648092">
              <w:marLeft w:val="0"/>
              <w:marRight w:val="0"/>
              <w:marTop w:val="0"/>
              <w:marBottom w:val="0"/>
              <w:divBdr>
                <w:top w:val="none" w:sz="0" w:space="0" w:color="auto"/>
                <w:left w:val="none" w:sz="0" w:space="0" w:color="auto"/>
                <w:bottom w:val="none" w:sz="0" w:space="0" w:color="auto"/>
                <w:right w:val="none" w:sz="0" w:space="0" w:color="auto"/>
              </w:divBdr>
              <w:divsChild>
                <w:div w:id="1126583717">
                  <w:marLeft w:val="0"/>
                  <w:marRight w:val="0"/>
                  <w:marTop w:val="0"/>
                  <w:marBottom w:val="0"/>
                  <w:divBdr>
                    <w:top w:val="none" w:sz="0" w:space="0" w:color="auto"/>
                    <w:left w:val="none" w:sz="0" w:space="0" w:color="auto"/>
                    <w:bottom w:val="none" w:sz="0" w:space="0" w:color="auto"/>
                    <w:right w:val="none" w:sz="0" w:space="0" w:color="auto"/>
                  </w:divBdr>
                  <w:divsChild>
                    <w:div w:id="653531133">
                      <w:marLeft w:val="0"/>
                      <w:marRight w:val="0"/>
                      <w:marTop w:val="0"/>
                      <w:marBottom w:val="0"/>
                      <w:divBdr>
                        <w:top w:val="none" w:sz="0" w:space="0" w:color="auto"/>
                        <w:left w:val="none" w:sz="0" w:space="0" w:color="auto"/>
                        <w:bottom w:val="none" w:sz="0" w:space="0" w:color="auto"/>
                        <w:right w:val="none" w:sz="0" w:space="0" w:color="auto"/>
                      </w:divBdr>
                      <w:divsChild>
                        <w:div w:id="1649505863">
                          <w:marLeft w:val="0"/>
                          <w:marRight w:val="0"/>
                          <w:marTop w:val="0"/>
                          <w:marBottom w:val="0"/>
                          <w:divBdr>
                            <w:top w:val="none" w:sz="0" w:space="0" w:color="auto"/>
                            <w:left w:val="none" w:sz="0" w:space="0" w:color="auto"/>
                            <w:bottom w:val="none" w:sz="0" w:space="0" w:color="auto"/>
                            <w:right w:val="none" w:sz="0" w:space="0" w:color="auto"/>
                          </w:divBdr>
                          <w:divsChild>
                            <w:div w:id="1613240538">
                              <w:marLeft w:val="0"/>
                              <w:marRight w:val="0"/>
                              <w:marTop w:val="0"/>
                              <w:marBottom w:val="0"/>
                              <w:divBdr>
                                <w:top w:val="none" w:sz="0" w:space="0" w:color="auto"/>
                                <w:left w:val="none" w:sz="0" w:space="0" w:color="auto"/>
                                <w:bottom w:val="none" w:sz="0" w:space="0" w:color="auto"/>
                                <w:right w:val="none" w:sz="0" w:space="0" w:color="auto"/>
                              </w:divBdr>
                              <w:divsChild>
                                <w:div w:id="1767574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1445345">
                  <w:marLeft w:val="0"/>
                  <w:marRight w:val="0"/>
                  <w:marTop w:val="0"/>
                  <w:marBottom w:val="0"/>
                  <w:divBdr>
                    <w:top w:val="none" w:sz="0" w:space="0" w:color="auto"/>
                    <w:left w:val="none" w:sz="0" w:space="0" w:color="auto"/>
                    <w:bottom w:val="none" w:sz="0" w:space="0" w:color="auto"/>
                    <w:right w:val="none" w:sz="0" w:space="0" w:color="auto"/>
                  </w:divBdr>
                  <w:divsChild>
                    <w:div w:id="1480463689">
                      <w:marLeft w:val="0"/>
                      <w:marRight w:val="0"/>
                      <w:marTop w:val="0"/>
                      <w:marBottom w:val="0"/>
                      <w:divBdr>
                        <w:top w:val="none" w:sz="0" w:space="0" w:color="auto"/>
                        <w:left w:val="none" w:sz="0" w:space="0" w:color="auto"/>
                        <w:bottom w:val="none" w:sz="0" w:space="0" w:color="auto"/>
                        <w:right w:val="none" w:sz="0" w:space="0" w:color="auto"/>
                      </w:divBdr>
                      <w:divsChild>
                        <w:div w:id="1314725512">
                          <w:marLeft w:val="0"/>
                          <w:marRight w:val="0"/>
                          <w:marTop w:val="0"/>
                          <w:marBottom w:val="0"/>
                          <w:divBdr>
                            <w:top w:val="none" w:sz="0" w:space="0" w:color="auto"/>
                            <w:left w:val="none" w:sz="0" w:space="0" w:color="auto"/>
                            <w:bottom w:val="none" w:sz="0" w:space="0" w:color="auto"/>
                            <w:right w:val="none" w:sz="0" w:space="0" w:color="auto"/>
                          </w:divBdr>
                          <w:divsChild>
                            <w:div w:id="27487148">
                              <w:marLeft w:val="0"/>
                              <w:marRight w:val="0"/>
                              <w:marTop w:val="0"/>
                              <w:marBottom w:val="0"/>
                              <w:divBdr>
                                <w:top w:val="none" w:sz="0" w:space="0" w:color="auto"/>
                                <w:left w:val="none" w:sz="0" w:space="0" w:color="auto"/>
                                <w:bottom w:val="none" w:sz="0" w:space="0" w:color="auto"/>
                                <w:right w:val="none" w:sz="0" w:space="0" w:color="auto"/>
                              </w:divBdr>
                              <w:divsChild>
                                <w:div w:id="674500789">
                                  <w:marLeft w:val="0"/>
                                  <w:marRight w:val="0"/>
                                  <w:marTop w:val="0"/>
                                  <w:marBottom w:val="0"/>
                                  <w:divBdr>
                                    <w:top w:val="none" w:sz="0" w:space="0" w:color="auto"/>
                                    <w:left w:val="none" w:sz="0" w:space="0" w:color="auto"/>
                                    <w:bottom w:val="none" w:sz="0" w:space="0" w:color="auto"/>
                                    <w:right w:val="none" w:sz="0" w:space="0" w:color="auto"/>
                                  </w:divBdr>
                                  <w:divsChild>
                                    <w:div w:id="154305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4714116">
      <w:bodyDiv w:val="1"/>
      <w:marLeft w:val="0"/>
      <w:marRight w:val="0"/>
      <w:marTop w:val="0"/>
      <w:marBottom w:val="0"/>
      <w:divBdr>
        <w:top w:val="none" w:sz="0" w:space="0" w:color="auto"/>
        <w:left w:val="none" w:sz="0" w:space="0" w:color="auto"/>
        <w:bottom w:val="none" w:sz="0" w:space="0" w:color="auto"/>
        <w:right w:val="none" w:sz="0" w:space="0" w:color="auto"/>
      </w:divBdr>
      <w:divsChild>
        <w:div w:id="504059262">
          <w:marLeft w:val="0"/>
          <w:marRight w:val="0"/>
          <w:marTop w:val="0"/>
          <w:marBottom w:val="300"/>
          <w:divBdr>
            <w:top w:val="none" w:sz="0" w:space="0" w:color="auto"/>
            <w:left w:val="none" w:sz="0" w:space="0" w:color="auto"/>
            <w:bottom w:val="none" w:sz="0" w:space="0" w:color="auto"/>
            <w:right w:val="none" w:sz="0" w:space="0" w:color="auto"/>
          </w:divBdr>
          <w:divsChild>
            <w:div w:id="437532297">
              <w:marLeft w:val="0"/>
              <w:marRight w:val="0"/>
              <w:marTop w:val="0"/>
              <w:marBottom w:val="0"/>
              <w:divBdr>
                <w:top w:val="none" w:sz="0" w:space="0" w:color="auto"/>
                <w:left w:val="none" w:sz="0" w:space="0" w:color="auto"/>
                <w:bottom w:val="none" w:sz="0" w:space="0" w:color="auto"/>
                <w:right w:val="none" w:sz="0" w:space="0" w:color="auto"/>
              </w:divBdr>
              <w:divsChild>
                <w:div w:id="377240367">
                  <w:marLeft w:val="0"/>
                  <w:marRight w:val="90"/>
                  <w:marTop w:val="0"/>
                  <w:marBottom w:val="0"/>
                  <w:divBdr>
                    <w:top w:val="none" w:sz="0" w:space="0" w:color="auto"/>
                    <w:left w:val="none" w:sz="0" w:space="0" w:color="auto"/>
                    <w:bottom w:val="none" w:sz="0" w:space="0" w:color="auto"/>
                    <w:right w:val="none" w:sz="0" w:space="0" w:color="auto"/>
                  </w:divBdr>
                  <w:divsChild>
                    <w:div w:id="158996922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604774800">
              <w:marLeft w:val="0"/>
              <w:marRight w:val="0"/>
              <w:marTop w:val="0"/>
              <w:marBottom w:val="0"/>
              <w:divBdr>
                <w:top w:val="none" w:sz="0" w:space="0" w:color="auto"/>
                <w:left w:val="none" w:sz="0" w:space="0" w:color="auto"/>
                <w:bottom w:val="none" w:sz="0" w:space="0" w:color="auto"/>
                <w:right w:val="none" w:sz="0" w:space="0" w:color="auto"/>
              </w:divBdr>
              <w:divsChild>
                <w:div w:id="472330758">
                  <w:marLeft w:val="180"/>
                  <w:marRight w:val="0"/>
                  <w:marTop w:val="0"/>
                  <w:marBottom w:val="0"/>
                  <w:divBdr>
                    <w:top w:val="none" w:sz="0" w:space="0" w:color="auto"/>
                    <w:left w:val="none" w:sz="0" w:space="0" w:color="auto"/>
                    <w:bottom w:val="none" w:sz="0" w:space="0" w:color="auto"/>
                    <w:right w:val="none" w:sz="0" w:space="0" w:color="auto"/>
                  </w:divBdr>
                  <w:divsChild>
                    <w:div w:id="70965182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9591630">
          <w:marLeft w:val="0"/>
          <w:marRight w:val="0"/>
          <w:marTop w:val="0"/>
          <w:marBottom w:val="300"/>
          <w:divBdr>
            <w:top w:val="none" w:sz="0" w:space="0" w:color="auto"/>
            <w:left w:val="none" w:sz="0" w:space="0" w:color="auto"/>
            <w:bottom w:val="none" w:sz="0" w:space="0" w:color="auto"/>
            <w:right w:val="none" w:sz="0" w:space="0" w:color="auto"/>
          </w:divBdr>
        </w:div>
        <w:div w:id="1872455664">
          <w:marLeft w:val="0"/>
          <w:marRight w:val="0"/>
          <w:marTop w:val="0"/>
          <w:marBottom w:val="300"/>
          <w:divBdr>
            <w:top w:val="none" w:sz="0" w:space="0" w:color="auto"/>
            <w:left w:val="none" w:sz="0" w:space="0" w:color="auto"/>
            <w:bottom w:val="none" w:sz="0" w:space="0" w:color="auto"/>
            <w:right w:val="none" w:sz="0" w:space="0" w:color="auto"/>
          </w:divBdr>
          <w:divsChild>
            <w:div w:id="642849440">
              <w:marLeft w:val="0"/>
              <w:marRight w:val="0"/>
              <w:marTop w:val="0"/>
              <w:marBottom w:val="0"/>
              <w:divBdr>
                <w:top w:val="none" w:sz="0" w:space="0" w:color="auto"/>
                <w:left w:val="none" w:sz="0" w:space="0" w:color="auto"/>
                <w:bottom w:val="none" w:sz="0" w:space="0" w:color="auto"/>
                <w:right w:val="none" w:sz="0" w:space="0" w:color="auto"/>
              </w:divBdr>
              <w:divsChild>
                <w:div w:id="740521773">
                  <w:marLeft w:val="0"/>
                  <w:marRight w:val="0"/>
                  <w:marTop w:val="0"/>
                  <w:marBottom w:val="0"/>
                  <w:divBdr>
                    <w:top w:val="none" w:sz="0" w:space="0" w:color="auto"/>
                    <w:left w:val="none" w:sz="0" w:space="0" w:color="auto"/>
                    <w:bottom w:val="none" w:sz="0" w:space="0" w:color="auto"/>
                    <w:right w:val="none" w:sz="0" w:space="0" w:color="auto"/>
                  </w:divBdr>
                  <w:divsChild>
                    <w:div w:id="27128398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21144021">
              <w:marLeft w:val="0"/>
              <w:marRight w:val="0"/>
              <w:marTop w:val="0"/>
              <w:marBottom w:val="0"/>
              <w:divBdr>
                <w:top w:val="none" w:sz="0" w:space="0" w:color="auto"/>
                <w:left w:val="none" w:sz="0" w:space="0" w:color="auto"/>
                <w:bottom w:val="none" w:sz="0" w:space="0" w:color="auto"/>
                <w:right w:val="none" w:sz="0" w:space="0" w:color="auto"/>
              </w:divBdr>
              <w:divsChild>
                <w:div w:id="1695030610">
                  <w:marLeft w:val="180"/>
                  <w:marRight w:val="0"/>
                  <w:marTop w:val="0"/>
                  <w:marBottom w:val="0"/>
                  <w:divBdr>
                    <w:top w:val="none" w:sz="0" w:space="0" w:color="auto"/>
                    <w:left w:val="none" w:sz="0" w:space="0" w:color="auto"/>
                    <w:bottom w:val="none" w:sz="0" w:space="0" w:color="auto"/>
                    <w:right w:val="none" w:sz="0" w:space="0" w:color="auto"/>
                  </w:divBdr>
                  <w:divsChild>
                    <w:div w:id="192121233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113745465">
          <w:marLeft w:val="0"/>
          <w:marRight w:val="0"/>
          <w:marTop w:val="0"/>
          <w:marBottom w:val="300"/>
          <w:divBdr>
            <w:top w:val="none" w:sz="0" w:space="0" w:color="auto"/>
            <w:left w:val="none" w:sz="0" w:space="0" w:color="auto"/>
            <w:bottom w:val="none" w:sz="0" w:space="0" w:color="auto"/>
            <w:right w:val="none" w:sz="0" w:space="0" w:color="auto"/>
          </w:divBdr>
        </w:div>
        <w:div w:id="883521937">
          <w:marLeft w:val="0"/>
          <w:marRight w:val="0"/>
          <w:marTop w:val="0"/>
          <w:marBottom w:val="300"/>
          <w:divBdr>
            <w:top w:val="none" w:sz="0" w:space="0" w:color="auto"/>
            <w:left w:val="none" w:sz="0" w:space="0" w:color="auto"/>
            <w:bottom w:val="none" w:sz="0" w:space="0" w:color="auto"/>
            <w:right w:val="none" w:sz="0" w:space="0" w:color="auto"/>
          </w:divBdr>
          <w:divsChild>
            <w:div w:id="1076518281">
              <w:marLeft w:val="0"/>
              <w:marRight w:val="0"/>
              <w:marTop w:val="0"/>
              <w:marBottom w:val="0"/>
              <w:divBdr>
                <w:top w:val="none" w:sz="0" w:space="0" w:color="auto"/>
                <w:left w:val="none" w:sz="0" w:space="0" w:color="auto"/>
                <w:bottom w:val="none" w:sz="0" w:space="0" w:color="auto"/>
                <w:right w:val="none" w:sz="0" w:space="0" w:color="auto"/>
              </w:divBdr>
              <w:divsChild>
                <w:div w:id="1157303285">
                  <w:marLeft w:val="0"/>
                  <w:marRight w:val="0"/>
                  <w:marTop w:val="0"/>
                  <w:marBottom w:val="0"/>
                  <w:divBdr>
                    <w:top w:val="none" w:sz="0" w:space="0" w:color="auto"/>
                    <w:left w:val="none" w:sz="0" w:space="0" w:color="auto"/>
                    <w:bottom w:val="none" w:sz="0" w:space="0" w:color="auto"/>
                    <w:right w:val="none" w:sz="0" w:space="0" w:color="auto"/>
                  </w:divBdr>
                  <w:divsChild>
                    <w:div w:id="1434979300">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901288559">
              <w:marLeft w:val="0"/>
              <w:marRight w:val="0"/>
              <w:marTop w:val="0"/>
              <w:marBottom w:val="0"/>
              <w:divBdr>
                <w:top w:val="none" w:sz="0" w:space="0" w:color="auto"/>
                <w:left w:val="none" w:sz="0" w:space="0" w:color="auto"/>
                <w:bottom w:val="none" w:sz="0" w:space="0" w:color="auto"/>
                <w:right w:val="none" w:sz="0" w:space="0" w:color="auto"/>
              </w:divBdr>
              <w:divsChild>
                <w:div w:id="674040742">
                  <w:marLeft w:val="180"/>
                  <w:marRight w:val="0"/>
                  <w:marTop w:val="0"/>
                  <w:marBottom w:val="0"/>
                  <w:divBdr>
                    <w:top w:val="none" w:sz="0" w:space="0" w:color="auto"/>
                    <w:left w:val="none" w:sz="0" w:space="0" w:color="auto"/>
                    <w:bottom w:val="none" w:sz="0" w:space="0" w:color="auto"/>
                    <w:right w:val="none" w:sz="0" w:space="0" w:color="auto"/>
                  </w:divBdr>
                  <w:divsChild>
                    <w:div w:id="202246786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544781578">
      <w:bodyDiv w:val="1"/>
      <w:marLeft w:val="0"/>
      <w:marRight w:val="0"/>
      <w:marTop w:val="0"/>
      <w:marBottom w:val="0"/>
      <w:divBdr>
        <w:top w:val="none" w:sz="0" w:space="0" w:color="auto"/>
        <w:left w:val="none" w:sz="0" w:space="0" w:color="auto"/>
        <w:bottom w:val="none" w:sz="0" w:space="0" w:color="auto"/>
        <w:right w:val="none" w:sz="0" w:space="0" w:color="auto"/>
      </w:divBdr>
      <w:divsChild>
        <w:div w:id="1098216595">
          <w:marLeft w:val="0"/>
          <w:marRight w:val="0"/>
          <w:marTop w:val="0"/>
          <w:marBottom w:val="0"/>
          <w:divBdr>
            <w:top w:val="none" w:sz="0" w:space="0" w:color="auto"/>
            <w:left w:val="none" w:sz="0" w:space="0" w:color="auto"/>
            <w:bottom w:val="none" w:sz="0" w:space="0" w:color="auto"/>
            <w:right w:val="none" w:sz="0" w:space="0" w:color="auto"/>
          </w:divBdr>
          <w:divsChild>
            <w:div w:id="89857865">
              <w:marLeft w:val="0"/>
              <w:marRight w:val="0"/>
              <w:marTop w:val="0"/>
              <w:marBottom w:val="0"/>
              <w:divBdr>
                <w:top w:val="none" w:sz="0" w:space="0" w:color="auto"/>
                <w:left w:val="none" w:sz="0" w:space="0" w:color="auto"/>
                <w:bottom w:val="none" w:sz="0" w:space="0" w:color="auto"/>
                <w:right w:val="none" w:sz="0" w:space="0" w:color="auto"/>
              </w:divBdr>
              <w:divsChild>
                <w:div w:id="560287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338059">
      <w:bodyDiv w:val="1"/>
      <w:marLeft w:val="0"/>
      <w:marRight w:val="0"/>
      <w:marTop w:val="0"/>
      <w:marBottom w:val="0"/>
      <w:divBdr>
        <w:top w:val="none" w:sz="0" w:space="0" w:color="auto"/>
        <w:left w:val="none" w:sz="0" w:space="0" w:color="auto"/>
        <w:bottom w:val="none" w:sz="0" w:space="0" w:color="auto"/>
        <w:right w:val="none" w:sz="0" w:space="0" w:color="auto"/>
      </w:divBdr>
    </w:div>
    <w:div w:id="1567568170">
      <w:bodyDiv w:val="1"/>
      <w:marLeft w:val="0"/>
      <w:marRight w:val="0"/>
      <w:marTop w:val="0"/>
      <w:marBottom w:val="0"/>
      <w:divBdr>
        <w:top w:val="none" w:sz="0" w:space="0" w:color="auto"/>
        <w:left w:val="none" w:sz="0" w:space="0" w:color="auto"/>
        <w:bottom w:val="none" w:sz="0" w:space="0" w:color="auto"/>
        <w:right w:val="none" w:sz="0" w:space="0" w:color="auto"/>
      </w:divBdr>
      <w:divsChild>
        <w:div w:id="1359547505">
          <w:marLeft w:val="0"/>
          <w:marRight w:val="0"/>
          <w:marTop w:val="0"/>
          <w:marBottom w:val="0"/>
          <w:divBdr>
            <w:top w:val="none" w:sz="0" w:space="0" w:color="auto"/>
            <w:left w:val="none" w:sz="0" w:space="0" w:color="auto"/>
            <w:bottom w:val="none" w:sz="0" w:space="0" w:color="auto"/>
            <w:right w:val="none" w:sz="0" w:space="0" w:color="auto"/>
          </w:divBdr>
          <w:divsChild>
            <w:div w:id="1398552395">
              <w:marLeft w:val="0"/>
              <w:marRight w:val="0"/>
              <w:marTop w:val="0"/>
              <w:marBottom w:val="0"/>
              <w:divBdr>
                <w:top w:val="none" w:sz="0" w:space="0" w:color="auto"/>
                <w:left w:val="none" w:sz="0" w:space="0" w:color="auto"/>
                <w:bottom w:val="none" w:sz="0" w:space="0" w:color="auto"/>
                <w:right w:val="none" w:sz="0" w:space="0" w:color="auto"/>
              </w:divBdr>
              <w:divsChild>
                <w:div w:id="54880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031321">
      <w:bodyDiv w:val="1"/>
      <w:marLeft w:val="0"/>
      <w:marRight w:val="0"/>
      <w:marTop w:val="0"/>
      <w:marBottom w:val="0"/>
      <w:divBdr>
        <w:top w:val="none" w:sz="0" w:space="0" w:color="auto"/>
        <w:left w:val="none" w:sz="0" w:space="0" w:color="auto"/>
        <w:bottom w:val="none" w:sz="0" w:space="0" w:color="auto"/>
        <w:right w:val="none" w:sz="0" w:space="0" w:color="auto"/>
      </w:divBdr>
    </w:div>
    <w:div w:id="1587420980">
      <w:bodyDiv w:val="1"/>
      <w:marLeft w:val="0"/>
      <w:marRight w:val="0"/>
      <w:marTop w:val="0"/>
      <w:marBottom w:val="0"/>
      <w:divBdr>
        <w:top w:val="none" w:sz="0" w:space="0" w:color="auto"/>
        <w:left w:val="none" w:sz="0" w:space="0" w:color="auto"/>
        <w:bottom w:val="none" w:sz="0" w:space="0" w:color="auto"/>
        <w:right w:val="none" w:sz="0" w:space="0" w:color="auto"/>
      </w:divBdr>
    </w:div>
    <w:div w:id="1589657955">
      <w:bodyDiv w:val="1"/>
      <w:marLeft w:val="0"/>
      <w:marRight w:val="0"/>
      <w:marTop w:val="0"/>
      <w:marBottom w:val="0"/>
      <w:divBdr>
        <w:top w:val="none" w:sz="0" w:space="0" w:color="auto"/>
        <w:left w:val="none" w:sz="0" w:space="0" w:color="auto"/>
        <w:bottom w:val="none" w:sz="0" w:space="0" w:color="auto"/>
        <w:right w:val="none" w:sz="0" w:space="0" w:color="auto"/>
      </w:divBdr>
    </w:div>
    <w:div w:id="1590457796">
      <w:bodyDiv w:val="1"/>
      <w:marLeft w:val="0"/>
      <w:marRight w:val="0"/>
      <w:marTop w:val="0"/>
      <w:marBottom w:val="0"/>
      <w:divBdr>
        <w:top w:val="none" w:sz="0" w:space="0" w:color="auto"/>
        <w:left w:val="none" w:sz="0" w:space="0" w:color="auto"/>
        <w:bottom w:val="none" w:sz="0" w:space="0" w:color="auto"/>
        <w:right w:val="none" w:sz="0" w:space="0" w:color="auto"/>
      </w:divBdr>
    </w:div>
    <w:div w:id="1590698089">
      <w:bodyDiv w:val="1"/>
      <w:marLeft w:val="0"/>
      <w:marRight w:val="0"/>
      <w:marTop w:val="0"/>
      <w:marBottom w:val="0"/>
      <w:divBdr>
        <w:top w:val="none" w:sz="0" w:space="0" w:color="auto"/>
        <w:left w:val="none" w:sz="0" w:space="0" w:color="auto"/>
        <w:bottom w:val="none" w:sz="0" w:space="0" w:color="auto"/>
        <w:right w:val="none" w:sz="0" w:space="0" w:color="auto"/>
      </w:divBdr>
      <w:divsChild>
        <w:div w:id="958610425">
          <w:marLeft w:val="0"/>
          <w:marRight w:val="0"/>
          <w:marTop w:val="0"/>
          <w:marBottom w:val="0"/>
          <w:divBdr>
            <w:top w:val="none" w:sz="0" w:space="0" w:color="auto"/>
            <w:left w:val="none" w:sz="0" w:space="0" w:color="auto"/>
            <w:bottom w:val="none" w:sz="0" w:space="0" w:color="auto"/>
            <w:right w:val="none" w:sz="0" w:space="0" w:color="auto"/>
          </w:divBdr>
          <w:divsChild>
            <w:div w:id="365764161">
              <w:marLeft w:val="0"/>
              <w:marRight w:val="0"/>
              <w:marTop w:val="0"/>
              <w:marBottom w:val="0"/>
              <w:divBdr>
                <w:top w:val="none" w:sz="0" w:space="0" w:color="auto"/>
                <w:left w:val="none" w:sz="0" w:space="0" w:color="auto"/>
                <w:bottom w:val="none" w:sz="0" w:space="0" w:color="auto"/>
                <w:right w:val="none" w:sz="0" w:space="0" w:color="auto"/>
              </w:divBdr>
              <w:divsChild>
                <w:div w:id="2106419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128724">
      <w:bodyDiv w:val="1"/>
      <w:marLeft w:val="0"/>
      <w:marRight w:val="0"/>
      <w:marTop w:val="0"/>
      <w:marBottom w:val="0"/>
      <w:divBdr>
        <w:top w:val="none" w:sz="0" w:space="0" w:color="auto"/>
        <w:left w:val="none" w:sz="0" w:space="0" w:color="auto"/>
        <w:bottom w:val="none" w:sz="0" w:space="0" w:color="auto"/>
        <w:right w:val="none" w:sz="0" w:space="0" w:color="auto"/>
      </w:divBdr>
    </w:div>
    <w:div w:id="1596859811">
      <w:bodyDiv w:val="1"/>
      <w:marLeft w:val="0"/>
      <w:marRight w:val="0"/>
      <w:marTop w:val="0"/>
      <w:marBottom w:val="0"/>
      <w:divBdr>
        <w:top w:val="none" w:sz="0" w:space="0" w:color="auto"/>
        <w:left w:val="none" w:sz="0" w:space="0" w:color="auto"/>
        <w:bottom w:val="none" w:sz="0" w:space="0" w:color="auto"/>
        <w:right w:val="none" w:sz="0" w:space="0" w:color="auto"/>
      </w:divBdr>
    </w:div>
    <w:div w:id="1597596533">
      <w:bodyDiv w:val="1"/>
      <w:marLeft w:val="0"/>
      <w:marRight w:val="0"/>
      <w:marTop w:val="0"/>
      <w:marBottom w:val="0"/>
      <w:divBdr>
        <w:top w:val="none" w:sz="0" w:space="0" w:color="auto"/>
        <w:left w:val="none" w:sz="0" w:space="0" w:color="auto"/>
        <w:bottom w:val="none" w:sz="0" w:space="0" w:color="auto"/>
        <w:right w:val="none" w:sz="0" w:space="0" w:color="auto"/>
      </w:divBdr>
    </w:div>
    <w:div w:id="1604993381">
      <w:bodyDiv w:val="1"/>
      <w:marLeft w:val="0"/>
      <w:marRight w:val="0"/>
      <w:marTop w:val="0"/>
      <w:marBottom w:val="0"/>
      <w:divBdr>
        <w:top w:val="none" w:sz="0" w:space="0" w:color="auto"/>
        <w:left w:val="none" w:sz="0" w:space="0" w:color="auto"/>
        <w:bottom w:val="none" w:sz="0" w:space="0" w:color="auto"/>
        <w:right w:val="none" w:sz="0" w:space="0" w:color="auto"/>
      </w:divBdr>
    </w:div>
    <w:div w:id="1615209727">
      <w:bodyDiv w:val="1"/>
      <w:marLeft w:val="0"/>
      <w:marRight w:val="0"/>
      <w:marTop w:val="0"/>
      <w:marBottom w:val="0"/>
      <w:divBdr>
        <w:top w:val="none" w:sz="0" w:space="0" w:color="auto"/>
        <w:left w:val="none" w:sz="0" w:space="0" w:color="auto"/>
        <w:bottom w:val="none" w:sz="0" w:space="0" w:color="auto"/>
        <w:right w:val="none" w:sz="0" w:space="0" w:color="auto"/>
      </w:divBdr>
      <w:divsChild>
        <w:div w:id="585922744">
          <w:marLeft w:val="0"/>
          <w:marRight w:val="0"/>
          <w:marTop w:val="0"/>
          <w:marBottom w:val="0"/>
          <w:divBdr>
            <w:top w:val="none" w:sz="0" w:space="0" w:color="auto"/>
            <w:left w:val="none" w:sz="0" w:space="0" w:color="auto"/>
            <w:bottom w:val="none" w:sz="0" w:space="0" w:color="auto"/>
            <w:right w:val="none" w:sz="0" w:space="0" w:color="auto"/>
          </w:divBdr>
          <w:divsChild>
            <w:div w:id="433132339">
              <w:marLeft w:val="0"/>
              <w:marRight w:val="0"/>
              <w:marTop w:val="0"/>
              <w:marBottom w:val="0"/>
              <w:divBdr>
                <w:top w:val="none" w:sz="0" w:space="0" w:color="auto"/>
                <w:left w:val="none" w:sz="0" w:space="0" w:color="auto"/>
                <w:bottom w:val="none" w:sz="0" w:space="0" w:color="auto"/>
                <w:right w:val="none" w:sz="0" w:space="0" w:color="auto"/>
              </w:divBdr>
              <w:divsChild>
                <w:div w:id="1337150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945332">
      <w:bodyDiv w:val="1"/>
      <w:marLeft w:val="0"/>
      <w:marRight w:val="0"/>
      <w:marTop w:val="0"/>
      <w:marBottom w:val="0"/>
      <w:divBdr>
        <w:top w:val="none" w:sz="0" w:space="0" w:color="auto"/>
        <w:left w:val="none" w:sz="0" w:space="0" w:color="auto"/>
        <w:bottom w:val="none" w:sz="0" w:space="0" w:color="auto"/>
        <w:right w:val="none" w:sz="0" w:space="0" w:color="auto"/>
      </w:divBdr>
      <w:divsChild>
        <w:div w:id="510879983">
          <w:marLeft w:val="0"/>
          <w:marRight w:val="0"/>
          <w:marTop w:val="0"/>
          <w:marBottom w:val="0"/>
          <w:divBdr>
            <w:top w:val="none" w:sz="0" w:space="0" w:color="auto"/>
            <w:left w:val="none" w:sz="0" w:space="0" w:color="auto"/>
            <w:bottom w:val="none" w:sz="0" w:space="0" w:color="auto"/>
            <w:right w:val="none" w:sz="0" w:space="0" w:color="auto"/>
          </w:divBdr>
        </w:div>
        <w:div w:id="982004702">
          <w:marLeft w:val="0"/>
          <w:marRight w:val="0"/>
          <w:marTop w:val="0"/>
          <w:marBottom w:val="0"/>
          <w:divBdr>
            <w:top w:val="none" w:sz="0" w:space="0" w:color="auto"/>
            <w:left w:val="none" w:sz="0" w:space="0" w:color="auto"/>
            <w:bottom w:val="none" w:sz="0" w:space="0" w:color="auto"/>
            <w:right w:val="none" w:sz="0" w:space="0" w:color="auto"/>
          </w:divBdr>
        </w:div>
      </w:divsChild>
    </w:div>
    <w:div w:id="1620331684">
      <w:bodyDiv w:val="1"/>
      <w:marLeft w:val="0"/>
      <w:marRight w:val="0"/>
      <w:marTop w:val="0"/>
      <w:marBottom w:val="0"/>
      <w:divBdr>
        <w:top w:val="none" w:sz="0" w:space="0" w:color="auto"/>
        <w:left w:val="none" w:sz="0" w:space="0" w:color="auto"/>
        <w:bottom w:val="none" w:sz="0" w:space="0" w:color="auto"/>
        <w:right w:val="none" w:sz="0" w:space="0" w:color="auto"/>
      </w:divBdr>
    </w:div>
    <w:div w:id="1639846683">
      <w:bodyDiv w:val="1"/>
      <w:marLeft w:val="0"/>
      <w:marRight w:val="0"/>
      <w:marTop w:val="0"/>
      <w:marBottom w:val="0"/>
      <w:divBdr>
        <w:top w:val="none" w:sz="0" w:space="0" w:color="auto"/>
        <w:left w:val="none" w:sz="0" w:space="0" w:color="auto"/>
        <w:bottom w:val="none" w:sz="0" w:space="0" w:color="auto"/>
        <w:right w:val="none" w:sz="0" w:space="0" w:color="auto"/>
      </w:divBdr>
      <w:divsChild>
        <w:div w:id="81069903">
          <w:marLeft w:val="0"/>
          <w:marRight w:val="0"/>
          <w:marTop w:val="0"/>
          <w:marBottom w:val="0"/>
          <w:divBdr>
            <w:top w:val="none" w:sz="0" w:space="0" w:color="auto"/>
            <w:left w:val="none" w:sz="0" w:space="0" w:color="auto"/>
            <w:bottom w:val="none" w:sz="0" w:space="0" w:color="auto"/>
            <w:right w:val="none" w:sz="0" w:space="0" w:color="auto"/>
          </w:divBdr>
          <w:divsChild>
            <w:div w:id="97482547">
              <w:marLeft w:val="0"/>
              <w:marRight w:val="0"/>
              <w:marTop w:val="0"/>
              <w:marBottom w:val="0"/>
              <w:divBdr>
                <w:top w:val="none" w:sz="0" w:space="0" w:color="auto"/>
                <w:left w:val="none" w:sz="0" w:space="0" w:color="auto"/>
                <w:bottom w:val="none" w:sz="0" w:space="0" w:color="auto"/>
                <w:right w:val="none" w:sz="0" w:space="0" w:color="auto"/>
              </w:divBdr>
              <w:divsChild>
                <w:div w:id="1113402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851342">
      <w:bodyDiv w:val="1"/>
      <w:marLeft w:val="0"/>
      <w:marRight w:val="0"/>
      <w:marTop w:val="0"/>
      <w:marBottom w:val="0"/>
      <w:divBdr>
        <w:top w:val="none" w:sz="0" w:space="0" w:color="auto"/>
        <w:left w:val="none" w:sz="0" w:space="0" w:color="auto"/>
        <w:bottom w:val="none" w:sz="0" w:space="0" w:color="auto"/>
        <w:right w:val="none" w:sz="0" w:space="0" w:color="auto"/>
      </w:divBdr>
    </w:div>
    <w:div w:id="1651670652">
      <w:bodyDiv w:val="1"/>
      <w:marLeft w:val="0"/>
      <w:marRight w:val="0"/>
      <w:marTop w:val="0"/>
      <w:marBottom w:val="0"/>
      <w:divBdr>
        <w:top w:val="none" w:sz="0" w:space="0" w:color="auto"/>
        <w:left w:val="none" w:sz="0" w:space="0" w:color="auto"/>
        <w:bottom w:val="none" w:sz="0" w:space="0" w:color="auto"/>
        <w:right w:val="none" w:sz="0" w:space="0" w:color="auto"/>
      </w:divBdr>
    </w:div>
    <w:div w:id="1655451370">
      <w:bodyDiv w:val="1"/>
      <w:marLeft w:val="0"/>
      <w:marRight w:val="0"/>
      <w:marTop w:val="0"/>
      <w:marBottom w:val="0"/>
      <w:divBdr>
        <w:top w:val="none" w:sz="0" w:space="0" w:color="auto"/>
        <w:left w:val="none" w:sz="0" w:space="0" w:color="auto"/>
        <w:bottom w:val="none" w:sz="0" w:space="0" w:color="auto"/>
        <w:right w:val="none" w:sz="0" w:space="0" w:color="auto"/>
      </w:divBdr>
    </w:div>
    <w:div w:id="1662467671">
      <w:bodyDiv w:val="1"/>
      <w:marLeft w:val="0"/>
      <w:marRight w:val="0"/>
      <w:marTop w:val="0"/>
      <w:marBottom w:val="0"/>
      <w:divBdr>
        <w:top w:val="none" w:sz="0" w:space="0" w:color="auto"/>
        <w:left w:val="none" w:sz="0" w:space="0" w:color="auto"/>
        <w:bottom w:val="none" w:sz="0" w:space="0" w:color="auto"/>
        <w:right w:val="none" w:sz="0" w:space="0" w:color="auto"/>
      </w:divBdr>
      <w:divsChild>
        <w:div w:id="1126779">
          <w:marLeft w:val="0"/>
          <w:marRight w:val="0"/>
          <w:marTop w:val="0"/>
          <w:marBottom w:val="450"/>
          <w:divBdr>
            <w:top w:val="single" w:sz="6" w:space="26" w:color="D2DADC"/>
            <w:left w:val="single" w:sz="6" w:space="26" w:color="D2DADC"/>
            <w:bottom w:val="single" w:sz="6" w:space="26" w:color="D2DADC"/>
            <w:right w:val="single" w:sz="6" w:space="26" w:color="D2DADC"/>
          </w:divBdr>
        </w:div>
        <w:div w:id="1504783215">
          <w:marLeft w:val="0"/>
          <w:marRight w:val="0"/>
          <w:marTop w:val="0"/>
          <w:marBottom w:val="0"/>
          <w:divBdr>
            <w:top w:val="none" w:sz="0" w:space="0" w:color="auto"/>
            <w:left w:val="none" w:sz="0" w:space="0" w:color="auto"/>
            <w:bottom w:val="none" w:sz="0" w:space="0" w:color="auto"/>
            <w:right w:val="none" w:sz="0" w:space="0" w:color="auto"/>
          </w:divBdr>
          <w:divsChild>
            <w:div w:id="1395350373">
              <w:marLeft w:val="0"/>
              <w:marRight w:val="0"/>
              <w:marTop w:val="0"/>
              <w:marBottom w:val="450"/>
              <w:divBdr>
                <w:top w:val="single" w:sz="6" w:space="26" w:color="D2DADC"/>
                <w:left w:val="single" w:sz="6" w:space="26" w:color="D2DADC"/>
                <w:bottom w:val="single" w:sz="6" w:space="26" w:color="D2DADC"/>
                <w:right w:val="single" w:sz="6" w:space="26" w:color="D2DADC"/>
              </w:divBdr>
            </w:div>
          </w:divsChild>
        </w:div>
      </w:divsChild>
    </w:div>
    <w:div w:id="1665860463">
      <w:bodyDiv w:val="1"/>
      <w:marLeft w:val="0"/>
      <w:marRight w:val="0"/>
      <w:marTop w:val="0"/>
      <w:marBottom w:val="0"/>
      <w:divBdr>
        <w:top w:val="none" w:sz="0" w:space="0" w:color="auto"/>
        <w:left w:val="none" w:sz="0" w:space="0" w:color="auto"/>
        <w:bottom w:val="none" w:sz="0" w:space="0" w:color="auto"/>
        <w:right w:val="none" w:sz="0" w:space="0" w:color="auto"/>
      </w:divBdr>
    </w:div>
    <w:div w:id="1669793945">
      <w:bodyDiv w:val="1"/>
      <w:marLeft w:val="0"/>
      <w:marRight w:val="0"/>
      <w:marTop w:val="0"/>
      <w:marBottom w:val="0"/>
      <w:divBdr>
        <w:top w:val="none" w:sz="0" w:space="0" w:color="auto"/>
        <w:left w:val="none" w:sz="0" w:space="0" w:color="auto"/>
        <w:bottom w:val="none" w:sz="0" w:space="0" w:color="auto"/>
        <w:right w:val="none" w:sz="0" w:space="0" w:color="auto"/>
      </w:divBdr>
    </w:div>
    <w:div w:id="1678920433">
      <w:bodyDiv w:val="1"/>
      <w:marLeft w:val="0"/>
      <w:marRight w:val="0"/>
      <w:marTop w:val="0"/>
      <w:marBottom w:val="0"/>
      <w:divBdr>
        <w:top w:val="none" w:sz="0" w:space="0" w:color="auto"/>
        <w:left w:val="none" w:sz="0" w:space="0" w:color="auto"/>
        <w:bottom w:val="none" w:sz="0" w:space="0" w:color="auto"/>
        <w:right w:val="none" w:sz="0" w:space="0" w:color="auto"/>
      </w:divBdr>
    </w:div>
    <w:div w:id="1679963254">
      <w:bodyDiv w:val="1"/>
      <w:marLeft w:val="0"/>
      <w:marRight w:val="0"/>
      <w:marTop w:val="0"/>
      <w:marBottom w:val="0"/>
      <w:divBdr>
        <w:top w:val="none" w:sz="0" w:space="0" w:color="auto"/>
        <w:left w:val="none" w:sz="0" w:space="0" w:color="auto"/>
        <w:bottom w:val="none" w:sz="0" w:space="0" w:color="auto"/>
        <w:right w:val="none" w:sz="0" w:space="0" w:color="auto"/>
      </w:divBdr>
    </w:div>
    <w:div w:id="1681619968">
      <w:bodyDiv w:val="1"/>
      <w:marLeft w:val="0"/>
      <w:marRight w:val="0"/>
      <w:marTop w:val="0"/>
      <w:marBottom w:val="0"/>
      <w:divBdr>
        <w:top w:val="none" w:sz="0" w:space="0" w:color="auto"/>
        <w:left w:val="none" w:sz="0" w:space="0" w:color="auto"/>
        <w:bottom w:val="none" w:sz="0" w:space="0" w:color="auto"/>
        <w:right w:val="none" w:sz="0" w:space="0" w:color="auto"/>
      </w:divBdr>
    </w:div>
    <w:div w:id="1692367111">
      <w:bodyDiv w:val="1"/>
      <w:marLeft w:val="0"/>
      <w:marRight w:val="0"/>
      <w:marTop w:val="0"/>
      <w:marBottom w:val="0"/>
      <w:divBdr>
        <w:top w:val="none" w:sz="0" w:space="0" w:color="auto"/>
        <w:left w:val="none" w:sz="0" w:space="0" w:color="auto"/>
        <w:bottom w:val="none" w:sz="0" w:space="0" w:color="auto"/>
        <w:right w:val="none" w:sz="0" w:space="0" w:color="auto"/>
      </w:divBdr>
    </w:div>
    <w:div w:id="1694454485">
      <w:bodyDiv w:val="1"/>
      <w:marLeft w:val="0"/>
      <w:marRight w:val="0"/>
      <w:marTop w:val="0"/>
      <w:marBottom w:val="0"/>
      <w:divBdr>
        <w:top w:val="none" w:sz="0" w:space="0" w:color="auto"/>
        <w:left w:val="none" w:sz="0" w:space="0" w:color="auto"/>
        <w:bottom w:val="none" w:sz="0" w:space="0" w:color="auto"/>
        <w:right w:val="none" w:sz="0" w:space="0" w:color="auto"/>
      </w:divBdr>
    </w:div>
    <w:div w:id="1701204300">
      <w:bodyDiv w:val="1"/>
      <w:marLeft w:val="0"/>
      <w:marRight w:val="0"/>
      <w:marTop w:val="0"/>
      <w:marBottom w:val="0"/>
      <w:divBdr>
        <w:top w:val="none" w:sz="0" w:space="0" w:color="auto"/>
        <w:left w:val="none" w:sz="0" w:space="0" w:color="auto"/>
        <w:bottom w:val="none" w:sz="0" w:space="0" w:color="auto"/>
        <w:right w:val="none" w:sz="0" w:space="0" w:color="auto"/>
      </w:divBdr>
    </w:div>
    <w:div w:id="1703742689">
      <w:bodyDiv w:val="1"/>
      <w:marLeft w:val="0"/>
      <w:marRight w:val="0"/>
      <w:marTop w:val="0"/>
      <w:marBottom w:val="0"/>
      <w:divBdr>
        <w:top w:val="none" w:sz="0" w:space="0" w:color="auto"/>
        <w:left w:val="none" w:sz="0" w:space="0" w:color="auto"/>
        <w:bottom w:val="none" w:sz="0" w:space="0" w:color="auto"/>
        <w:right w:val="none" w:sz="0" w:space="0" w:color="auto"/>
      </w:divBdr>
    </w:div>
    <w:div w:id="1711613852">
      <w:bodyDiv w:val="1"/>
      <w:marLeft w:val="0"/>
      <w:marRight w:val="0"/>
      <w:marTop w:val="0"/>
      <w:marBottom w:val="0"/>
      <w:divBdr>
        <w:top w:val="none" w:sz="0" w:space="0" w:color="auto"/>
        <w:left w:val="none" w:sz="0" w:space="0" w:color="auto"/>
        <w:bottom w:val="none" w:sz="0" w:space="0" w:color="auto"/>
        <w:right w:val="none" w:sz="0" w:space="0" w:color="auto"/>
      </w:divBdr>
      <w:divsChild>
        <w:div w:id="727529558">
          <w:marLeft w:val="0"/>
          <w:marRight w:val="0"/>
          <w:marTop w:val="0"/>
          <w:marBottom w:val="0"/>
          <w:divBdr>
            <w:top w:val="none" w:sz="0" w:space="0" w:color="auto"/>
            <w:left w:val="none" w:sz="0" w:space="0" w:color="auto"/>
            <w:bottom w:val="none" w:sz="0" w:space="0" w:color="auto"/>
            <w:right w:val="none" w:sz="0" w:space="0" w:color="auto"/>
          </w:divBdr>
          <w:divsChild>
            <w:div w:id="1997150084">
              <w:marLeft w:val="0"/>
              <w:marRight w:val="0"/>
              <w:marTop w:val="0"/>
              <w:marBottom w:val="0"/>
              <w:divBdr>
                <w:top w:val="none" w:sz="0" w:space="0" w:color="auto"/>
                <w:left w:val="none" w:sz="0" w:space="0" w:color="auto"/>
                <w:bottom w:val="none" w:sz="0" w:space="0" w:color="auto"/>
                <w:right w:val="none" w:sz="0" w:space="0" w:color="auto"/>
              </w:divBdr>
              <w:divsChild>
                <w:div w:id="17995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146605">
      <w:bodyDiv w:val="1"/>
      <w:marLeft w:val="0"/>
      <w:marRight w:val="0"/>
      <w:marTop w:val="0"/>
      <w:marBottom w:val="0"/>
      <w:divBdr>
        <w:top w:val="none" w:sz="0" w:space="0" w:color="auto"/>
        <w:left w:val="none" w:sz="0" w:space="0" w:color="auto"/>
        <w:bottom w:val="none" w:sz="0" w:space="0" w:color="auto"/>
        <w:right w:val="none" w:sz="0" w:space="0" w:color="auto"/>
      </w:divBdr>
    </w:div>
    <w:div w:id="1718435605">
      <w:bodyDiv w:val="1"/>
      <w:marLeft w:val="0"/>
      <w:marRight w:val="0"/>
      <w:marTop w:val="0"/>
      <w:marBottom w:val="0"/>
      <w:divBdr>
        <w:top w:val="none" w:sz="0" w:space="0" w:color="auto"/>
        <w:left w:val="none" w:sz="0" w:space="0" w:color="auto"/>
        <w:bottom w:val="none" w:sz="0" w:space="0" w:color="auto"/>
        <w:right w:val="none" w:sz="0" w:space="0" w:color="auto"/>
      </w:divBdr>
    </w:div>
    <w:div w:id="1722364947">
      <w:bodyDiv w:val="1"/>
      <w:marLeft w:val="0"/>
      <w:marRight w:val="0"/>
      <w:marTop w:val="0"/>
      <w:marBottom w:val="0"/>
      <w:divBdr>
        <w:top w:val="none" w:sz="0" w:space="0" w:color="auto"/>
        <w:left w:val="none" w:sz="0" w:space="0" w:color="auto"/>
        <w:bottom w:val="none" w:sz="0" w:space="0" w:color="auto"/>
        <w:right w:val="none" w:sz="0" w:space="0" w:color="auto"/>
      </w:divBdr>
    </w:div>
    <w:div w:id="1723823704">
      <w:bodyDiv w:val="1"/>
      <w:marLeft w:val="0"/>
      <w:marRight w:val="0"/>
      <w:marTop w:val="0"/>
      <w:marBottom w:val="0"/>
      <w:divBdr>
        <w:top w:val="none" w:sz="0" w:space="0" w:color="auto"/>
        <w:left w:val="none" w:sz="0" w:space="0" w:color="auto"/>
        <w:bottom w:val="none" w:sz="0" w:space="0" w:color="auto"/>
        <w:right w:val="none" w:sz="0" w:space="0" w:color="auto"/>
      </w:divBdr>
    </w:div>
    <w:div w:id="1723865824">
      <w:bodyDiv w:val="1"/>
      <w:marLeft w:val="0"/>
      <w:marRight w:val="0"/>
      <w:marTop w:val="0"/>
      <w:marBottom w:val="0"/>
      <w:divBdr>
        <w:top w:val="none" w:sz="0" w:space="0" w:color="auto"/>
        <w:left w:val="none" w:sz="0" w:space="0" w:color="auto"/>
        <w:bottom w:val="none" w:sz="0" w:space="0" w:color="auto"/>
        <w:right w:val="none" w:sz="0" w:space="0" w:color="auto"/>
      </w:divBdr>
    </w:div>
    <w:div w:id="1723868245">
      <w:bodyDiv w:val="1"/>
      <w:marLeft w:val="0"/>
      <w:marRight w:val="0"/>
      <w:marTop w:val="0"/>
      <w:marBottom w:val="0"/>
      <w:divBdr>
        <w:top w:val="none" w:sz="0" w:space="0" w:color="auto"/>
        <w:left w:val="none" w:sz="0" w:space="0" w:color="auto"/>
        <w:bottom w:val="none" w:sz="0" w:space="0" w:color="auto"/>
        <w:right w:val="none" w:sz="0" w:space="0" w:color="auto"/>
      </w:divBdr>
    </w:div>
    <w:div w:id="1727219824">
      <w:bodyDiv w:val="1"/>
      <w:marLeft w:val="0"/>
      <w:marRight w:val="0"/>
      <w:marTop w:val="0"/>
      <w:marBottom w:val="0"/>
      <w:divBdr>
        <w:top w:val="none" w:sz="0" w:space="0" w:color="auto"/>
        <w:left w:val="none" w:sz="0" w:space="0" w:color="auto"/>
        <w:bottom w:val="none" w:sz="0" w:space="0" w:color="auto"/>
        <w:right w:val="none" w:sz="0" w:space="0" w:color="auto"/>
      </w:divBdr>
    </w:div>
    <w:div w:id="1731728136">
      <w:bodyDiv w:val="1"/>
      <w:marLeft w:val="0"/>
      <w:marRight w:val="0"/>
      <w:marTop w:val="0"/>
      <w:marBottom w:val="0"/>
      <w:divBdr>
        <w:top w:val="none" w:sz="0" w:space="0" w:color="auto"/>
        <w:left w:val="none" w:sz="0" w:space="0" w:color="auto"/>
        <w:bottom w:val="none" w:sz="0" w:space="0" w:color="auto"/>
        <w:right w:val="none" w:sz="0" w:space="0" w:color="auto"/>
      </w:divBdr>
    </w:div>
    <w:div w:id="1731880702">
      <w:bodyDiv w:val="1"/>
      <w:marLeft w:val="0"/>
      <w:marRight w:val="0"/>
      <w:marTop w:val="0"/>
      <w:marBottom w:val="0"/>
      <w:divBdr>
        <w:top w:val="none" w:sz="0" w:space="0" w:color="auto"/>
        <w:left w:val="none" w:sz="0" w:space="0" w:color="auto"/>
        <w:bottom w:val="none" w:sz="0" w:space="0" w:color="auto"/>
        <w:right w:val="none" w:sz="0" w:space="0" w:color="auto"/>
      </w:divBdr>
    </w:div>
    <w:div w:id="1739865236">
      <w:bodyDiv w:val="1"/>
      <w:marLeft w:val="0"/>
      <w:marRight w:val="0"/>
      <w:marTop w:val="0"/>
      <w:marBottom w:val="0"/>
      <w:divBdr>
        <w:top w:val="none" w:sz="0" w:space="0" w:color="auto"/>
        <w:left w:val="none" w:sz="0" w:space="0" w:color="auto"/>
        <w:bottom w:val="none" w:sz="0" w:space="0" w:color="auto"/>
        <w:right w:val="none" w:sz="0" w:space="0" w:color="auto"/>
      </w:divBdr>
    </w:div>
    <w:div w:id="1750418528">
      <w:bodyDiv w:val="1"/>
      <w:marLeft w:val="0"/>
      <w:marRight w:val="0"/>
      <w:marTop w:val="0"/>
      <w:marBottom w:val="0"/>
      <w:divBdr>
        <w:top w:val="none" w:sz="0" w:space="0" w:color="auto"/>
        <w:left w:val="none" w:sz="0" w:space="0" w:color="auto"/>
        <w:bottom w:val="none" w:sz="0" w:space="0" w:color="auto"/>
        <w:right w:val="none" w:sz="0" w:space="0" w:color="auto"/>
      </w:divBdr>
    </w:div>
    <w:div w:id="1761752849">
      <w:bodyDiv w:val="1"/>
      <w:marLeft w:val="0"/>
      <w:marRight w:val="0"/>
      <w:marTop w:val="0"/>
      <w:marBottom w:val="0"/>
      <w:divBdr>
        <w:top w:val="none" w:sz="0" w:space="0" w:color="auto"/>
        <w:left w:val="none" w:sz="0" w:space="0" w:color="auto"/>
        <w:bottom w:val="none" w:sz="0" w:space="0" w:color="auto"/>
        <w:right w:val="none" w:sz="0" w:space="0" w:color="auto"/>
      </w:divBdr>
    </w:div>
    <w:div w:id="1773041749">
      <w:bodyDiv w:val="1"/>
      <w:marLeft w:val="0"/>
      <w:marRight w:val="0"/>
      <w:marTop w:val="0"/>
      <w:marBottom w:val="0"/>
      <w:divBdr>
        <w:top w:val="none" w:sz="0" w:space="0" w:color="auto"/>
        <w:left w:val="none" w:sz="0" w:space="0" w:color="auto"/>
        <w:bottom w:val="none" w:sz="0" w:space="0" w:color="auto"/>
        <w:right w:val="none" w:sz="0" w:space="0" w:color="auto"/>
      </w:divBdr>
      <w:divsChild>
        <w:div w:id="1755131113">
          <w:marLeft w:val="0"/>
          <w:marRight w:val="0"/>
          <w:marTop w:val="0"/>
          <w:marBottom w:val="0"/>
          <w:divBdr>
            <w:top w:val="none" w:sz="0" w:space="0" w:color="auto"/>
            <w:left w:val="none" w:sz="0" w:space="0" w:color="auto"/>
            <w:bottom w:val="none" w:sz="0" w:space="0" w:color="auto"/>
            <w:right w:val="none" w:sz="0" w:space="0" w:color="auto"/>
          </w:divBdr>
          <w:divsChild>
            <w:div w:id="365645365">
              <w:marLeft w:val="0"/>
              <w:marRight w:val="0"/>
              <w:marTop w:val="0"/>
              <w:marBottom w:val="0"/>
              <w:divBdr>
                <w:top w:val="none" w:sz="0" w:space="0" w:color="auto"/>
                <w:left w:val="none" w:sz="0" w:space="0" w:color="auto"/>
                <w:bottom w:val="none" w:sz="0" w:space="0" w:color="auto"/>
                <w:right w:val="none" w:sz="0" w:space="0" w:color="auto"/>
              </w:divBdr>
              <w:divsChild>
                <w:div w:id="190599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088778">
      <w:bodyDiv w:val="1"/>
      <w:marLeft w:val="0"/>
      <w:marRight w:val="0"/>
      <w:marTop w:val="0"/>
      <w:marBottom w:val="0"/>
      <w:divBdr>
        <w:top w:val="none" w:sz="0" w:space="0" w:color="auto"/>
        <w:left w:val="none" w:sz="0" w:space="0" w:color="auto"/>
        <w:bottom w:val="none" w:sz="0" w:space="0" w:color="auto"/>
        <w:right w:val="none" w:sz="0" w:space="0" w:color="auto"/>
      </w:divBdr>
    </w:div>
    <w:div w:id="1781411891">
      <w:bodyDiv w:val="1"/>
      <w:marLeft w:val="0"/>
      <w:marRight w:val="0"/>
      <w:marTop w:val="0"/>
      <w:marBottom w:val="0"/>
      <w:divBdr>
        <w:top w:val="none" w:sz="0" w:space="0" w:color="auto"/>
        <w:left w:val="none" w:sz="0" w:space="0" w:color="auto"/>
        <w:bottom w:val="none" w:sz="0" w:space="0" w:color="auto"/>
        <w:right w:val="none" w:sz="0" w:space="0" w:color="auto"/>
      </w:divBdr>
      <w:divsChild>
        <w:div w:id="657804592">
          <w:marLeft w:val="0"/>
          <w:marRight w:val="0"/>
          <w:marTop w:val="150"/>
          <w:marBottom w:val="0"/>
          <w:divBdr>
            <w:top w:val="none" w:sz="0" w:space="0" w:color="auto"/>
            <w:left w:val="none" w:sz="0" w:space="0" w:color="auto"/>
            <w:bottom w:val="none" w:sz="0" w:space="0" w:color="auto"/>
            <w:right w:val="none" w:sz="0" w:space="0" w:color="auto"/>
          </w:divBdr>
        </w:div>
        <w:div w:id="1252734040">
          <w:marLeft w:val="0"/>
          <w:marRight w:val="0"/>
          <w:marTop w:val="150"/>
          <w:marBottom w:val="0"/>
          <w:divBdr>
            <w:top w:val="none" w:sz="0" w:space="0" w:color="auto"/>
            <w:left w:val="none" w:sz="0" w:space="0" w:color="auto"/>
            <w:bottom w:val="none" w:sz="0" w:space="0" w:color="auto"/>
            <w:right w:val="none" w:sz="0" w:space="0" w:color="auto"/>
          </w:divBdr>
        </w:div>
        <w:div w:id="644428899">
          <w:marLeft w:val="0"/>
          <w:marRight w:val="0"/>
          <w:marTop w:val="150"/>
          <w:marBottom w:val="0"/>
          <w:divBdr>
            <w:top w:val="none" w:sz="0" w:space="0" w:color="auto"/>
            <w:left w:val="none" w:sz="0" w:space="0" w:color="auto"/>
            <w:bottom w:val="none" w:sz="0" w:space="0" w:color="auto"/>
            <w:right w:val="none" w:sz="0" w:space="0" w:color="auto"/>
          </w:divBdr>
        </w:div>
        <w:div w:id="1199850506">
          <w:marLeft w:val="0"/>
          <w:marRight w:val="0"/>
          <w:marTop w:val="150"/>
          <w:marBottom w:val="0"/>
          <w:divBdr>
            <w:top w:val="none" w:sz="0" w:space="0" w:color="auto"/>
            <w:left w:val="none" w:sz="0" w:space="0" w:color="auto"/>
            <w:bottom w:val="none" w:sz="0" w:space="0" w:color="auto"/>
            <w:right w:val="none" w:sz="0" w:space="0" w:color="auto"/>
          </w:divBdr>
        </w:div>
        <w:div w:id="1343430455">
          <w:marLeft w:val="0"/>
          <w:marRight w:val="0"/>
          <w:marTop w:val="0"/>
          <w:marBottom w:val="0"/>
          <w:divBdr>
            <w:top w:val="none" w:sz="0" w:space="0" w:color="auto"/>
            <w:left w:val="none" w:sz="0" w:space="0" w:color="auto"/>
            <w:bottom w:val="none" w:sz="0" w:space="0" w:color="auto"/>
            <w:right w:val="none" w:sz="0" w:space="0" w:color="auto"/>
          </w:divBdr>
        </w:div>
        <w:div w:id="506947341">
          <w:marLeft w:val="0"/>
          <w:marRight w:val="0"/>
          <w:marTop w:val="150"/>
          <w:marBottom w:val="0"/>
          <w:divBdr>
            <w:top w:val="none" w:sz="0" w:space="0" w:color="auto"/>
            <w:left w:val="none" w:sz="0" w:space="0" w:color="auto"/>
            <w:bottom w:val="none" w:sz="0" w:space="0" w:color="auto"/>
            <w:right w:val="none" w:sz="0" w:space="0" w:color="auto"/>
          </w:divBdr>
        </w:div>
        <w:div w:id="1933540047">
          <w:marLeft w:val="0"/>
          <w:marRight w:val="0"/>
          <w:marTop w:val="150"/>
          <w:marBottom w:val="0"/>
          <w:divBdr>
            <w:top w:val="none" w:sz="0" w:space="0" w:color="auto"/>
            <w:left w:val="none" w:sz="0" w:space="0" w:color="auto"/>
            <w:bottom w:val="none" w:sz="0" w:space="0" w:color="auto"/>
            <w:right w:val="none" w:sz="0" w:space="0" w:color="auto"/>
          </w:divBdr>
        </w:div>
        <w:div w:id="237372512">
          <w:marLeft w:val="0"/>
          <w:marRight w:val="0"/>
          <w:marTop w:val="150"/>
          <w:marBottom w:val="0"/>
          <w:divBdr>
            <w:top w:val="none" w:sz="0" w:space="0" w:color="auto"/>
            <w:left w:val="none" w:sz="0" w:space="0" w:color="auto"/>
            <w:bottom w:val="none" w:sz="0" w:space="0" w:color="auto"/>
            <w:right w:val="none" w:sz="0" w:space="0" w:color="auto"/>
          </w:divBdr>
        </w:div>
        <w:div w:id="1458640311">
          <w:marLeft w:val="0"/>
          <w:marRight w:val="0"/>
          <w:marTop w:val="150"/>
          <w:marBottom w:val="0"/>
          <w:divBdr>
            <w:top w:val="none" w:sz="0" w:space="0" w:color="auto"/>
            <w:left w:val="none" w:sz="0" w:space="0" w:color="auto"/>
            <w:bottom w:val="none" w:sz="0" w:space="0" w:color="auto"/>
            <w:right w:val="none" w:sz="0" w:space="0" w:color="auto"/>
          </w:divBdr>
        </w:div>
        <w:div w:id="527915114">
          <w:marLeft w:val="0"/>
          <w:marRight w:val="0"/>
          <w:marTop w:val="150"/>
          <w:marBottom w:val="0"/>
          <w:divBdr>
            <w:top w:val="none" w:sz="0" w:space="0" w:color="auto"/>
            <w:left w:val="none" w:sz="0" w:space="0" w:color="auto"/>
            <w:bottom w:val="none" w:sz="0" w:space="0" w:color="auto"/>
            <w:right w:val="none" w:sz="0" w:space="0" w:color="auto"/>
          </w:divBdr>
        </w:div>
        <w:div w:id="2038117241">
          <w:marLeft w:val="0"/>
          <w:marRight w:val="0"/>
          <w:marTop w:val="0"/>
          <w:marBottom w:val="0"/>
          <w:divBdr>
            <w:top w:val="none" w:sz="0" w:space="0" w:color="auto"/>
            <w:left w:val="none" w:sz="0" w:space="0" w:color="auto"/>
            <w:bottom w:val="none" w:sz="0" w:space="0" w:color="auto"/>
            <w:right w:val="none" w:sz="0" w:space="0" w:color="auto"/>
          </w:divBdr>
        </w:div>
        <w:div w:id="1279802814">
          <w:marLeft w:val="0"/>
          <w:marRight w:val="0"/>
          <w:marTop w:val="150"/>
          <w:marBottom w:val="0"/>
          <w:divBdr>
            <w:top w:val="none" w:sz="0" w:space="0" w:color="auto"/>
            <w:left w:val="none" w:sz="0" w:space="0" w:color="auto"/>
            <w:bottom w:val="none" w:sz="0" w:space="0" w:color="auto"/>
            <w:right w:val="none" w:sz="0" w:space="0" w:color="auto"/>
          </w:divBdr>
        </w:div>
        <w:div w:id="851719578">
          <w:marLeft w:val="0"/>
          <w:marRight w:val="0"/>
          <w:marTop w:val="150"/>
          <w:marBottom w:val="0"/>
          <w:divBdr>
            <w:top w:val="none" w:sz="0" w:space="0" w:color="auto"/>
            <w:left w:val="none" w:sz="0" w:space="0" w:color="auto"/>
            <w:bottom w:val="none" w:sz="0" w:space="0" w:color="auto"/>
            <w:right w:val="none" w:sz="0" w:space="0" w:color="auto"/>
          </w:divBdr>
        </w:div>
        <w:div w:id="1868639195">
          <w:marLeft w:val="0"/>
          <w:marRight w:val="0"/>
          <w:marTop w:val="150"/>
          <w:marBottom w:val="0"/>
          <w:divBdr>
            <w:top w:val="none" w:sz="0" w:space="0" w:color="auto"/>
            <w:left w:val="none" w:sz="0" w:space="0" w:color="auto"/>
            <w:bottom w:val="none" w:sz="0" w:space="0" w:color="auto"/>
            <w:right w:val="none" w:sz="0" w:space="0" w:color="auto"/>
          </w:divBdr>
        </w:div>
        <w:div w:id="165903210">
          <w:marLeft w:val="0"/>
          <w:marRight w:val="0"/>
          <w:marTop w:val="150"/>
          <w:marBottom w:val="0"/>
          <w:divBdr>
            <w:top w:val="none" w:sz="0" w:space="0" w:color="auto"/>
            <w:left w:val="none" w:sz="0" w:space="0" w:color="auto"/>
            <w:bottom w:val="none" w:sz="0" w:space="0" w:color="auto"/>
            <w:right w:val="none" w:sz="0" w:space="0" w:color="auto"/>
          </w:divBdr>
        </w:div>
        <w:div w:id="906258112">
          <w:marLeft w:val="0"/>
          <w:marRight w:val="0"/>
          <w:marTop w:val="150"/>
          <w:marBottom w:val="0"/>
          <w:divBdr>
            <w:top w:val="none" w:sz="0" w:space="0" w:color="auto"/>
            <w:left w:val="none" w:sz="0" w:space="0" w:color="auto"/>
            <w:bottom w:val="none" w:sz="0" w:space="0" w:color="auto"/>
            <w:right w:val="none" w:sz="0" w:space="0" w:color="auto"/>
          </w:divBdr>
        </w:div>
        <w:div w:id="2063282143">
          <w:marLeft w:val="0"/>
          <w:marRight w:val="0"/>
          <w:marTop w:val="150"/>
          <w:marBottom w:val="0"/>
          <w:divBdr>
            <w:top w:val="none" w:sz="0" w:space="0" w:color="auto"/>
            <w:left w:val="none" w:sz="0" w:space="0" w:color="auto"/>
            <w:bottom w:val="none" w:sz="0" w:space="0" w:color="auto"/>
            <w:right w:val="none" w:sz="0" w:space="0" w:color="auto"/>
          </w:divBdr>
        </w:div>
        <w:div w:id="189537051">
          <w:marLeft w:val="0"/>
          <w:marRight w:val="0"/>
          <w:marTop w:val="0"/>
          <w:marBottom w:val="0"/>
          <w:divBdr>
            <w:top w:val="none" w:sz="0" w:space="0" w:color="auto"/>
            <w:left w:val="none" w:sz="0" w:space="0" w:color="auto"/>
            <w:bottom w:val="none" w:sz="0" w:space="0" w:color="auto"/>
            <w:right w:val="none" w:sz="0" w:space="0" w:color="auto"/>
          </w:divBdr>
        </w:div>
      </w:divsChild>
    </w:div>
    <w:div w:id="1782415329">
      <w:bodyDiv w:val="1"/>
      <w:marLeft w:val="0"/>
      <w:marRight w:val="0"/>
      <w:marTop w:val="0"/>
      <w:marBottom w:val="0"/>
      <w:divBdr>
        <w:top w:val="none" w:sz="0" w:space="0" w:color="auto"/>
        <w:left w:val="none" w:sz="0" w:space="0" w:color="auto"/>
        <w:bottom w:val="none" w:sz="0" w:space="0" w:color="auto"/>
        <w:right w:val="none" w:sz="0" w:space="0" w:color="auto"/>
      </w:divBdr>
    </w:div>
    <w:div w:id="1782727896">
      <w:bodyDiv w:val="1"/>
      <w:marLeft w:val="0"/>
      <w:marRight w:val="0"/>
      <w:marTop w:val="0"/>
      <w:marBottom w:val="0"/>
      <w:divBdr>
        <w:top w:val="none" w:sz="0" w:space="0" w:color="auto"/>
        <w:left w:val="none" w:sz="0" w:space="0" w:color="auto"/>
        <w:bottom w:val="none" w:sz="0" w:space="0" w:color="auto"/>
        <w:right w:val="none" w:sz="0" w:space="0" w:color="auto"/>
      </w:divBdr>
    </w:div>
    <w:div w:id="1784811497">
      <w:bodyDiv w:val="1"/>
      <w:marLeft w:val="0"/>
      <w:marRight w:val="0"/>
      <w:marTop w:val="0"/>
      <w:marBottom w:val="0"/>
      <w:divBdr>
        <w:top w:val="none" w:sz="0" w:space="0" w:color="auto"/>
        <w:left w:val="none" w:sz="0" w:space="0" w:color="auto"/>
        <w:bottom w:val="none" w:sz="0" w:space="0" w:color="auto"/>
        <w:right w:val="none" w:sz="0" w:space="0" w:color="auto"/>
      </w:divBdr>
    </w:div>
    <w:div w:id="1787310087">
      <w:bodyDiv w:val="1"/>
      <w:marLeft w:val="0"/>
      <w:marRight w:val="0"/>
      <w:marTop w:val="0"/>
      <w:marBottom w:val="0"/>
      <w:divBdr>
        <w:top w:val="none" w:sz="0" w:space="0" w:color="auto"/>
        <w:left w:val="none" w:sz="0" w:space="0" w:color="auto"/>
        <w:bottom w:val="none" w:sz="0" w:space="0" w:color="auto"/>
        <w:right w:val="none" w:sz="0" w:space="0" w:color="auto"/>
      </w:divBdr>
      <w:divsChild>
        <w:div w:id="60256343">
          <w:marLeft w:val="0"/>
          <w:marRight w:val="0"/>
          <w:marTop w:val="0"/>
          <w:marBottom w:val="0"/>
          <w:divBdr>
            <w:top w:val="none" w:sz="0" w:space="0" w:color="auto"/>
            <w:left w:val="none" w:sz="0" w:space="0" w:color="auto"/>
            <w:bottom w:val="none" w:sz="0" w:space="0" w:color="auto"/>
            <w:right w:val="none" w:sz="0" w:space="0" w:color="auto"/>
          </w:divBdr>
          <w:divsChild>
            <w:div w:id="343212976">
              <w:marLeft w:val="0"/>
              <w:marRight w:val="0"/>
              <w:marTop w:val="0"/>
              <w:marBottom w:val="0"/>
              <w:divBdr>
                <w:top w:val="none" w:sz="0" w:space="0" w:color="auto"/>
                <w:left w:val="none" w:sz="0" w:space="0" w:color="auto"/>
                <w:bottom w:val="none" w:sz="0" w:space="0" w:color="auto"/>
                <w:right w:val="none" w:sz="0" w:space="0" w:color="auto"/>
              </w:divBdr>
              <w:divsChild>
                <w:div w:id="177578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14816">
      <w:bodyDiv w:val="1"/>
      <w:marLeft w:val="0"/>
      <w:marRight w:val="0"/>
      <w:marTop w:val="0"/>
      <w:marBottom w:val="0"/>
      <w:divBdr>
        <w:top w:val="none" w:sz="0" w:space="0" w:color="auto"/>
        <w:left w:val="none" w:sz="0" w:space="0" w:color="auto"/>
        <w:bottom w:val="none" w:sz="0" w:space="0" w:color="auto"/>
        <w:right w:val="none" w:sz="0" w:space="0" w:color="auto"/>
      </w:divBdr>
      <w:divsChild>
        <w:div w:id="2000038848">
          <w:marLeft w:val="0"/>
          <w:marRight w:val="0"/>
          <w:marTop w:val="210"/>
          <w:marBottom w:val="210"/>
          <w:divBdr>
            <w:top w:val="none" w:sz="0" w:space="0" w:color="auto"/>
            <w:left w:val="none" w:sz="0" w:space="0" w:color="auto"/>
            <w:bottom w:val="none" w:sz="0" w:space="0" w:color="auto"/>
            <w:right w:val="none" w:sz="0" w:space="0" w:color="auto"/>
          </w:divBdr>
        </w:div>
      </w:divsChild>
    </w:div>
    <w:div w:id="1798989414">
      <w:bodyDiv w:val="1"/>
      <w:marLeft w:val="0"/>
      <w:marRight w:val="0"/>
      <w:marTop w:val="0"/>
      <w:marBottom w:val="0"/>
      <w:divBdr>
        <w:top w:val="none" w:sz="0" w:space="0" w:color="auto"/>
        <w:left w:val="none" w:sz="0" w:space="0" w:color="auto"/>
        <w:bottom w:val="none" w:sz="0" w:space="0" w:color="auto"/>
        <w:right w:val="none" w:sz="0" w:space="0" w:color="auto"/>
      </w:divBdr>
    </w:div>
    <w:div w:id="1809008863">
      <w:bodyDiv w:val="1"/>
      <w:marLeft w:val="0"/>
      <w:marRight w:val="0"/>
      <w:marTop w:val="0"/>
      <w:marBottom w:val="0"/>
      <w:divBdr>
        <w:top w:val="none" w:sz="0" w:space="0" w:color="auto"/>
        <w:left w:val="none" w:sz="0" w:space="0" w:color="auto"/>
        <w:bottom w:val="none" w:sz="0" w:space="0" w:color="auto"/>
        <w:right w:val="none" w:sz="0" w:space="0" w:color="auto"/>
      </w:divBdr>
    </w:div>
    <w:div w:id="1811170419">
      <w:bodyDiv w:val="1"/>
      <w:marLeft w:val="0"/>
      <w:marRight w:val="0"/>
      <w:marTop w:val="0"/>
      <w:marBottom w:val="0"/>
      <w:divBdr>
        <w:top w:val="none" w:sz="0" w:space="0" w:color="auto"/>
        <w:left w:val="none" w:sz="0" w:space="0" w:color="auto"/>
        <w:bottom w:val="none" w:sz="0" w:space="0" w:color="auto"/>
        <w:right w:val="none" w:sz="0" w:space="0" w:color="auto"/>
      </w:divBdr>
    </w:div>
    <w:div w:id="1816332188">
      <w:bodyDiv w:val="1"/>
      <w:marLeft w:val="0"/>
      <w:marRight w:val="0"/>
      <w:marTop w:val="0"/>
      <w:marBottom w:val="0"/>
      <w:divBdr>
        <w:top w:val="none" w:sz="0" w:space="0" w:color="auto"/>
        <w:left w:val="none" w:sz="0" w:space="0" w:color="auto"/>
        <w:bottom w:val="none" w:sz="0" w:space="0" w:color="auto"/>
        <w:right w:val="none" w:sz="0" w:space="0" w:color="auto"/>
      </w:divBdr>
    </w:div>
    <w:div w:id="1818960921">
      <w:bodyDiv w:val="1"/>
      <w:marLeft w:val="0"/>
      <w:marRight w:val="0"/>
      <w:marTop w:val="0"/>
      <w:marBottom w:val="0"/>
      <w:divBdr>
        <w:top w:val="none" w:sz="0" w:space="0" w:color="auto"/>
        <w:left w:val="none" w:sz="0" w:space="0" w:color="auto"/>
        <w:bottom w:val="none" w:sz="0" w:space="0" w:color="auto"/>
        <w:right w:val="none" w:sz="0" w:space="0" w:color="auto"/>
      </w:divBdr>
      <w:divsChild>
        <w:div w:id="2099518188">
          <w:marLeft w:val="0"/>
          <w:marRight w:val="0"/>
          <w:marTop w:val="0"/>
          <w:marBottom w:val="0"/>
          <w:divBdr>
            <w:top w:val="none" w:sz="0" w:space="0" w:color="auto"/>
            <w:left w:val="none" w:sz="0" w:space="0" w:color="auto"/>
            <w:bottom w:val="none" w:sz="0" w:space="0" w:color="auto"/>
            <w:right w:val="none" w:sz="0" w:space="0" w:color="auto"/>
          </w:divBdr>
          <w:divsChild>
            <w:div w:id="522284383">
              <w:marLeft w:val="0"/>
              <w:marRight w:val="0"/>
              <w:marTop w:val="0"/>
              <w:marBottom w:val="0"/>
              <w:divBdr>
                <w:top w:val="none" w:sz="0" w:space="0" w:color="auto"/>
                <w:left w:val="none" w:sz="0" w:space="0" w:color="auto"/>
                <w:bottom w:val="none" w:sz="0" w:space="0" w:color="auto"/>
                <w:right w:val="none" w:sz="0" w:space="0" w:color="auto"/>
              </w:divBdr>
              <w:divsChild>
                <w:div w:id="113043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581647">
      <w:bodyDiv w:val="1"/>
      <w:marLeft w:val="0"/>
      <w:marRight w:val="0"/>
      <w:marTop w:val="0"/>
      <w:marBottom w:val="0"/>
      <w:divBdr>
        <w:top w:val="none" w:sz="0" w:space="0" w:color="auto"/>
        <w:left w:val="none" w:sz="0" w:space="0" w:color="auto"/>
        <w:bottom w:val="none" w:sz="0" w:space="0" w:color="auto"/>
        <w:right w:val="none" w:sz="0" w:space="0" w:color="auto"/>
      </w:divBdr>
    </w:div>
    <w:div w:id="1827625633">
      <w:bodyDiv w:val="1"/>
      <w:marLeft w:val="0"/>
      <w:marRight w:val="0"/>
      <w:marTop w:val="0"/>
      <w:marBottom w:val="0"/>
      <w:divBdr>
        <w:top w:val="none" w:sz="0" w:space="0" w:color="auto"/>
        <w:left w:val="none" w:sz="0" w:space="0" w:color="auto"/>
        <w:bottom w:val="none" w:sz="0" w:space="0" w:color="auto"/>
        <w:right w:val="none" w:sz="0" w:space="0" w:color="auto"/>
      </w:divBdr>
    </w:div>
    <w:div w:id="1830973664">
      <w:bodyDiv w:val="1"/>
      <w:marLeft w:val="0"/>
      <w:marRight w:val="0"/>
      <w:marTop w:val="0"/>
      <w:marBottom w:val="0"/>
      <w:divBdr>
        <w:top w:val="none" w:sz="0" w:space="0" w:color="auto"/>
        <w:left w:val="none" w:sz="0" w:space="0" w:color="auto"/>
        <w:bottom w:val="none" w:sz="0" w:space="0" w:color="auto"/>
        <w:right w:val="none" w:sz="0" w:space="0" w:color="auto"/>
      </w:divBdr>
      <w:divsChild>
        <w:div w:id="703024073">
          <w:marLeft w:val="0"/>
          <w:marRight w:val="0"/>
          <w:marTop w:val="0"/>
          <w:marBottom w:val="0"/>
          <w:divBdr>
            <w:top w:val="none" w:sz="0" w:space="0" w:color="auto"/>
            <w:left w:val="none" w:sz="0" w:space="0" w:color="auto"/>
            <w:bottom w:val="none" w:sz="0" w:space="0" w:color="auto"/>
            <w:right w:val="none" w:sz="0" w:space="0" w:color="auto"/>
          </w:divBdr>
          <w:divsChild>
            <w:div w:id="728846056">
              <w:marLeft w:val="0"/>
              <w:marRight w:val="0"/>
              <w:marTop w:val="0"/>
              <w:marBottom w:val="0"/>
              <w:divBdr>
                <w:top w:val="none" w:sz="0" w:space="0" w:color="auto"/>
                <w:left w:val="none" w:sz="0" w:space="0" w:color="auto"/>
                <w:bottom w:val="none" w:sz="0" w:space="0" w:color="auto"/>
                <w:right w:val="none" w:sz="0" w:space="0" w:color="auto"/>
              </w:divBdr>
              <w:divsChild>
                <w:div w:id="30521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941745">
      <w:bodyDiv w:val="1"/>
      <w:marLeft w:val="0"/>
      <w:marRight w:val="0"/>
      <w:marTop w:val="0"/>
      <w:marBottom w:val="0"/>
      <w:divBdr>
        <w:top w:val="none" w:sz="0" w:space="0" w:color="auto"/>
        <w:left w:val="none" w:sz="0" w:space="0" w:color="auto"/>
        <w:bottom w:val="none" w:sz="0" w:space="0" w:color="auto"/>
        <w:right w:val="none" w:sz="0" w:space="0" w:color="auto"/>
      </w:divBdr>
    </w:div>
    <w:div w:id="1845246743">
      <w:bodyDiv w:val="1"/>
      <w:marLeft w:val="0"/>
      <w:marRight w:val="0"/>
      <w:marTop w:val="0"/>
      <w:marBottom w:val="0"/>
      <w:divBdr>
        <w:top w:val="none" w:sz="0" w:space="0" w:color="auto"/>
        <w:left w:val="none" w:sz="0" w:space="0" w:color="auto"/>
        <w:bottom w:val="none" w:sz="0" w:space="0" w:color="auto"/>
        <w:right w:val="none" w:sz="0" w:space="0" w:color="auto"/>
      </w:divBdr>
    </w:div>
    <w:div w:id="1847941625">
      <w:bodyDiv w:val="1"/>
      <w:marLeft w:val="0"/>
      <w:marRight w:val="0"/>
      <w:marTop w:val="0"/>
      <w:marBottom w:val="0"/>
      <w:divBdr>
        <w:top w:val="none" w:sz="0" w:space="0" w:color="auto"/>
        <w:left w:val="none" w:sz="0" w:space="0" w:color="auto"/>
        <w:bottom w:val="none" w:sz="0" w:space="0" w:color="auto"/>
        <w:right w:val="none" w:sz="0" w:space="0" w:color="auto"/>
      </w:divBdr>
    </w:div>
    <w:div w:id="1855803245">
      <w:bodyDiv w:val="1"/>
      <w:marLeft w:val="0"/>
      <w:marRight w:val="0"/>
      <w:marTop w:val="0"/>
      <w:marBottom w:val="0"/>
      <w:divBdr>
        <w:top w:val="none" w:sz="0" w:space="0" w:color="auto"/>
        <w:left w:val="none" w:sz="0" w:space="0" w:color="auto"/>
        <w:bottom w:val="none" w:sz="0" w:space="0" w:color="auto"/>
        <w:right w:val="none" w:sz="0" w:space="0" w:color="auto"/>
      </w:divBdr>
      <w:divsChild>
        <w:div w:id="53968222">
          <w:marLeft w:val="0"/>
          <w:marRight w:val="0"/>
          <w:marTop w:val="150"/>
          <w:marBottom w:val="0"/>
          <w:divBdr>
            <w:top w:val="none" w:sz="0" w:space="0" w:color="auto"/>
            <w:left w:val="none" w:sz="0" w:space="0" w:color="auto"/>
            <w:bottom w:val="none" w:sz="0" w:space="0" w:color="auto"/>
            <w:right w:val="none" w:sz="0" w:space="0" w:color="auto"/>
          </w:divBdr>
        </w:div>
        <w:div w:id="701589878">
          <w:marLeft w:val="0"/>
          <w:marRight w:val="0"/>
          <w:marTop w:val="0"/>
          <w:marBottom w:val="0"/>
          <w:divBdr>
            <w:top w:val="none" w:sz="0" w:space="0" w:color="auto"/>
            <w:left w:val="none" w:sz="0" w:space="0" w:color="auto"/>
            <w:bottom w:val="none" w:sz="0" w:space="0" w:color="auto"/>
            <w:right w:val="none" w:sz="0" w:space="0" w:color="auto"/>
          </w:divBdr>
        </w:div>
      </w:divsChild>
    </w:div>
    <w:div w:id="1863669549">
      <w:bodyDiv w:val="1"/>
      <w:marLeft w:val="0"/>
      <w:marRight w:val="0"/>
      <w:marTop w:val="0"/>
      <w:marBottom w:val="0"/>
      <w:divBdr>
        <w:top w:val="none" w:sz="0" w:space="0" w:color="auto"/>
        <w:left w:val="none" w:sz="0" w:space="0" w:color="auto"/>
        <w:bottom w:val="none" w:sz="0" w:space="0" w:color="auto"/>
        <w:right w:val="none" w:sz="0" w:space="0" w:color="auto"/>
      </w:divBdr>
    </w:div>
    <w:div w:id="1878002788">
      <w:bodyDiv w:val="1"/>
      <w:marLeft w:val="0"/>
      <w:marRight w:val="0"/>
      <w:marTop w:val="0"/>
      <w:marBottom w:val="0"/>
      <w:divBdr>
        <w:top w:val="none" w:sz="0" w:space="0" w:color="auto"/>
        <w:left w:val="none" w:sz="0" w:space="0" w:color="auto"/>
        <w:bottom w:val="none" w:sz="0" w:space="0" w:color="auto"/>
        <w:right w:val="none" w:sz="0" w:space="0" w:color="auto"/>
      </w:divBdr>
    </w:div>
    <w:div w:id="1879318234">
      <w:bodyDiv w:val="1"/>
      <w:marLeft w:val="0"/>
      <w:marRight w:val="0"/>
      <w:marTop w:val="0"/>
      <w:marBottom w:val="0"/>
      <w:divBdr>
        <w:top w:val="none" w:sz="0" w:space="0" w:color="auto"/>
        <w:left w:val="none" w:sz="0" w:space="0" w:color="auto"/>
        <w:bottom w:val="none" w:sz="0" w:space="0" w:color="auto"/>
        <w:right w:val="none" w:sz="0" w:space="0" w:color="auto"/>
      </w:divBdr>
    </w:div>
    <w:div w:id="1882939700">
      <w:bodyDiv w:val="1"/>
      <w:marLeft w:val="0"/>
      <w:marRight w:val="0"/>
      <w:marTop w:val="0"/>
      <w:marBottom w:val="0"/>
      <w:divBdr>
        <w:top w:val="none" w:sz="0" w:space="0" w:color="auto"/>
        <w:left w:val="none" w:sz="0" w:space="0" w:color="auto"/>
        <w:bottom w:val="none" w:sz="0" w:space="0" w:color="auto"/>
        <w:right w:val="none" w:sz="0" w:space="0" w:color="auto"/>
      </w:divBdr>
    </w:div>
    <w:div w:id="1883131420">
      <w:bodyDiv w:val="1"/>
      <w:marLeft w:val="0"/>
      <w:marRight w:val="0"/>
      <w:marTop w:val="0"/>
      <w:marBottom w:val="0"/>
      <w:divBdr>
        <w:top w:val="none" w:sz="0" w:space="0" w:color="auto"/>
        <w:left w:val="none" w:sz="0" w:space="0" w:color="auto"/>
        <w:bottom w:val="none" w:sz="0" w:space="0" w:color="auto"/>
        <w:right w:val="none" w:sz="0" w:space="0" w:color="auto"/>
      </w:divBdr>
    </w:div>
    <w:div w:id="1893272348">
      <w:bodyDiv w:val="1"/>
      <w:marLeft w:val="0"/>
      <w:marRight w:val="0"/>
      <w:marTop w:val="0"/>
      <w:marBottom w:val="0"/>
      <w:divBdr>
        <w:top w:val="none" w:sz="0" w:space="0" w:color="auto"/>
        <w:left w:val="none" w:sz="0" w:space="0" w:color="auto"/>
        <w:bottom w:val="none" w:sz="0" w:space="0" w:color="auto"/>
        <w:right w:val="none" w:sz="0" w:space="0" w:color="auto"/>
      </w:divBdr>
      <w:divsChild>
        <w:div w:id="1271476574">
          <w:marLeft w:val="0"/>
          <w:marRight w:val="0"/>
          <w:marTop w:val="0"/>
          <w:marBottom w:val="0"/>
          <w:divBdr>
            <w:top w:val="none" w:sz="0" w:space="0" w:color="auto"/>
            <w:left w:val="none" w:sz="0" w:space="0" w:color="auto"/>
            <w:bottom w:val="none" w:sz="0" w:space="0" w:color="auto"/>
            <w:right w:val="none" w:sz="0" w:space="0" w:color="auto"/>
          </w:divBdr>
        </w:div>
      </w:divsChild>
    </w:div>
    <w:div w:id="1895893068">
      <w:bodyDiv w:val="1"/>
      <w:marLeft w:val="0"/>
      <w:marRight w:val="0"/>
      <w:marTop w:val="0"/>
      <w:marBottom w:val="0"/>
      <w:divBdr>
        <w:top w:val="none" w:sz="0" w:space="0" w:color="auto"/>
        <w:left w:val="none" w:sz="0" w:space="0" w:color="auto"/>
        <w:bottom w:val="none" w:sz="0" w:space="0" w:color="auto"/>
        <w:right w:val="none" w:sz="0" w:space="0" w:color="auto"/>
      </w:divBdr>
    </w:div>
    <w:div w:id="1901013802">
      <w:bodyDiv w:val="1"/>
      <w:marLeft w:val="0"/>
      <w:marRight w:val="0"/>
      <w:marTop w:val="0"/>
      <w:marBottom w:val="0"/>
      <w:divBdr>
        <w:top w:val="none" w:sz="0" w:space="0" w:color="auto"/>
        <w:left w:val="none" w:sz="0" w:space="0" w:color="auto"/>
        <w:bottom w:val="none" w:sz="0" w:space="0" w:color="auto"/>
        <w:right w:val="none" w:sz="0" w:space="0" w:color="auto"/>
      </w:divBdr>
    </w:div>
    <w:div w:id="1901404339">
      <w:bodyDiv w:val="1"/>
      <w:marLeft w:val="0"/>
      <w:marRight w:val="0"/>
      <w:marTop w:val="0"/>
      <w:marBottom w:val="0"/>
      <w:divBdr>
        <w:top w:val="none" w:sz="0" w:space="0" w:color="auto"/>
        <w:left w:val="none" w:sz="0" w:space="0" w:color="auto"/>
        <w:bottom w:val="none" w:sz="0" w:space="0" w:color="auto"/>
        <w:right w:val="none" w:sz="0" w:space="0" w:color="auto"/>
      </w:divBdr>
      <w:divsChild>
        <w:div w:id="2011519759">
          <w:marLeft w:val="0"/>
          <w:marRight w:val="0"/>
          <w:marTop w:val="0"/>
          <w:marBottom w:val="0"/>
          <w:divBdr>
            <w:top w:val="none" w:sz="0" w:space="0" w:color="auto"/>
            <w:left w:val="none" w:sz="0" w:space="0" w:color="auto"/>
            <w:bottom w:val="none" w:sz="0" w:space="0" w:color="auto"/>
            <w:right w:val="none" w:sz="0" w:space="0" w:color="auto"/>
          </w:divBdr>
          <w:divsChild>
            <w:div w:id="1934699339">
              <w:marLeft w:val="0"/>
              <w:marRight w:val="0"/>
              <w:marTop w:val="0"/>
              <w:marBottom w:val="0"/>
              <w:divBdr>
                <w:top w:val="none" w:sz="0" w:space="0" w:color="auto"/>
                <w:left w:val="none" w:sz="0" w:space="0" w:color="auto"/>
                <w:bottom w:val="none" w:sz="0" w:space="0" w:color="auto"/>
                <w:right w:val="none" w:sz="0" w:space="0" w:color="auto"/>
              </w:divBdr>
              <w:divsChild>
                <w:div w:id="36151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86304">
      <w:bodyDiv w:val="1"/>
      <w:marLeft w:val="0"/>
      <w:marRight w:val="0"/>
      <w:marTop w:val="0"/>
      <w:marBottom w:val="0"/>
      <w:divBdr>
        <w:top w:val="none" w:sz="0" w:space="0" w:color="auto"/>
        <w:left w:val="none" w:sz="0" w:space="0" w:color="auto"/>
        <w:bottom w:val="none" w:sz="0" w:space="0" w:color="auto"/>
        <w:right w:val="none" w:sz="0" w:space="0" w:color="auto"/>
      </w:divBdr>
    </w:div>
    <w:div w:id="1907181864">
      <w:bodyDiv w:val="1"/>
      <w:marLeft w:val="0"/>
      <w:marRight w:val="0"/>
      <w:marTop w:val="0"/>
      <w:marBottom w:val="0"/>
      <w:divBdr>
        <w:top w:val="none" w:sz="0" w:space="0" w:color="auto"/>
        <w:left w:val="none" w:sz="0" w:space="0" w:color="auto"/>
        <w:bottom w:val="none" w:sz="0" w:space="0" w:color="auto"/>
        <w:right w:val="none" w:sz="0" w:space="0" w:color="auto"/>
      </w:divBdr>
      <w:divsChild>
        <w:div w:id="963385985">
          <w:marLeft w:val="0"/>
          <w:marRight w:val="0"/>
          <w:marTop w:val="0"/>
          <w:marBottom w:val="0"/>
          <w:divBdr>
            <w:top w:val="none" w:sz="0" w:space="0" w:color="auto"/>
            <w:left w:val="none" w:sz="0" w:space="0" w:color="auto"/>
            <w:bottom w:val="none" w:sz="0" w:space="0" w:color="auto"/>
            <w:right w:val="none" w:sz="0" w:space="0" w:color="auto"/>
          </w:divBdr>
          <w:divsChild>
            <w:div w:id="901915899">
              <w:marLeft w:val="0"/>
              <w:marRight w:val="0"/>
              <w:marTop w:val="0"/>
              <w:marBottom w:val="0"/>
              <w:divBdr>
                <w:top w:val="none" w:sz="0" w:space="0" w:color="auto"/>
                <w:left w:val="none" w:sz="0" w:space="0" w:color="auto"/>
                <w:bottom w:val="none" w:sz="0" w:space="0" w:color="auto"/>
                <w:right w:val="none" w:sz="0" w:space="0" w:color="auto"/>
              </w:divBdr>
              <w:divsChild>
                <w:div w:id="194399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187173">
      <w:bodyDiv w:val="1"/>
      <w:marLeft w:val="0"/>
      <w:marRight w:val="0"/>
      <w:marTop w:val="0"/>
      <w:marBottom w:val="0"/>
      <w:divBdr>
        <w:top w:val="none" w:sz="0" w:space="0" w:color="auto"/>
        <w:left w:val="none" w:sz="0" w:space="0" w:color="auto"/>
        <w:bottom w:val="none" w:sz="0" w:space="0" w:color="auto"/>
        <w:right w:val="none" w:sz="0" w:space="0" w:color="auto"/>
      </w:divBdr>
      <w:divsChild>
        <w:div w:id="1962759897">
          <w:marLeft w:val="0"/>
          <w:marRight w:val="0"/>
          <w:marTop w:val="0"/>
          <w:marBottom w:val="0"/>
          <w:divBdr>
            <w:top w:val="none" w:sz="0" w:space="0" w:color="auto"/>
            <w:left w:val="none" w:sz="0" w:space="0" w:color="auto"/>
            <w:bottom w:val="none" w:sz="0" w:space="0" w:color="auto"/>
            <w:right w:val="none" w:sz="0" w:space="0" w:color="auto"/>
          </w:divBdr>
          <w:divsChild>
            <w:div w:id="529147119">
              <w:marLeft w:val="0"/>
              <w:marRight w:val="0"/>
              <w:marTop w:val="0"/>
              <w:marBottom w:val="0"/>
              <w:divBdr>
                <w:top w:val="none" w:sz="0" w:space="0" w:color="auto"/>
                <w:left w:val="none" w:sz="0" w:space="0" w:color="auto"/>
                <w:bottom w:val="none" w:sz="0" w:space="0" w:color="auto"/>
                <w:right w:val="none" w:sz="0" w:space="0" w:color="auto"/>
              </w:divBdr>
              <w:divsChild>
                <w:div w:id="19643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928643">
      <w:bodyDiv w:val="1"/>
      <w:marLeft w:val="0"/>
      <w:marRight w:val="0"/>
      <w:marTop w:val="0"/>
      <w:marBottom w:val="0"/>
      <w:divBdr>
        <w:top w:val="none" w:sz="0" w:space="0" w:color="auto"/>
        <w:left w:val="none" w:sz="0" w:space="0" w:color="auto"/>
        <w:bottom w:val="none" w:sz="0" w:space="0" w:color="auto"/>
        <w:right w:val="none" w:sz="0" w:space="0" w:color="auto"/>
      </w:divBdr>
      <w:divsChild>
        <w:div w:id="519666846">
          <w:marLeft w:val="0"/>
          <w:marRight w:val="0"/>
          <w:marTop w:val="0"/>
          <w:marBottom w:val="0"/>
          <w:divBdr>
            <w:top w:val="none" w:sz="0" w:space="0" w:color="auto"/>
            <w:left w:val="none" w:sz="0" w:space="0" w:color="auto"/>
            <w:bottom w:val="none" w:sz="0" w:space="0" w:color="auto"/>
            <w:right w:val="none" w:sz="0" w:space="0" w:color="auto"/>
          </w:divBdr>
          <w:divsChild>
            <w:div w:id="1581521032">
              <w:marLeft w:val="0"/>
              <w:marRight w:val="0"/>
              <w:marTop w:val="0"/>
              <w:marBottom w:val="0"/>
              <w:divBdr>
                <w:top w:val="none" w:sz="0" w:space="0" w:color="auto"/>
                <w:left w:val="none" w:sz="0" w:space="0" w:color="auto"/>
                <w:bottom w:val="none" w:sz="0" w:space="0" w:color="auto"/>
                <w:right w:val="none" w:sz="0" w:space="0" w:color="auto"/>
              </w:divBdr>
              <w:divsChild>
                <w:div w:id="117823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4077136">
      <w:bodyDiv w:val="1"/>
      <w:marLeft w:val="0"/>
      <w:marRight w:val="0"/>
      <w:marTop w:val="0"/>
      <w:marBottom w:val="0"/>
      <w:divBdr>
        <w:top w:val="none" w:sz="0" w:space="0" w:color="auto"/>
        <w:left w:val="none" w:sz="0" w:space="0" w:color="auto"/>
        <w:bottom w:val="none" w:sz="0" w:space="0" w:color="auto"/>
        <w:right w:val="none" w:sz="0" w:space="0" w:color="auto"/>
      </w:divBdr>
    </w:div>
    <w:div w:id="1914316974">
      <w:bodyDiv w:val="1"/>
      <w:marLeft w:val="0"/>
      <w:marRight w:val="0"/>
      <w:marTop w:val="0"/>
      <w:marBottom w:val="0"/>
      <w:divBdr>
        <w:top w:val="none" w:sz="0" w:space="0" w:color="auto"/>
        <w:left w:val="none" w:sz="0" w:space="0" w:color="auto"/>
        <w:bottom w:val="none" w:sz="0" w:space="0" w:color="auto"/>
        <w:right w:val="none" w:sz="0" w:space="0" w:color="auto"/>
      </w:divBdr>
    </w:div>
    <w:div w:id="1916475290">
      <w:bodyDiv w:val="1"/>
      <w:marLeft w:val="0"/>
      <w:marRight w:val="0"/>
      <w:marTop w:val="0"/>
      <w:marBottom w:val="0"/>
      <w:divBdr>
        <w:top w:val="none" w:sz="0" w:space="0" w:color="auto"/>
        <w:left w:val="none" w:sz="0" w:space="0" w:color="auto"/>
        <w:bottom w:val="none" w:sz="0" w:space="0" w:color="auto"/>
        <w:right w:val="none" w:sz="0" w:space="0" w:color="auto"/>
      </w:divBdr>
    </w:div>
    <w:div w:id="1936748593">
      <w:bodyDiv w:val="1"/>
      <w:marLeft w:val="0"/>
      <w:marRight w:val="0"/>
      <w:marTop w:val="0"/>
      <w:marBottom w:val="0"/>
      <w:divBdr>
        <w:top w:val="none" w:sz="0" w:space="0" w:color="auto"/>
        <w:left w:val="none" w:sz="0" w:space="0" w:color="auto"/>
        <w:bottom w:val="none" w:sz="0" w:space="0" w:color="auto"/>
        <w:right w:val="none" w:sz="0" w:space="0" w:color="auto"/>
      </w:divBdr>
      <w:divsChild>
        <w:div w:id="2147119802">
          <w:marLeft w:val="0"/>
          <w:marRight w:val="0"/>
          <w:marTop w:val="0"/>
          <w:marBottom w:val="0"/>
          <w:divBdr>
            <w:top w:val="none" w:sz="0" w:space="0" w:color="auto"/>
            <w:left w:val="none" w:sz="0" w:space="0" w:color="auto"/>
            <w:bottom w:val="none" w:sz="0" w:space="0" w:color="auto"/>
            <w:right w:val="none" w:sz="0" w:space="0" w:color="auto"/>
          </w:divBdr>
          <w:divsChild>
            <w:div w:id="433789997">
              <w:marLeft w:val="0"/>
              <w:marRight w:val="0"/>
              <w:marTop w:val="0"/>
              <w:marBottom w:val="0"/>
              <w:divBdr>
                <w:top w:val="none" w:sz="0" w:space="0" w:color="auto"/>
                <w:left w:val="none" w:sz="0" w:space="0" w:color="auto"/>
                <w:bottom w:val="none" w:sz="0" w:space="0" w:color="auto"/>
                <w:right w:val="none" w:sz="0" w:space="0" w:color="auto"/>
              </w:divBdr>
              <w:divsChild>
                <w:div w:id="77359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605553">
      <w:bodyDiv w:val="1"/>
      <w:marLeft w:val="0"/>
      <w:marRight w:val="0"/>
      <w:marTop w:val="0"/>
      <w:marBottom w:val="0"/>
      <w:divBdr>
        <w:top w:val="none" w:sz="0" w:space="0" w:color="auto"/>
        <w:left w:val="none" w:sz="0" w:space="0" w:color="auto"/>
        <w:bottom w:val="none" w:sz="0" w:space="0" w:color="auto"/>
        <w:right w:val="none" w:sz="0" w:space="0" w:color="auto"/>
      </w:divBdr>
    </w:div>
    <w:div w:id="1942880995">
      <w:bodyDiv w:val="1"/>
      <w:marLeft w:val="0"/>
      <w:marRight w:val="0"/>
      <w:marTop w:val="0"/>
      <w:marBottom w:val="0"/>
      <w:divBdr>
        <w:top w:val="none" w:sz="0" w:space="0" w:color="auto"/>
        <w:left w:val="none" w:sz="0" w:space="0" w:color="auto"/>
        <w:bottom w:val="none" w:sz="0" w:space="0" w:color="auto"/>
        <w:right w:val="none" w:sz="0" w:space="0" w:color="auto"/>
      </w:divBdr>
      <w:divsChild>
        <w:div w:id="1601983403">
          <w:marLeft w:val="0"/>
          <w:marRight w:val="0"/>
          <w:marTop w:val="0"/>
          <w:marBottom w:val="0"/>
          <w:divBdr>
            <w:top w:val="none" w:sz="0" w:space="0" w:color="auto"/>
            <w:left w:val="none" w:sz="0" w:space="0" w:color="auto"/>
            <w:bottom w:val="none" w:sz="0" w:space="0" w:color="auto"/>
            <w:right w:val="none" w:sz="0" w:space="0" w:color="auto"/>
          </w:divBdr>
          <w:divsChild>
            <w:div w:id="1723018996">
              <w:marLeft w:val="0"/>
              <w:marRight w:val="0"/>
              <w:marTop w:val="0"/>
              <w:marBottom w:val="0"/>
              <w:divBdr>
                <w:top w:val="none" w:sz="0" w:space="0" w:color="auto"/>
                <w:left w:val="none" w:sz="0" w:space="0" w:color="auto"/>
                <w:bottom w:val="none" w:sz="0" w:space="0" w:color="auto"/>
                <w:right w:val="none" w:sz="0" w:space="0" w:color="auto"/>
              </w:divBdr>
              <w:divsChild>
                <w:div w:id="862548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495134">
      <w:bodyDiv w:val="1"/>
      <w:marLeft w:val="0"/>
      <w:marRight w:val="0"/>
      <w:marTop w:val="0"/>
      <w:marBottom w:val="0"/>
      <w:divBdr>
        <w:top w:val="none" w:sz="0" w:space="0" w:color="auto"/>
        <w:left w:val="none" w:sz="0" w:space="0" w:color="auto"/>
        <w:bottom w:val="none" w:sz="0" w:space="0" w:color="auto"/>
        <w:right w:val="none" w:sz="0" w:space="0" w:color="auto"/>
      </w:divBdr>
    </w:div>
    <w:div w:id="1952937109">
      <w:bodyDiv w:val="1"/>
      <w:marLeft w:val="0"/>
      <w:marRight w:val="0"/>
      <w:marTop w:val="0"/>
      <w:marBottom w:val="0"/>
      <w:divBdr>
        <w:top w:val="none" w:sz="0" w:space="0" w:color="auto"/>
        <w:left w:val="none" w:sz="0" w:space="0" w:color="auto"/>
        <w:bottom w:val="none" w:sz="0" w:space="0" w:color="auto"/>
        <w:right w:val="none" w:sz="0" w:space="0" w:color="auto"/>
      </w:divBdr>
      <w:divsChild>
        <w:div w:id="1427388893">
          <w:marLeft w:val="0"/>
          <w:marRight w:val="0"/>
          <w:marTop w:val="0"/>
          <w:marBottom w:val="0"/>
          <w:divBdr>
            <w:top w:val="none" w:sz="0" w:space="0" w:color="auto"/>
            <w:left w:val="none" w:sz="0" w:space="0" w:color="auto"/>
            <w:bottom w:val="none" w:sz="0" w:space="0" w:color="auto"/>
            <w:right w:val="none" w:sz="0" w:space="0" w:color="auto"/>
          </w:divBdr>
          <w:divsChild>
            <w:div w:id="1695811900">
              <w:marLeft w:val="0"/>
              <w:marRight w:val="0"/>
              <w:marTop w:val="0"/>
              <w:marBottom w:val="0"/>
              <w:divBdr>
                <w:top w:val="none" w:sz="0" w:space="0" w:color="auto"/>
                <w:left w:val="none" w:sz="0" w:space="0" w:color="auto"/>
                <w:bottom w:val="none" w:sz="0" w:space="0" w:color="auto"/>
                <w:right w:val="none" w:sz="0" w:space="0" w:color="auto"/>
              </w:divBdr>
              <w:divsChild>
                <w:div w:id="74619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406808">
      <w:bodyDiv w:val="1"/>
      <w:marLeft w:val="0"/>
      <w:marRight w:val="0"/>
      <w:marTop w:val="0"/>
      <w:marBottom w:val="0"/>
      <w:divBdr>
        <w:top w:val="none" w:sz="0" w:space="0" w:color="auto"/>
        <w:left w:val="none" w:sz="0" w:space="0" w:color="auto"/>
        <w:bottom w:val="none" w:sz="0" w:space="0" w:color="auto"/>
        <w:right w:val="none" w:sz="0" w:space="0" w:color="auto"/>
      </w:divBdr>
    </w:div>
    <w:div w:id="1960526571">
      <w:bodyDiv w:val="1"/>
      <w:marLeft w:val="0"/>
      <w:marRight w:val="0"/>
      <w:marTop w:val="0"/>
      <w:marBottom w:val="0"/>
      <w:divBdr>
        <w:top w:val="none" w:sz="0" w:space="0" w:color="auto"/>
        <w:left w:val="none" w:sz="0" w:space="0" w:color="auto"/>
        <w:bottom w:val="none" w:sz="0" w:space="0" w:color="auto"/>
        <w:right w:val="none" w:sz="0" w:space="0" w:color="auto"/>
      </w:divBdr>
    </w:div>
    <w:div w:id="1968317246">
      <w:bodyDiv w:val="1"/>
      <w:marLeft w:val="0"/>
      <w:marRight w:val="0"/>
      <w:marTop w:val="0"/>
      <w:marBottom w:val="0"/>
      <w:divBdr>
        <w:top w:val="none" w:sz="0" w:space="0" w:color="auto"/>
        <w:left w:val="none" w:sz="0" w:space="0" w:color="auto"/>
        <w:bottom w:val="none" w:sz="0" w:space="0" w:color="auto"/>
        <w:right w:val="none" w:sz="0" w:space="0" w:color="auto"/>
      </w:divBdr>
    </w:div>
    <w:div w:id="1972317858">
      <w:bodyDiv w:val="1"/>
      <w:marLeft w:val="0"/>
      <w:marRight w:val="0"/>
      <w:marTop w:val="0"/>
      <w:marBottom w:val="0"/>
      <w:divBdr>
        <w:top w:val="none" w:sz="0" w:space="0" w:color="auto"/>
        <w:left w:val="none" w:sz="0" w:space="0" w:color="auto"/>
        <w:bottom w:val="none" w:sz="0" w:space="0" w:color="auto"/>
        <w:right w:val="none" w:sz="0" w:space="0" w:color="auto"/>
      </w:divBdr>
    </w:div>
    <w:div w:id="1975063898">
      <w:bodyDiv w:val="1"/>
      <w:marLeft w:val="0"/>
      <w:marRight w:val="0"/>
      <w:marTop w:val="0"/>
      <w:marBottom w:val="0"/>
      <w:divBdr>
        <w:top w:val="none" w:sz="0" w:space="0" w:color="auto"/>
        <w:left w:val="none" w:sz="0" w:space="0" w:color="auto"/>
        <w:bottom w:val="none" w:sz="0" w:space="0" w:color="auto"/>
        <w:right w:val="none" w:sz="0" w:space="0" w:color="auto"/>
      </w:divBdr>
    </w:div>
    <w:div w:id="1975983316">
      <w:bodyDiv w:val="1"/>
      <w:marLeft w:val="0"/>
      <w:marRight w:val="0"/>
      <w:marTop w:val="0"/>
      <w:marBottom w:val="0"/>
      <w:divBdr>
        <w:top w:val="none" w:sz="0" w:space="0" w:color="auto"/>
        <w:left w:val="none" w:sz="0" w:space="0" w:color="auto"/>
        <w:bottom w:val="none" w:sz="0" w:space="0" w:color="auto"/>
        <w:right w:val="none" w:sz="0" w:space="0" w:color="auto"/>
      </w:divBdr>
    </w:div>
    <w:div w:id="1981419734">
      <w:bodyDiv w:val="1"/>
      <w:marLeft w:val="0"/>
      <w:marRight w:val="0"/>
      <w:marTop w:val="0"/>
      <w:marBottom w:val="0"/>
      <w:divBdr>
        <w:top w:val="none" w:sz="0" w:space="0" w:color="auto"/>
        <w:left w:val="none" w:sz="0" w:space="0" w:color="auto"/>
        <w:bottom w:val="none" w:sz="0" w:space="0" w:color="auto"/>
        <w:right w:val="none" w:sz="0" w:space="0" w:color="auto"/>
      </w:divBdr>
    </w:div>
    <w:div w:id="1987469822">
      <w:bodyDiv w:val="1"/>
      <w:marLeft w:val="0"/>
      <w:marRight w:val="0"/>
      <w:marTop w:val="0"/>
      <w:marBottom w:val="0"/>
      <w:divBdr>
        <w:top w:val="none" w:sz="0" w:space="0" w:color="auto"/>
        <w:left w:val="none" w:sz="0" w:space="0" w:color="auto"/>
        <w:bottom w:val="none" w:sz="0" w:space="0" w:color="auto"/>
        <w:right w:val="none" w:sz="0" w:space="0" w:color="auto"/>
      </w:divBdr>
    </w:div>
    <w:div w:id="1988316885">
      <w:bodyDiv w:val="1"/>
      <w:marLeft w:val="0"/>
      <w:marRight w:val="0"/>
      <w:marTop w:val="0"/>
      <w:marBottom w:val="0"/>
      <w:divBdr>
        <w:top w:val="none" w:sz="0" w:space="0" w:color="auto"/>
        <w:left w:val="none" w:sz="0" w:space="0" w:color="auto"/>
        <w:bottom w:val="none" w:sz="0" w:space="0" w:color="auto"/>
        <w:right w:val="none" w:sz="0" w:space="0" w:color="auto"/>
      </w:divBdr>
    </w:div>
    <w:div w:id="1989358121">
      <w:bodyDiv w:val="1"/>
      <w:marLeft w:val="0"/>
      <w:marRight w:val="0"/>
      <w:marTop w:val="0"/>
      <w:marBottom w:val="0"/>
      <w:divBdr>
        <w:top w:val="none" w:sz="0" w:space="0" w:color="auto"/>
        <w:left w:val="none" w:sz="0" w:space="0" w:color="auto"/>
        <w:bottom w:val="none" w:sz="0" w:space="0" w:color="auto"/>
        <w:right w:val="none" w:sz="0" w:space="0" w:color="auto"/>
      </w:divBdr>
    </w:div>
    <w:div w:id="2002195783">
      <w:bodyDiv w:val="1"/>
      <w:marLeft w:val="0"/>
      <w:marRight w:val="0"/>
      <w:marTop w:val="0"/>
      <w:marBottom w:val="0"/>
      <w:divBdr>
        <w:top w:val="none" w:sz="0" w:space="0" w:color="auto"/>
        <w:left w:val="none" w:sz="0" w:space="0" w:color="auto"/>
        <w:bottom w:val="none" w:sz="0" w:space="0" w:color="auto"/>
        <w:right w:val="none" w:sz="0" w:space="0" w:color="auto"/>
      </w:divBdr>
    </w:div>
    <w:div w:id="2009362011">
      <w:bodyDiv w:val="1"/>
      <w:marLeft w:val="0"/>
      <w:marRight w:val="0"/>
      <w:marTop w:val="0"/>
      <w:marBottom w:val="0"/>
      <w:divBdr>
        <w:top w:val="none" w:sz="0" w:space="0" w:color="auto"/>
        <w:left w:val="none" w:sz="0" w:space="0" w:color="auto"/>
        <w:bottom w:val="none" w:sz="0" w:space="0" w:color="auto"/>
        <w:right w:val="none" w:sz="0" w:space="0" w:color="auto"/>
      </w:divBdr>
    </w:div>
    <w:div w:id="2012365128">
      <w:bodyDiv w:val="1"/>
      <w:marLeft w:val="0"/>
      <w:marRight w:val="0"/>
      <w:marTop w:val="0"/>
      <w:marBottom w:val="0"/>
      <w:divBdr>
        <w:top w:val="none" w:sz="0" w:space="0" w:color="auto"/>
        <w:left w:val="none" w:sz="0" w:space="0" w:color="auto"/>
        <w:bottom w:val="none" w:sz="0" w:space="0" w:color="auto"/>
        <w:right w:val="none" w:sz="0" w:space="0" w:color="auto"/>
      </w:divBdr>
    </w:div>
    <w:div w:id="2018068467">
      <w:bodyDiv w:val="1"/>
      <w:marLeft w:val="0"/>
      <w:marRight w:val="0"/>
      <w:marTop w:val="0"/>
      <w:marBottom w:val="0"/>
      <w:divBdr>
        <w:top w:val="none" w:sz="0" w:space="0" w:color="auto"/>
        <w:left w:val="none" w:sz="0" w:space="0" w:color="auto"/>
        <w:bottom w:val="none" w:sz="0" w:space="0" w:color="auto"/>
        <w:right w:val="none" w:sz="0" w:space="0" w:color="auto"/>
      </w:divBdr>
    </w:div>
    <w:div w:id="2019456523">
      <w:bodyDiv w:val="1"/>
      <w:marLeft w:val="0"/>
      <w:marRight w:val="0"/>
      <w:marTop w:val="0"/>
      <w:marBottom w:val="0"/>
      <w:divBdr>
        <w:top w:val="none" w:sz="0" w:space="0" w:color="auto"/>
        <w:left w:val="none" w:sz="0" w:space="0" w:color="auto"/>
        <w:bottom w:val="none" w:sz="0" w:space="0" w:color="auto"/>
        <w:right w:val="none" w:sz="0" w:space="0" w:color="auto"/>
      </w:divBdr>
    </w:div>
    <w:div w:id="2019575602">
      <w:bodyDiv w:val="1"/>
      <w:marLeft w:val="0"/>
      <w:marRight w:val="0"/>
      <w:marTop w:val="0"/>
      <w:marBottom w:val="0"/>
      <w:divBdr>
        <w:top w:val="none" w:sz="0" w:space="0" w:color="auto"/>
        <w:left w:val="none" w:sz="0" w:space="0" w:color="auto"/>
        <w:bottom w:val="none" w:sz="0" w:space="0" w:color="auto"/>
        <w:right w:val="none" w:sz="0" w:space="0" w:color="auto"/>
      </w:divBdr>
    </w:div>
    <w:div w:id="2022467931">
      <w:bodyDiv w:val="1"/>
      <w:marLeft w:val="0"/>
      <w:marRight w:val="0"/>
      <w:marTop w:val="0"/>
      <w:marBottom w:val="0"/>
      <w:divBdr>
        <w:top w:val="none" w:sz="0" w:space="0" w:color="auto"/>
        <w:left w:val="none" w:sz="0" w:space="0" w:color="auto"/>
        <w:bottom w:val="none" w:sz="0" w:space="0" w:color="auto"/>
        <w:right w:val="none" w:sz="0" w:space="0" w:color="auto"/>
      </w:divBdr>
    </w:div>
    <w:div w:id="2025086644">
      <w:bodyDiv w:val="1"/>
      <w:marLeft w:val="0"/>
      <w:marRight w:val="0"/>
      <w:marTop w:val="0"/>
      <w:marBottom w:val="0"/>
      <w:divBdr>
        <w:top w:val="none" w:sz="0" w:space="0" w:color="auto"/>
        <w:left w:val="none" w:sz="0" w:space="0" w:color="auto"/>
        <w:bottom w:val="none" w:sz="0" w:space="0" w:color="auto"/>
        <w:right w:val="none" w:sz="0" w:space="0" w:color="auto"/>
      </w:divBdr>
      <w:divsChild>
        <w:div w:id="664556313">
          <w:marLeft w:val="0"/>
          <w:marRight w:val="0"/>
          <w:marTop w:val="0"/>
          <w:marBottom w:val="0"/>
          <w:divBdr>
            <w:top w:val="none" w:sz="0" w:space="0" w:color="auto"/>
            <w:left w:val="none" w:sz="0" w:space="0" w:color="auto"/>
            <w:bottom w:val="none" w:sz="0" w:space="0" w:color="auto"/>
            <w:right w:val="none" w:sz="0" w:space="0" w:color="auto"/>
          </w:divBdr>
          <w:divsChild>
            <w:div w:id="402728547">
              <w:marLeft w:val="0"/>
              <w:marRight w:val="0"/>
              <w:marTop w:val="0"/>
              <w:marBottom w:val="0"/>
              <w:divBdr>
                <w:top w:val="none" w:sz="0" w:space="0" w:color="auto"/>
                <w:left w:val="none" w:sz="0" w:space="0" w:color="auto"/>
                <w:bottom w:val="none" w:sz="0" w:space="0" w:color="auto"/>
                <w:right w:val="none" w:sz="0" w:space="0" w:color="auto"/>
              </w:divBdr>
              <w:divsChild>
                <w:div w:id="783421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064756">
      <w:bodyDiv w:val="1"/>
      <w:marLeft w:val="0"/>
      <w:marRight w:val="0"/>
      <w:marTop w:val="0"/>
      <w:marBottom w:val="0"/>
      <w:divBdr>
        <w:top w:val="none" w:sz="0" w:space="0" w:color="auto"/>
        <w:left w:val="none" w:sz="0" w:space="0" w:color="auto"/>
        <w:bottom w:val="none" w:sz="0" w:space="0" w:color="auto"/>
        <w:right w:val="none" w:sz="0" w:space="0" w:color="auto"/>
      </w:divBdr>
      <w:divsChild>
        <w:div w:id="1100756148">
          <w:marLeft w:val="0"/>
          <w:marRight w:val="0"/>
          <w:marTop w:val="0"/>
          <w:marBottom w:val="0"/>
          <w:divBdr>
            <w:top w:val="none" w:sz="0" w:space="0" w:color="auto"/>
            <w:left w:val="none" w:sz="0" w:space="0" w:color="auto"/>
            <w:bottom w:val="none" w:sz="0" w:space="0" w:color="auto"/>
            <w:right w:val="none" w:sz="0" w:space="0" w:color="auto"/>
          </w:divBdr>
          <w:divsChild>
            <w:div w:id="125042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964772">
      <w:bodyDiv w:val="1"/>
      <w:marLeft w:val="0"/>
      <w:marRight w:val="0"/>
      <w:marTop w:val="0"/>
      <w:marBottom w:val="0"/>
      <w:divBdr>
        <w:top w:val="none" w:sz="0" w:space="0" w:color="auto"/>
        <w:left w:val="none" w:sz="0" w:space="0" w:color="auto"/>
        <w:bottom w:val="none" w:sz="0" w:space="0" w:color="auto"/>
        <w:right w:val="none" w:sz="0" w:space="0" w:color="auto"/>
      </w:divBdr>
    </w:div>
    <w:div w:id="2046172057">
      <w:bodyDiv w:val="1"/>
      <w:marLeft w:val="0"/>
      <w:marRight w:val="0"/>
      <w:marTop w:val="0"/>
      <w:marBottom w:val="0"/>
      <w:divBdr>
        <w:top w:val="none" w:sz="0" w:space="0" w:color="auto"/>
        <w:left w:val="none" w:sz="0" w:space="0" w:color="auto"/>
        <w:bottom w:val="none" w:sz="0" w:space="0" w:color="auto"/>
        <w:right w:val="none" w:sz="0" w:space="0" w:color="auto"/>
      </w:divBdr>
    </w:div>
    <w:div w:id="2046172488">
      <w:bodyDiv w:val="1"/>
      <w:marLeft w:val="0"/>
      <w:marRight w:val="0"/>
      <w:marTop w:val="0"/>
      <w:marBottom w:val="0"/>
      <w:divBdr>
        <w:top w:val="none" w:sz="0" w:space="0" w:color="auto"/>
        <w:left w:val="none" w:sz="0" w:space="0" w:color="auto"/>
        <w:bottom w:val="none" w:sz="0" w:space="0" w:color="auto"/>
        <w:right w:val="none" w:sz="0" w:space="0" w:color="auto"/>
      </w:divBdr>
    </w:div>
    <w:div w:id="2062748108">
      <w:bodyDiv w:val="1"/>
      <w:marLeft w:val="0"/>
      <w:marRight w:val="0"/>
      <w:marTop w:val="0"/>
      <w:marBottom w:val="0"/>
      <w:divBdr>
        <w:top w:val="none" w:sz="0" w:space="0" w:color="auto"/>
        <w:left w:val="none" w:sz="0" w:space="0" w:color="auto"/>
        <w:bottom w:val="none" w:sz="0" w:space="0" w:color="auto"/>
        <w:right w:val="none" w:sz="0" w:space="0" w:color="auto"/>
      </w:divBdr>
    </w:div>
    <w:div w:id="2064743255">
      <w:bodyDiv w:val="1"/>
      <w:marLeft w:val="0"/>
      <w:marRight w:val="0"/>
      <w:marTop w:val="0"/>
      <w:marBottom w:val="0"/>
      <w:divBdr>
        <w:top w:val="none" w:sz="0" w:space="0" w:color="auto"/>
        <w:left w:val="none" w:sz="0" w:space="0" w:color="auto"/>
        <w:bottom w:val="none" w:sz="0" w:space="0" w:color="auto"/>
        <w:right w:val="none" w:sz="0" w:space="0" w:color="auto"/>
      </w:divBdr>
    </w:div>
    <w:div w:id="2066104447">
      <w:bodyDiv w:val="1"/>
      <w:marLeft w:val="0"/>
      <w:marRight w:val="0"/>
      <w:marTop w:val="0"/>
      <w:marBottom w:val="0"/>
      <w:divBdr>
        <w:top w:val="none" w:sz="0" w:space="0" w:color="auto"/>
        <w:left w:val="none" w:sz="0" w:space="0" w:color="auto"/>
        <w:bottom w:val="none" w:sz="0" w:space="0" w:color="auto"/>
        <w:right w:val="none" w:sz="0" w:space="0" w:color="auto"/>
      </w:divBdr>
    </w:div>
    <w:div w:id="2068456891">
      <w:bodyDiv w:val="1"/>
      <w:marLeft w:val="0"/>
      <w:marRight w:val="0"/>
      <w:marTop w:val="0"/>
      <w:marBottom w:val="0"/>
      <w:divBdr>
        <w:top w:val="none" w:sz="0" w:space="0" w:color="auto"/>
        <w:left w:val="none" w:sz="0" w:space="0" w:color="auto"/>
        <w:bottom w:val="none" w:sz="0" w:space="0" w:color="auto"/>
        <w:right w:val="none" w:sz="0" w:space="0" w:color="auto"/>
      </w:divBdr>
    </w:div>
    <w:div w:id="2083749268">
      <w:bodyDiv w:val="1"/>
      <w:marLeft w:val="0"/>
      <w:marRight w:val="0"/>
      <w:marTop w:val="0"/>
      <w:marBottom w:val="0"/>
      <w:divBdr>
        <w:top w:val="none" w:sz="0" w:space="0" w:color="auto"/>
        <w:left w:val="none" w:sz="0" w:space="0" w:color="auto"/>
        <w:bottom w:val="none" w:sz="0" w:space="0" w:color="auto"/>
        <w:right w:val="none" w:sz="0" w:space="0" w:color="auto"/>
      </w:divBdr>
    </w:div>
    <w:div w:id="2086225484">
      <w:bodyDiv w:val="1"/>
      <w:marLeft w:val="0"/>
      <w:marRight w:val="0"/>
      <w:marTop w:val="0"/>
      <w:marBottom w:val="0"/>
      <w:divBdr>
        <w:top w:val="none" w:sz="0" w:space="0" w:color="auto"/>
        <w:left w:val="none" w:sz="0" w:space="0" w:color="auto"/>
        <w:bottom w:val="none" w:sz="0" w:space="0" w:color="auto"/>
        <w:right w:val="none" w:sz="0" w:space="0" w:color="auto"/>
      </w:divBdr>
    </w:div>
    <w:div w:id="2095009462">
      <w:bodyDiv w:val="1"/>
      <w:marLeft w:val="0"/>
      <w:marRight w:val="0"/>
      <w:marTop w:val="0"/>
      <w:marBottom w:val="0"/>
      <w:divBdr>
        <w:top w:val="none" w:sz="0" w:space="0" w:color="auto"/>
        <w:left w:val="none" w:sz="0" w:space="0" w:color="auto"/>
        <w:bottom w:val="none" w:sz="0" w:space="0" w:color="auto"/>
        <w:right w:val="none" w:sz="0" w:space="0" w:color="auto"/>
      </w:divBdr>
    </w:div>
    <w:div w:id="2098284723">
      <w:bodyDiv w:val="1"/>
      <w:marLeft w:val="0"/>
      <w:marRight w:val="0"/>
      <w:marTop w:val="0"/>
      <w:marBottom w:val="0"/>
      <w:divBdr>
        <w:top w:val="none" w:sz="0" w:space="0" w:color="auto"/>
        <w:left w:val="none" w:sz="0" w:space="0" w:color="auto"/>
        <w:bottom w:val="none" w:sz="0" w:space="0" w:color="auto"/>
        <w:right w:val="none" w:sz="0" w:space="0" w:color="auto"/>
      </w:divBdr>
    </w:div>
    <w:div w:id="2100174155">
      <w:bodyDiv w:val="1"/>
      <w:marLeft w:val="0"/>
      <w:marRight w:val="0"/>
      <w:marTop w:val="0"/>
      <w:marBottom w:val="0"/>
      <w:divBdr>
        <w:top w:val="none" w:sz="0" w:space="0" w:color="auto"/>
        <w:left w:val="none" w:sz="0" w:space="0" w:color="auto"/>
        <w:bottom w:val="none" w:sz="0" w:space="0" w:color="auto"/>
        <w:right w:val="none" w:sz="0" w:space="0" w:color="auto"/>
      </w:divBdr>
      <w:divsChild>
        <w:div w:id="727414198">
          <w:marLeft w:val="0"/>
          <w:marRight w:val="0"/>
          <w:marTop w:val="0"/>
          <w:marBottom w:val="300"/>
          <w:divBdr>
            <w:top w:val="none" w:sz="0" w:space="0" w:color="auto"/>
            <w:left w:val="none" w:sz="0" w:space="0" w:color="auto"/>
            <w:bottom w:val="none" w:sz="0" w:space="0" w:color="auto"/>
            <w:right w:val="none" w:sz="0" w:space="0" w:color="auto"/>
          </w:divBdr>
        </w:div>
        <w:div w:id="1606037203">
          <w:marLeft w:val="0"/>
          <w:marRight w:val="0"/>
          <w:marTop w:val="0"/>
          <w:marBottom w:val="300"/>
          <w:divBdr>
            <w:top w:val="none" w:sz="0" w:space="0" w:color="auto"/>
            <w:left w:val="none" w:sz="0" w:space="0" w:color="auto"/>
            <w:bottom w:val="none" w:sz="0" w:space="0" w:color="auto"/>
            <w:right w:val="none" w:sz="0" w:space="0" w:color="auto"/>
          </w:divBdr>
        </w:div>
      </w:divsChild>
    </w:div>
    <w:div w:id="2111194253">
      <w:bodyDiv w:val="1"/>
      <w:marLeft w:val="0"/>
      <w:marRight w:val="0"/>
      <w:marTop w:val="0"/>
      <w:marBottom w:val="0"/>
      <w:divBdr>
        <w:top w:val="none" w:sz="0" w:space="0" w:color="auto"/>
        <w:left w:val="none" w:sz="0" w:space="0" w:color="auto"/>
        <w:bottom w:val="none" w:sz="0" w:space="0" w:color="auto"/>
        <w:right w:val="none" w:sz="0" w:space="0" w:color="auto"/>
      </w:divBdr>
    </w:div>
    <w:div w:id="2111243025">
      <w:bodyDiv w:val="1"/>
      <w:marLeft w:val="0"/>
      <w:marRight w:val="0"/>
      <w:marTop w:val="0"/>
      <w:marBottom w:val="0"/>
      <w:divBdr>
        <w:top w:val="none" w:sz="0" w:space="0" w:color="auto"/>
        <w:left w:val="none" w:sz="0" w:space="0" w:color="auto"/>
        <w:bottom w:val="none" w:sz="0" w:space="0" w:color="auto"/>
        <w:right w:val="none" w:sz="0" w:space="0" w:color="auto"/>
      </w:divBdr>
    </w:div>
    <w:div w:id="2111966634">
      <w:bodyDiv w:val="1"/>
      <w:marLeft w:val="0"/>
      <w:marRight w:val="0"/>
      <w:marTop w:val="0"/>
      <w:marBottom w:val="0"/>
      <w:divBdr>
        <w:top w:val="none" w:sz="0" w:space="0" w:color="auto"/>
        <w:left w:val="none" w:sz="0" w:space="0" w:color="auto"/>
        <w:bottom w:val="none" w:sz="0" w:space="0" w:color="auto"/>
        <w:right w:val="none" w:sz="0" w:space="0" w:color="auto"/>
      </w:divBdr>
      <w:divsChild>
        <w:div w:id="794763022">
          <w:marLeft w:val="0"/>
          <w:marRight w:val="0"/>
          <w:marTop w:val="0"/>
          <w:marBottom w:val="0"/>
          <w:divBdr>
            <w:top w:val="none" w:sz="0" w:space="0" w:color="auto"/>
            <w:left w:val="none" w:sz="0" w:space="0" w:color="auto"/>
            <w:bottom w:val="none" w:sz="0" w:space="0" w:color="auto"/>
            <w:right w:val="none" w:sz="0" w:space="0" w:color="auto"/>
          </w:divBdr>
        </w:div>
      </w:divsChild>
    </w:div>
    <w:div w:id="2114397912">
      <w:bodyDiv w:val="1"/>
      <w:marLeft w:val="0"/>
      <w:marRight w:val="0"/>
      <w:marTop w:val="0"/>
      <w:marBottom w:val="0"/>
      <w:divBdr>
        <w:top w:val="none" w:sz="0" w:space="0" w:color="auto"/>
        <w:left w:val="none" w:sz="0" w:space="0" w:color="auto"/>
        <w:bottom w:val="none" w:sz="0" w:space="0" w:color="auto"/>
        <w:right w:val="none" w:sz="0" w:space="0" w:color="auto"/>
      </w:divBdr>
    </w:div>
    <w:div w:id="2115440488">
      <w:bodyDiv w:val="1"/>
      <w:marLeft w:val="0"/>
      <w:marRight w:val="0"/>
      <w:marTop w:val="0"/>
      <w:marBottom w:val="0"/>
      <w:divBdr>
        <w:top w:val="none" w:sz="0" w:space="0" w:color="auto"/>
        <w:left w:val="none" w:sz="0" w:space="0" w:color="auto"/>
        <w:bottom w:val="none" w:sz="0" w:space="0" w:color="auto"/>
        <w:right w:val="none" w:sz="0" w:space="0" w:color="auto"/>
      </w:divBdr>
      <w:divsChild>
        <w:div w:id="1674798544">
          <w:blockQuote w:val="1"/>
          <w:marLeft w:val="0"/>
          <w:marRight w:val="0"/>
          <w:marTop w:val="300"/>
          <w:marBottom w:val="0"/>
          <w:divBdr>
            <w:top w:val="none" w:sz="0" w:space="0" w:color="auto"/>
            <w:left w:val="none" w:sz="0" w:space="0" w:color="auto"/>
            <w:bottom w:val="none" w:sz="0" w:space="0" w:color="auto"/>
            <w:right w:val="none" w:sz="0" w:space="0" w:color="auto"/>
          </w:divBdr>
        </w:div>
      </w:divsChild>
    </w:div>
    <w:div w:id="2121491250">
      <w:bodyDiv w:val="1"/>
      <w:marLeft w:val="0"/>
      <w:marRight w:val="0"/>
      <w:marTop w:val="0"/>
      <w:marBottom w:val="0"/>
      <w:divBdr>
        <w:top w:val="none" w:sz="0" w:space="0" w:color="auto"/>
        <w:left w:val="none" w:sz="0" w:space="0" w:color="auto"/>
        <w:bottom w:val="none" w:sz="0" w:space="0" w:color="auto"/>
        <w:right w:val="none" w:sz="0" w:space="0" w:color="auto"/>
      </w:divBdr>
    </w:div>
    <w:div w:id="2123451285">
      <w:bodyDiv w:val="1"/>
      <w:marLeft w:val="0"/>
      <w:marRight w:val="0"/>
      <w:marTop w:val="0"/>
      <w:marBottom w:val="0"/>
      <w:divBdr>
        <w:top w:val="none" w:sz="0" w:space="0" w:color="auto"/>
        <w:left w:val="none" w:sz="0" w:space="0" w:color="auto"/>
        <w:bottom w:val="none" w:sz="0" w:space="0" w:color="auto"/>
        <w:right w:val="none" w:sz="0" w:space="0" w:color="auto"/>
      </w:divBdr>
    </w:div>
    <w:div w:id="2128425654">
      <w:bodyDiv w:val="1"/>
      <w:marLeft w:val="0"/>
      <w:marRight w:val="0"/>
      <w:marTop w:val="0"/>
      <w:marBottom w:val="0"/>
      <w:divBdr>
        <w:top w:val="none" w:sz="0" w:space="0" w:color="auto"/>
        <w:left w:val="none" w:sz="0" w:space="0" w:color="auto"/>
        <w:bottom w:val="none" w:sz="0" w:space="0" w:color="auto"/>
        <w:right w:val="none" w:sz="0" w:space="0" w:color="auto"/>
      </w:divBdr>
    </w:div>
    <w:div w:id="2128772085">
      <w:bodyDiv w:val="1"/>
      <w:marLeft w:val="0"/>
      <w:marRight w:val="0"/>
      <w:marTop w:val="0"/>
      <w:marBottom w:val="0"/>
      <w:divBdr>
        <w:top w:val="none" w:sz="0" w:space="0" w:color="auto"/>
        <w:left w:val="none" w:sz="0" w:space="0" w:color="auto"/>
        <w:bottom w:val="none" w:sz="0" w:space="0" w:color="auto"/>
        <w:right w:val="none" w:sz="0" w:space="0" w:color="auto"/>
      </w:divBdr>
    </w:div>
    <w:div w:id="2132165769">
      <w:bodyDiv w:val="1"/>
      <w:marLeft w:val="0"/>
      <w:marRight w:val="0"/>
      <w:marTop w:val="0"/>
      <w:marBottom w:val="0"/>
      <w:divBdr>
        <w:top w:val="none" w:sz="0" w:space="0" w:color="auto"/>
        <w:left w:val="none" w:sz="0" w:space="0" w:color="auto"/>
        <w:bottom w:val="none" w:sz="0" w:space="0" w:color="auto"/>
        <w:right w:val="none" w:sz="0" w:space="0" w:color="auto"/>
      </w:divBdr>
    </w:div>
    <w:div w:id="2142531727">
      <w:bodyDiv w:val="1"/>
      <w:marLeft w:val="0"/>
      <w:marRight w:val="0"/>
      <w:marTop w:val="0"/>
      <w:marBottom w:val="0"/>
      <w:divBdr>
        <w:top w:val="none" w:sz="0" w:space="0" w:color="auto"/>
        <w:left w:val="none" w:sz="0" w:space="0" w:color="auto"/>
        <w:bottom w:val="none" w:sz="0" w:space="0" w:color="auto"/>
        <w:right w:val="none" w:sz="0" w:space="0" w:color="auto"/>
      </w:divBdr>
    </w:div>
    <w:div w:id="2144347280">
      <w:bodyDiv w:val="1"/>
      <w:marLeft w:val="0"/>
      <w:marRight w:val="0"/>
      <w:marTop w:val="0"/>
      <w:marBottom w:val="0"/>
      <w:divBdr>
        <w:top w:val="none" w:sz="0" w:space="0" w:color="auto"/>
        <w:left w:val="none" w:sz="0" w:space="0" w:color="auto"/>
        <w:bottom w:val="none" w:sz="0" w:space="0" w:color="auto"/>
        <w:right w:val="none" w:sz="0" w:space="0" w:color="auto"/>
      </w:divBdr>
      <w:divsChild>
        <w:div w:id="15765495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ask.ai/?mode=question&amp;options%5Bdetail_level%5D=comprehensive&amp;q=feed+systems+in+equipment+design+and+operation+in+sugar+processing+controller+in+South+Africa+" TargetMode="External"/><Relationship Id="rId21" Type="http://schemas.openxmlformats.org/officeDocument/2006/relationships/hyperlink" Target="https://iask.ai/?mode=question&amp;options%5Bdetail_level%5D=comprehensive&amp;q=batch+pans+in+equipment+design+and+operation++in+sugar+processing+controller+in+South+Africa+" TargetMode="External"/><Relationship Id="rId42" Type="http://schemas.openxmlformats.org/officeDocument/2006/relationships/hyperlink" Target="https://iask.ai/?mode=question&amp;options%5Bdetail_level%5D=comprehensive&amp;q=slurry+in+graining+a+pan+and+growing+a+massecuite+in+sugar+processing+controller+in+South+Africa+" TargetMode="External"/><Relationship Id="rId47" Type="http://schemas.openxmlformats.org/officeDocument/2006/relationships/hyperlink" Target="https://iask.ai/?mode=question&amp;options%5Bdetail_level%5D=comprehensive&amp;q=slurry+in+graining+a+pan+and+growing+a+massecuite+in+sugar+processing+controller+in+South+Africa+" TargetMode="External"/><Relationship Id="rId63" Type="http://schemas.openxmlformats.org/officeDocument/2006/relationships/image" Target="media/image10.png"/><Relationship Id="rId68" Type="http://schemas.openxmlformats.org/officeDocument/2006/relationships/hyperlink" Target="https://iask.ai/?mode=question&amp;options%5Bdetail_level%5D=comprehensive&amp;q=purity+of+pan+feed+in+problems+experienced+during+pan+boiling+in+sugar+processing+controller+in+South+Africa+" TargetMode="External"/><Relationship Id="rId16" Type="http://schemas.openxmlformats.org/officeDocument/2006/relationships/image" Target="media/image3.png"/><Relationship Id="rId11" Type="http://schemas.openxmlformats.org/officeDocument/2006/relationships/hyperlink" Target="https://iask.ai/?mode=question&amp;q=effect+of+impurities+in+theory+of+crystallisation+in+sugar+processing+controller+in+South+Africa+" TargetMode="External"/><Relationship Id="rId24" Type="http://schemas.openxmlformats.org/officeDocument/2006/relationships/image" Target="media/image5.png"/><Relationship Id="rId32" Type="http://schemas.openxmlformats.org/officeDocument/2006/relationships/hyperlink" Target="https://iask.ai/?mode=question&amp;options%5Bdetail_level%5D=comprehensive&amp;q=feed+systems+in+equipment+design+and+operation+in+sugar+processing+controller+in+South+Africa+" TargetMode="External"/><Relationship Id="rId37" Type="http://schemas.openxmlformats.org/officeDocument/2006/relationships/hyperlink" Target="https://iask.ai/?mode=question&amp;options%5Bdetail_level%5D=comprehensive&amp;q=valves+in+equipment+design+and+operation+in+sugar+processing+controller+in+South+Africa+" TargetMode="External"/><Relationship Id="rId40" Type="http://schemas.openxmlformats.org/officeDocument/2006/relationships/hyperlink" Target="https://iask.ai/?mode=question&amp;options%5Bdetail_level%5D=comprehensive&amp;q=valves+in+equipment+design+and+operation+in+sugar+processing+controller+in+South+Africa+" TargetMode="External"/><Relationship Id="rId45" Type="http://schemas.openxmlformats.org/officeDocument/2006/relationships/hyperlink" Target="https://iask.ai/?mode=question&amp;options%5Bdetail_level%5D=comprehensive&amp;q=slurry+in+graining+a+pan+and+growing+a+massecuite+in+sugar+processing+controller+in+South+Africa+" TargetMode="External"/><Relationship Id="rId53" Type="http://schemas.openxmlformats.org/officeDocument/2006/relationships/hyperlink" Target="https://iask.ai/?mode=question&amp;options%5Bdetail_level%5D=comprehensive&amp;q=graining+a+pan+and+growing+a+massecuite++in+sugar+processing+controller+in+South+Africa+" TargetMode="External"/><Relationship Id="rId58" Type="http://schemas.openxmlformats.org/officeDocument/2006/relationships/hyperlink" Target="https://iask.ai/?mode=question&amp;q=striking+a+pan+in+graining+a+pan+and+growing+a+massecuite+in+sugar+processing+controller+in+South+Africa" TargetMode="External"/><Relationship Id="rId66" Type="http://schemas.openxmlformats.org/officeDocument/2006/relationships/hyperlink" Target="https://iask.ai/?mode=question&amp;options%5Bdetail_level%5D=comprehensive&amp;q=pan+not+boiling+fast+enough+in+problems+experienced+during+pan+boiling+in+sugar+processing+controller+in+South+Africa+" TargetMode="External"/><Relationship Id="rId74" Type="http://schemas.openxmlformats.org/officeDocument/2006/relationships/image" Target="media/image12.png"/><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iask.ai/?mode=question&amp;options%5Bdetail_level%5D=comprehensive&amp;q=typical+problem+areas+and+standard+remedial+action+in+pan+cycle+in+sugar+processing+controller+in+South+Africa+" TargetMode="External"/><Relationship Id="rId19" Type="http://schemas.openxmlformats.org/officeDocument/2006/relationships/hyperlink" Target="https://iask.ai/?mode=question&amp;q=measurement+of+super+saturation+in+theory+of+crystallisation+in+sugar+processing+controller+in+South+Africa+" TargetMode="External"/><Relationship Id="rId14" Type="http://schemas.openxmlformats.org/officeDocument/2006/relationships/hyperlink" Target="https://iask.ai/?mode=question&amp;q=effect+of+impurities+in+theory+of+crystallisation+in+sugar+processing+controller+in+South+Africa+" TargetMode="External"/><Relationship Id="rId22" Type="http://schemas.openxmlformats.org/officeDocument/2006/relationships/hyperlink" Target="https://iask.ai/?mode=question&amp;options%5Bdetail_level%5D=comprehensive&amp;q=batch+pans+in+equipment+design+and+operation++in+sugar+processing+controller+in+South+Africa+" TargetMode="External"/><Relationship Id="rId27" Type="http://schemas.openxmlformats.org/officeDocument/2006/relationships/hyperlink" Target="https://iask.ai/?mode=question&amp;options%5Bdetail_level%5D=comprehensive&amp;q=feed+systems+in+equipment+design+and+operation+in+sugar+processing+controller+in+South+Africa+" TargetMode="External"/><Relationship Id="rId30" Type="http://schemas.openxmlformats.org/officeDocument/2006/relationships/hyperlink" Target="https://iask.ai/?mode=question&amp;options%5Bdetail_level%5D=comprehensive&amp;q=feed+systems+in+equipment+design+and+operation+in+sugar+processing+controller+in+South+Africa+" TargetMode="External"/><Relationship Id="rId35" Type="http://schemas.openxmlformats.org/officeDocument/2006/relationships/hyperlink" Target="https://iask.ai/?mode=question&amp;options%5Bdetail_level%5D=comprehensive&amp;q=valves+in+equipment+design+and+operation+in+sugar+processing+controller+in+South+Africa+" TargetMode="External"/><Relationship Id="rId43" Type="http://schemas.openxmlformats.org/officeDocument/2006/relationships/hyperlink" Target="https://iask.ai/?mode=question&amp;options%5Bdetail_level%5D=comprehensive&amp;q=slurry+in+graining+a+pan+and+growing+a+massecuite+in+sugar+processing+controller+in+South+Africa+" TargetMode="External"/><Relationship Id="rId48" Type="http://schemas.openxmlformats.org/officeDocument/2006/relationships/hyperlink" Target="https://iask.ai/?mode=question&amp;options%5Bdetail_level%5D=comprehensive&amp;q=slurry+in+graining+a+pan+and+growing+a+massecuite+in+sugar+processing+controller+in+South+Africa+" TargetMode="External"/><Relationship Id="rId56" Type="http://schemas.openxmlformats.org/officeDocument/2006/relationships/hyperlink" Target="https://iask.ai/?mode=question&amp;q=striking+a+pan+in+graining+a+pan+and+growing+a+massecuite+in+sugar+processing+controller+in+South+Africa" TargetMode="External"/><Relationship Id="rId64" Type="http://schemas.openxmlformats.org/officeDocument/2006/relationships/hyperlink" Target="https://iask.ai/?mode=question&amp;options%5Bdetail_level%5D=comprehensive&amp;q=aconitic+acid+in+problems+experienced+during+pan+boiling+in+sugar+processing+controller+in+South+Africa+" TargetMode="External"/><Relationship Id="rId69" Type="http://schemas.openxmlformats.org/officeDocument/2006/relationships/hyperlink" Target="https://iask.ai/?mode=question&amp;options%5Bdetail_level%5D=comprehensive&amp;q=purity+of+pan+feed+in+problems+experienced+during+pan+boiling+in+sugar+processing+controller+in+South+Africa+" TargetMode="External"/><Relationship Id="rId77"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iask.ai/?mode=question&amp;options%5Bdetail_level%5D=comprehensive&amp;q=slurry+in+graining+a+pan+and+growing+a+massecuite+in+sugar+processing+controller+in+South+Africa+" TargetMode="External"/><Relationship Id="rId72" Type="http://schemas.openxmlformats.org/officeDocument/2006/relationships/hyperlink" Target="https://iask.ai/?mode=question&amp;options%5Bdetail_level%5D=comprehensive&amp;q=introduction+to+massecuite+boiling++in+sugar+processing+controller+in+South+Africa" TargetMode="External"/><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iask.ai/?mode=question&amp;q=effect+of+impurities+in+theory+of+crystallisation+in+sugar+processing+controller+in+South+Africa+" TargetMode="External"/><Relationship Id="rId17" Type="http://schemas.openxmlformats.org/officeDocument/2006/relationships/hyperlink" Target="https://iask.ai/?mode=question&amp;q=measurement+of+super+saturation+in+theory+of+crystallisation+in+sugar+processing+controller+in+South+Africa+" TargetMode="External"/><Relationship Id="rId25" Type="http://schemas.openxmlformats.org/officeDocument/2006/relationships/hyperlink" Target="https://iask.ai/?mode=question&amp;options%5Bdetail_level%5D=comprehensive&amp;q=feed+systems+in+equipment+design+and+operation+in+sugar+processing+controller+in+South+Africa+" TargetMode="External"/><Relationship Id="rId33" Type="http://schemas.openxmlformats.org/officeDocument/2006/relationships/hyperlink" Target="https://iask.ai/?mode=question&amp;options%5Bdetail_level%5D=comprehensive&amp;q=feed+systems+in+equipment+design+and+operation+in+sugar+processing+controller+in+South+Africa+" TargetMode="External"/><Relationship Id="rId38" Type="http://schemas.openxmlformats.org/officeDocument/2006/relationships/hyperlink" Target="https://iask.ai/?mode=question&amp;options%5Bdetail_level%5D=comprehensive&amp;q=valves+in+equipment+design+and+operation+in+sugar+processing+controller+in+South+Africa+" TargetMode="External"/><Relationship Id="rId46" Type="http://schemas.openxmlformats.org/officeDocument/2006/relationships/hyperlink" Target="https://iask.ai/?mode=question&amp;options%5Bdetail_level%5D=comprehensive&amp;q=slurry+in+graining+a+pan+and+growing+a+massecuite+in+sugar+processing+controller+in+South+Africa+" TargetMode="External"/><Relationship Id="rId59" Type="http://schemas.openxmlformats.org/officeDocument/2006/relationships/image" Target="media/image8.png"/><Relationship Id="rId67" Type="http://schemas.openxmlformats.org/officeDocument/2006/relationships/hyperlink" Target="https://iask.ai/?mode=question&amp;options%5Bdetail_level%5D=comprehensive&amp;q=purity+of+pan+feed+in+problems+experienced+during+pan+boiling+in+sugar+processing+controller+in+South+Africa+" TargetMode="External"/><Relationship Id="rId20" Type="http://schemas.openxmlformats.org/officeDocument/2006/relationships/image" Target="media/image4.png"/><Relationship Id="rId41" Type="http://schemas.openxmlformats.org/officeDocument/2006/relationships/image" Target="media/image7.jpeg"/><Relationship Id="rId54" Type="http://schemas.openxmlformats.org/officeDocument/2006/relationships/hyperlink" Target="https://iask.ai/?mode=question&amp;options%5Bdetail_level%5D=comprehensive&amp;q=graining+a+pan+and+growing+a+massecuite++in+sugar+processing+controller+in+South+Africa+" TargetMode="External"/><Relationship Id="rId62" Type="http://schemas.openxmlformats.org/officeDocument/2006/relationships/hyperlink" Target="https://iask.ai/?mode=question&amp;options%5Bdetail_level%5D=comprehensive&amp;q=typical+problem+areas+and+standard+remedial+action+in+pan+cycle+in+sugar+processing+controller+in+South+Africa+" TargetMode="External"/><Relationship Id="rId70" Type="http://schemas.openxmlformats.org/officeDocument/2006/relationships/hyperlink" Target="https://iask.ai/?mode=question&amp;options%5Bdetail_level%5D=comprehensive&amp;q=purity+of+pan+feed+in+problems+experienced+during+pan+boiling+in+sugar+processing+controller+in+South+Africa+" TargetMode="External"/><Relationship Id="rId75" Type="http://schemas.openxmlformats.org/officeDocument/2006/relationships/hyperlink" Target="https://iask.ai/?mode=question&amp;options%5Bdetail_level%5D=comprehensive&amp;q=exhaustion+in+control+formulae+in+sugar+processing+controller+in+South+Afric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ask.ai/?mode=question&amp;q=effect+of+impurities+in+theory+of+crystallisation+in+sugar+processing+controller+in+South+Africa+" TargetMode="External"/><Relationship Id="rId23" Type="http://schemas.openxmlformats.org/officeDocument/2006/relationships/hyperlink" Target="https://iask.ai/?mode=question&amp;options%5Bdetail_level%5D=comprehensive&amp;q=operation+and+ancillary+equipment+in+equipment+design+and+operation+in+sugar+processing+controller+in+South+Africa+" TargetMode="External"/><Relationship Id="rId28" Type="http://schemas.openxmlformats.org/officeDocument/2006/relationships/hyperlink" Target="https://iask.ai/?mode=question&amp;options%5Bdetail_level%5D=comprehensive&amp;q=feed+systems+in+equipment+design+and+operation+in+sugar+processing+controller+in+South+Africa+" TargetMode="External"/><Relationship Id="rId36" Type="http://schemas.openxmlformats.org/officeDocument/2006/relationships/hyperlink" Target="https://iask.ai/?mode=question&amp;options%5Bdetail_level%5D=comprehensive&amp;q=valves+in+equipment+design+and+operation+in+sugar+processing+controller+in+South+Africa+" TargetMode="External"/><Relationship Id="rId49" Type="http://schemas.openxmlformats.org/officeDocument/2006/relationships/hyperlink" Target="https://iask.ai/?mode=question&amp;options%5Bdetail_level%5D=comprehensive&amp;q=slurry+in+graining+a+pan+and+growing+a+massecuite+in+sugar+processing+controller+in+South+Africa+" TargetMode="External"/><Relationship Id="rId57" Type="http://schemas.openxmlformats.org/officeDocument/2006/relationships/hyperlink" Target="https://iask.ai/?mode=question&amp;q=striking+a+pan+in+graining+a+pan+and+growing+a+massecuite+in+sugar+processing+controller+in+South+Africa" TargetMode="External"/><Relationship Id="rId10" Type="http://schemas.openxmlformats.org/officeDocument/2006/relationships/hyperlink" Target="https://iask.ai/?mode=question&amp;q=effect+of+impurities+in+theory+of+crystallisation+in+sugar+processing+controller+in+South+Africa+" TargetMode="External"/><Relationship Id="rId31" Type="http://schemas.openxmlformats.org/officeDocument/2006/relationships/hyperlink" Target="https://iask.ai/?mode=question&amp;options%5Bdetail_level%5D=comprehensive&amp;q=feed+systems+in+equipment+design+and+operation+in+sugar+processing+controller+in+South+Africa+" TargetMode="External"/><Relationship Id="rId44" Type="http://schemas.openxmlformats.org/officeDocument/2006/relationships/hyperlink" Target="https://iask.ai/?mode=question&amp;options%5Bdetail_level%5D=comprehensive&amp;q=slurry+in+graining+a+pan+and+growing+a+massecuite+in+sugar+processing+controller+in+South+Africa+" TargetMode="External"/><Relationship Id="rId52" Type="http://schemas.openxmlformats.org/officeDocument/2006/relationships/hyperlink" Target="https://iask.ai/?mode=question&amp;options%5Bdetail_level%5D=comprehensive&amp;q=graining+a+pan+and+growing+a+massecuite++in+sugar+processing+controller+in+South+Africa+" TargetMode="External"/><Relationship Id="rId60" Type="http://schemas.openxmlformats.org/officeDocument/2006/relationships/image" Target="media/image9.png"/><Relationship Id="rId65" Type="http://schemas.openxmlformats.org/officeDocument/2006/relationships/hyperlink" Target="https://iask.ai/?mode=question&amp;options%5Bdetail_level%5D=comprehensive&amp;q=aconitic+acid+in+problems+experienced+during+pan+boiling+in+sugar+processing+controller+in+South+Africa+" TargetMode="External"/><Relationship Id="rId73" Type="http://schemas.openxmlformats.org/officeDocument/2006/relationships/hyperlink" Target="https://iask.ai/?mode=question&amp;options%5Bdetail_level%5D=comprehensive&amp;q=introduction+to+massecuite+boiling++in+sugar+processing+controller+in+South+Africa" TargetMode="External"/><Relationship Id="rId7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iask.ai/?mode=question&amp;q=effect+of+impurities+in+theory+of+crystallisation+in+sugar+processing+controller+in+South+Africa+" TargetMode="External"/><Relationship Id="rId18" Type="http://schemas.openxmlformats.org/officeDocument/2006/relationships/hyperlink" Target="https://iask.ai/?mode=question&amp;q=measurement+of+super+saturation+in+theory+of+crystallisation+in+sugar+processing+controller+in+South+Africa+" TargetMode="External"/><Relationship Id="rId39" Type="http://schemas.openxmlformats.org/officeDocument/2006/relationships/hyperlink" Target="https://iask.ai/?mode=question&amp;options%5Bdetail_level%5D=comprehensive&amp;q=valves+in+equipment+design+and+operation+in+sugar+processing+controller+in+South+Africa+" TargetMode="External"/><Relationship Id="rId34" Type="http://schemas.openxmlformats.org/officeDocument/2006/relationships/image" Target="media/image6.jpeg"/><Relationship Id="rId50" Type="http://schemas.openxmlformats.org/officeDocument/2006/relationships/hyperlink" Target="https://iask.ai/?mode=question&amp;options%5Bdetail_level%5D=comprehensive&amp;q=slurry+in+graining+a+pan+and+growing+a+massecuite+in+sugar+processing+controller+in+South+Africa+" TargetMode="External"/><Relationship Id="rId55" Type="http://schemas.openxmlformats.org/officeDocument/2006/relationships/hyperlink" Target="https://iask.ai/?mode=question&amp;options%5Bdetail_level%5D=comprehensive&amp;q=graining+a+pan+and+growing+a+massecuite++in+sugar+processing+controller+in+South+Africa+" TargetMode="External"/><Relationship Id="rId76" Type="http://schemas.openxmlformats.org/officeDocument/2006/relationships/hyperlink" Target="https://iask.ai/?mode=question&amp;options%5Bdetail_level%5D=comprehensive&amp;q=exhaustion+in+control+formulae+in+sugar+processing+controller+in+South+Africa+" TargetMode="External"/><Relationship Id="rId7" Type="http://schemas.openxmlformats.org/officeDocument/2006/relationships/endnotes" Target="endnotes.xml"/><Relationship Id="rId71" Type="http://schemas.openxmlformats.org/officeDocument/2006/relationships/image" Target="media/image11.png"/><Relationship Id="rId2" Type="http://schemas.openxmlformats.org/officeDocument/2006/relationships/numbering" Target="numbering.xml"/><Relationship Id="rId29" Type="http://schemas.openxmlformats.org/officeDocument/2006/relationships/hyperlink" Target="https://iask.ai/?mode=question&amp;options%5Bdetail_level%5D=comprehensive&amp;q=feed+systems+in+equipment+design+and+operation+in+sugar+processing+controller+in+South+Afri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DC9B1-A66C-FF41-8D6D-A2CB1A900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472</TotalTime>
  <Pages>141</Pages>
  <Words>33141</Words>
  <Characters>188904</Characters>
  <Application>Microsoft Office Word</Application>
  <DocSecurity>0</DocSecurity>
  <Lines>1574</Lines>
  <Paragraphs>443</Paragraphs>
  <ScaleCrop>false</ScaleCrop>
  <HeadingPairs>
    <vt:vector size="2" baseType="variant">
      <vt:variant>
        <vt:lpstr>Title</vt:lpstr>
      </vt:variant>
      <vt:variant>
        <vt:i4>1</vt:i4>
      </vt:variant>
    </vt:vector>
  </HeadingPairs>
  <TitlesOfParts>
    <vt:vector size="1" baseType="lpstr">
      <vt:lpstr/>
    </vt:vector>
  </TitlesOfParts>
  <Manager>Dr B Ncube</Manager>
  <Company>Nistro Consulting</Company>
  <LinksUpToDate>false</LinksUpToDate>
  <CharactersWithSpaces>221602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AGRI RDA</dc:creator>
  <cp:keywords/>
  <dc:description/>
  <cp:lastModifiedBy>mozeickmaseko@gmail</cp:lastModifiedBy>
  <cp:revision>74</cp:revision>
  <cp:lastPrinted>2017-07-28T11:51:00Z</cp:lastPrinted>
  <dcterms:created xsi:type="dcterms:W3CDTF">2025-01-30T03:44:00Z</dcterms:created>
  <dcterms:modified xsi:type="dcterms:W3CDTF">2025-03-18T08:57:00Z</dcterms:modified>
</cp:coreProperties>
</file>