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77777777"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 xml:space="preserve">613101-000-00-KM-01 </w:t>
      </w:r>
    </w:p>
    <w:p w14:paraId="3A43AD2C" w14:textId="19215769" w:rsidR="00204B14" w:rsidRDefault="00BE0808" w:rsidP="004C04F6">
      <w:pPr>
        <w:spacing w:line="360" w:lineRule="auto"/>
        <w:jc w:val="center"/>
        <w:rPr>
          <w:rFonts w:ascii="Aptos style" w:hAnsi="Aptos style" w:cs="Arial"/>
          <w:b/>
          <w:color w:val="00B050"/>
          <w:sz w:val="40"/>
          <w:szCs w:val="40"/>
          <w:lang w:val="en-ZA"/>
        </w:rPr>
      </w:pPr>
      <w:r w:rsidRPr="00BE0808">
        <w:rPr>
          <w:rFonts w:ascii="Aptos style" w:hAnsi="Aptos style" w:cs="Arial"/>
          <w:b/>
          <w:color w:val="00B050"/>
          <w:sz w:val="40"/>
          <w:szCs w:val="40"/>
          <w:lang w:val="en-ZA"/>
        </w:rPr>
        <w:t xml:space="preserve">Crops and Livestock </w:t>
      </w:r>
      <w:r>
        <w:rPr>
          <w:rFonts w:ascii="Aptos style" w:hAnsi="Aptos style" w:cs="Arial"/>
          <w:b/>
          <w:color w:val="00B050"/>
          <w:sz w:val="40"/>
          <w:szCs w:val="40"/>
          <w:lang w:val="en-ZA"/>
        </w:rPr>
        <w:t>Management</w:t>
      </w:r>
      <w:r w:rsidR="00DE45EA" w:rsidRPr="00BE0808">
        <w:rPr>
          <w:rFonts w:ascii="Aptos style" w:hAnsi="Aptos style" w:cs="Arial"/>
          <w:b/>
          <w:color w:val="00B050"/>
          <w:sz w:val="40"/>
          <w:szCs w:val="40"/>
        </w:rPr>
        <w:t xml:space="preserve">, NQF Level 5, Credits </w:t>
      </w:r>
      <w:r>
        <w:rPr>
          <w:rFonts w:ascii="Aptos style" w:hAnsi="Aptos style" w:cs="Arial"/>
          <w:b/>
          <w:color w:val="00B050"/>
          <w:sz w:val="40"/>
          <w:szCs w:val="40"/>
        </w:rPr>
        <w:t>10</w:t>
      </w:r>
    </w:p>
    <w:p w14:paraId="2F2309B9" w14:textId="77777777" w:rsidR="004C04F6" w:rsidRPr="004C04F6" w:rsidRDefault="004C04F6" w:rsidP="004C04F6">
      <w:pPr>
        <w:spacing w:line="360" w:lineRule="auto"/>
        <w:jc w:val="center"/>
        <w:rPr>
          <w:rFonts w:ascii="Aptos style" w:hAnsi="Aptos style" w:cs="Arial"/>
          <w:b/>
          <w:color w:val="00B050"/>
          <w:sz w:val="40"/>
          <w:szCs w:val="40"/>
          <w:lang w:val="en-ZA"/>
        </w:rPr>
      </w:pPr>
    </w:p>
    <w:p w14:paraId="289AD772" w14:textId="20F68E94" w:rsidR="002773C7" w:rsidRPr="00BE0808" w:rsidRDefault="004C04F6" w:rsidP="004C04F6">
      <w:pPr>
        <w:spacing w:line="360" w:lineRule="auto"/>
        <w:jc w:val="center"/>
        <w:rPr>
          <w:rFonts w:ascii="Aptos style" w:hAnsi="Aptos style" w:cs="Arial"/>
        </w:rPr>
      </w:pPr>
      <w:r w:rsidRPr="004C04F6">
        <w:rPr>
          <w:rFonts w:ascii="Aptos style" w:hAnsi="Aptos style" w:cs="Arial"/>
          <w:b/>
          <w:color w:val="7030A0"/>
          <w:sz w:val="40"/>
          <w:szCs w:val="40"/>
        </w:rPr>
        <w:t>Facilitator Guide</w:t>
      </w:r>
    </w:p>
    <w:p w14:paraId="5747FF50" w14:textId="77777777" w:rsidR="002773C7" w:rsidRPr="00BE0808" w:rsidRDefault="002773C7" w:rsidP="00BE0808">
      <w:pPr>
        <w:spacing w:line="360" w:lineRule="auto"/>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28DD8C45"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613101-000-00-KM-01</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5856EE0" w:rsidR="00BE0808" w:rsidRDefault="00BE0808" w:rsidP="00BE0808">
            <w:pPr>
              <w:spacing w:line="360" w:lineRule="auto"/>
              <w:rPr>
                <w:rFonts w:ascii="Aptos style" w:hAnsi="Aptos style" w:cs="Arial"/>
              </w:rPr>
            </w:pPr>
            <w:r>
              <w:rPr>
                <w:rFonts w:ascii="Aptos style" w:hAnsi="Aptos style" w:cs="Arial"/>
              </w:rPr>
              <w:t>10</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6E63D101" w14:textId="77777777" w:rsidR="00BE0808" w:rsidRPr="00BE0808" w:rsidRDefault="00BE0808"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The main focus of learning of this knowledge module is to ensure understanding of livestock and crop management. The learning contact time, which is the time that reflects the required duration of enrolment for this module, is at least 12 days. </w:t>
      </w:r>
    </w:p>
    <w:p w14:paraId="0656063B" w14:textId="77777777" w:rsidR="00BE0808" w:rsidRPr="00BE0808" w:rsidRDefault="00BE0808"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Upon completion of the learning learners will be able to demonstrate understanding of the following knowledge topics </w:t>
      </w:r>
    </w:p>
    <w:p w14:paraId="44DE8B3B" w14:textId="7008B743" w:rsidR="00BE0808" w:rsidRPr="00BE0808" w:rsidRDefault="00BE0808"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List of Knowledge Topics: </w:t>
      </w:r>
    </w:p>
    <w:p w14:paraId="246E68D2" w14:textId="3D666308" w:rsidR="00BE0808" w:rsidRPr="00BE0808" w:rsidRDefault="00BE0808" w:rsidP="00BE0808">
      <w:pPr>
        <w:pStyle w:val="ListParagraph"/>
        <w:numPr>
          <w:ilvl w:val="0"/>
          <w:numId w:val="5"/>
        </w:num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KM-01-KT01 Crop Production management.   </w:t>
      </w:r>
      <w:r w:rsidRPr="00BE0808">
        <w:rPr>
          <w:rFonts w:ascii="Aptos style" w:eastAsia="Times New Roman" w:hAnsi="Aptos style" w:cs="Arial"/>
        </w:rPr>
        <w:tab/>
        <w:t xml:space="preserve">40 </w:t>
      </w:r>
    </w:p>
    <w:p w14:paraId="3AB80B25" w14:textId="1BF1F18A" w:rsidR="00BE0808" w:rsidRPr="00BE0808" w:rsidRDefault="00BE0808" w:rsidP="00BE0808">
      <w:pPr>
        <w:pStyle w:val="ListParagraph"/>
        <w:numPr>
          <w:ilvl w:val="0"/>
          <w:numId w:val="5"/>
        </w:num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KM-01-KT02 Livestock Production management. </w:t>
      </w:r>
      <w:r w:rsidRPr="00BE0808">
        <w:rPr>
          <w:rFonts w:ascii="Aptos style" w:eastAsia="Times New Roman" w:hAnsi="Aptos style" w:cs="Arial"/>
        </w:rPr>
        <w:tab/>
        <w:t xml:space="preserve">40 </w:t>
      </w:r>
    </w:p>
    <w:p w14:paraId="41904F87" w14:textId="5B09305D" w:rsidR="00BE0808" w:rsidRPr="00BE0808" w:rsidRDefault="00BE0808" w:rsidP="00BE0808">
      <w:pPr>
        <w:pStyle w:val="ListParagraph"/>
        <w:numPr>
          <w:ilvl w:val="0"/>
          <w:numId w:val="5"/>
        </w:num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KM-01-KT03 Sustainable grazing practices. </w:t>
      </w:r>
      <w:r w:rsidRPr="00BE0808">
        <w:rPr>
          <w:rFonts w:ascii="Aptos style" w:eastAsia="Times New Roman" w:hAnsi="Aptos style" w:cs="Arial"/>
        </w:rPr>
        <w:tab/>
        <w:t xml:space="preserve">20 </w:t>
      </w:r>
    </w:p>
    <w:p w14:paraId="331C0F48" w14:textId="0FF94C09" w:rsidR="00204B14" w:rsidRPr="00995604" w:rsidRDefault="00995604" w:rsidP="00995604">
      <w:pPr>
        <w:spacing w:after="160" w:line="259" w:lineRule="auto"/>
        <w:rPr>
          <w:rFonts w:ascii="Aptos style" w:eastAsia="Times New Roman" w:hAnsi="Aptos style" w:cs="Arial"/>
        </w:rPr>
      </w:pPr>
      <w:r>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59A35F5D" w14:textId="77777777" w:rsidR="00D80782" w:rsidRPr="00D80782" w:rsidRDefault="00D80782" w:rsidP="00D80782">
      <w:pPr>
        <w:tabs>
          <w:tab w:val="left" w:pos="5387"/>
        </w:tabs>
        <w:spacing w:line="360" w:lineRule="auto"/>
        <w:rPr>
          <w:rFonts w:ascii="Aptos style" w:eastAsia="Times New Roman" w:hAnsi="Aptos style" w:cs="Arial"/>
          <w:lang w:val="en-ZA"/>
        </w:rPr>
      </w:pPr>
      <w:r w:rsidRPr="00D80782">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38EEC179" w14:textId="120D4CDE" w:rsidR="00B063C1" w:rsidRPr="00E0383F" w:rsidRDefault="00C53A80" w:rsidP="00BE0808">
      <w:pPr>
        <w:pBdr>
          <w:bottom w:val="thinThickSmallGap" w:sz="24" w:space="1" w:color="auto"/>
        </w:pBdr>
        <w:spacing w:after="160" w:line="360" w:lineRule="auto"/>
        <w:rPr>
          <w:rFonts w:ascii="Aptos style" w:eastAsia="Calibri" w:hAnsi="Aptos style" w:cs="Arial"/>
          <w:b/>
          <w:bCs/>
          <w:kern w:val="2"/>
          <w14:ligatures w14:val="standardContextual"/>
        </w:rPr>
      </w:pPr>
      <w:r w:rsidRPr="00E0383F">
        <w:rPr>
          <w:rFonts w:ascii="Aptos style" w:eastAsia="Calibri" w:hAnsi="Aptos style" w:cs="Arial"/>
          <w:b/>
          <w:bCs/>
          <w:kern w:val="2"/>
          <w:lang w:val="en-ZA"/>
          <w14:ligatures w14:val="standardContextual"/>
        </w:rPr>
        <w:lastRenderedPageBreak/>
        <w:t>KM-01-KT01 Crop production management. 40 %</w:t>
      </w:r>
    </w:p>
    <w:p w14:paraId="06A805B8" w14:textId="77777777" w:rsidR="00E0383F" w:rsidRDefault="00C53A80" w:rsidP="00C53A80">
      <w:pPr>
        <w:pStyle w:val="ListParagraph"/>
        <w:numPr>
          <w:ilvl w:val="0"/>
          <w:numId w:val="10"/>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IAC0101 Discuss crop selection and production planning </w:t>
      </w:r>
    </w:p>
    <w:p w14:paraId="1AD7DD6C" w14:textId="77777777" w:rsidR="00E0383F" w:rsidRDefault="00E0383F" w:rsidP="00E0383F">
      <w:pPr>
        <w:spacing w:after="160" w:line="360" w:lineRule="auto"/>
        <w:rPr>
          <w:rFonts w:ascii="Aptos style" w:eastAsia="Calibri" w:hAnsi="Aptos style" w:cs="Arial"/>
          <w:b/>
          <w:bCs/>
          <w:kern w:val="2"/>
          <w:lang w:val="en-ZA"/>
          <w14:ligatures w14:val="standardContextual"/>
        </w:rPr>
      </w:pPr>
    </w:p>
    <w:p w14:paraId="66564795" w14:textId="77777777" w:rsidR="00E0383F" w:rsidRPr="00E0383F" w:rsidRDefault="00E0383F" w:rsidP="00E0383F">
      <w:pPr>
        <w:pStyle w:val="NormalWeb"/>
        <w:spacing w:line="360" w:lineRule="auto"/>
        <w:rPr>
          <w:rFonts w:ascii="Aptos style" w:hAnsi="Aptos style"/>
          <w:color w:val="FF0000"/>
        </w:rPr>
      </w:pPr>
      <w:r w:rsidRPr="00E0383F">
        <w:rPr>
          <w:rFonts w:ascii="Aptos style" w:hAnsi="Aptos style"/>
          <w:color w:val="FF0000"/>
        </w:rPr>
        <w:t xml:space="preserve">Crop selection and production planning involve choosing crops that are best suited to the climate, soil type, water availability, and market demand of the farm. In South Africa, environmental conditions vary widely between provinces, so selecting the correct crop is critical to ensure success. For example, maize and sunflower thrive in areas with moderate rainfall, while drought-tolerant sorghum or millet may be better in semi-arid regions. Production planning involves creating a seasonal calendar, determining planting dates, estimating </w:t>
      </w:r>
      <w:proofErr w:type="spellStart"/>
      <w:r w:rsidRPr="00E0383F">
        <w:rPr>
          <w:rFonts w:ascii="Aptos style" w:hAnsi="Aptos style"/>
          <w:color w:val="FF0000"/>
        </w:rPr>
        <w:t>labour</w:t>
      </w:r>
      <w:proofErr w:type="spellEnd"/>
      <w:r w:rsidRPr="00E0383F">
        <w:rPr>
          <w:rFonts w:ascii="Aptos style" w:hAnsi="Aptos style"/>
          <w:color w:val="FF0000"/>
        </w:rPr>
        <w:t xml:space="preserve"> and input requirements, and planning the rotation of crops to optimize land use. This ensures that both the crop and livestock enterprises in a mixed system complement each other, such as using crop residues for livestock feed.</w:t>
      </w:r>
    </w:p>
    <w:p w14:paraId="3E47F61A" w14:textId="4242E1A9" w:rsidR="00C53A80" w:rsidRPr="00E0383F" w:rsidRDefault="00C53A80" w:rsidP="00E0383F">
      <w:p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ab/>
      </w:r>
    </w:p>
    <w:p w14:paraId="69B92B85" w14:textId="5BBD2D8C" w:rsidR="00C53A80" w:rsidRDefault="00C53A80" w:rsidP="00C53A80">
      <w:pPr>
        <w:pStyle w:val="ListParagraph"/>
        <w:numPr>
          <w:ilvl w:val="0"/>
          <w:numId w:val="10"/>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IAC0102 Describe the soil characteristics for crop suitability and process of physical and chemical soil testing; and  </w:t>
      </w:r>
      <w:r w:rsidRPr="00E0383F">
        <w:rPr>
          <w:rFonts w:ascii="Aptos style" w:eastAsia="Calibri" w:hAnsi="Aptos style" w:cs="Arial"/>
          <w:b/>
          <w:bCs/>
          <w:kern w:val="2"/>
          <w:lang w:val="en-ZA"/>
          <w14:ligatures w14:val="standardContextual"/>
        </w:rPr>
        <w:tab/>
      </w:r>
    </w:p>
    <w:p w14:paraId="03894DB3" w14:textId="562480BD" w:rsidR="00E0383F" w:rsidRDefault="00E0383F" w:rsidP="00E0383F">
      <w:pPr>
        <w:spacing w:after="160" w:line="360" w:lineRule="auto"/>
        <w:rPr>
          <w:rFonts w:ascii="Aptos style" w:eastAsia="Calibri" w:hAnsi="Aptos style" w:cs="Arial"/>
          <w:b/>
          <w:bCs/>
          <w:kern w:val="2"/>
          <w:lang w:val="en-ZA"/>
          <w14:ligatures w14:val="standardContextual"/>
        </w:rPr>
      </w:pPr>
    </w:p>
    <w:p w14:paraId="3563F972" w14:textId="77777777" w:rsidR="00E0383F" w:rsidRPr="00E0383F" w:rsidRDefault="00E0383F" w:rsidP="00E0383F">
      <w:pPr>
        <w:spacing w:after="160" w:line="360" w:lineRule="auto"/>
        <w:rPr>
          <w:rFonts w:ascii="Aptos style" w:eastAsia="Calibri" w:hAnsi="Aptos style" w:cs="Arial"/>
          <w:color w:val="FF0000"/>
          <w:kern w:val="2"/>
          <w14:ligatures w14:val="standardContextual"/>
        </w:rPr>
      </w:pPr>
      <w:r w:rsidRPr="00E0383F">
        <w:rPr>
          <w:rFonts w:ascii="Aptos style" w:eastAsia="Calibri" w:hAnsi="Aptos style" w:cs="Arial"/>
          <w:color w:val="FF0000"/>
          <w:kern w:val="2"/>
          <w14:ligatures w14:val="standardContextual"/>
        </w:rPr>
        <w:t>Understanding soil characteristics is fundamental for determining crop suitability. Soil texture, structure, pH, organic matter, and nutrient content influence crop growth and yield. Sandy soils drain quickly but retain fewer nutrients, while clay soils hold water and nutrients but can become compacted. Physical soil testing involves examining soil texture, structure, compaction, and drainage, while chemical testing measures pH, nitrogen, phosphorus, potassium, and micronutrient levels. In South Africa, soil testing is essential due to regional differences in fertility. Results guide lime application, fertilizer use, and crop selection, helping to improve yield and avoid nutrient deficiencies or toxicity.</w:t>
      </w:r>
    </w:p>
    <w:p w14:paraId="5C3697A2" w14:textId="72EF78CE" w:rsidR="00E0383F" w:rsidRDefault="00E0383F" w:rsidP="00E0383F">
      <w:pPr>
        <w:spacing w:after="160" w:line="360" w:lineRule="auto"/>
        <w:rPr>
          <w:rFonts w:ascii="Aptos style" w:eastAsia="Calibri" w:hAnsi="Aptos style" w:cs="Arial"/>
          <w:b/>
          <w:bCs/>
          <w:kern w:val="2"/>
          <w:lang w:val="en-ZA"/>
          <w14:ligatures w14:val="standardContextual"/>
        </w:rPr>
      </w:pPr>
    </w:p>
    <w:p w14:paraId="67FA6773" w14:textId="77777777" w:rsidR="00E0383F" w:rsidRPr="00E0383F" w:rsidRDefault="00E0383F" w:rsidP="00E0383F">
      <w:pPr>
        <w:spacing w:after="160" w:line="360" w:lineRule="auto"/>
        <w:rPr>
          <w:rFonts w:ascii="Aptos style" w:eastAsia="Calibri" w:hAnsi="Aptos style" w:cs="Arial"/>
          <w:b/>
          <w:bCs/>
          <w:kern w:val="2"/>
          <w:lang w:val="en-ZA"/>
          <w14:ligatures w14:val="standardContextual"/>
        </w:rPr>
      </w:pPr>
    </w:p>
    <w:p w14:paraId="60949E82" w14:textId="77777777" w:rsidR="00E0383F" w:rsidRDefault="00C53A80" w:rsidP="00C53A80">
      <w:pPr>
        <w:pStyle w:val="ListParagraph"/>
        <w:numPr>
          <w:ilvl w:val="0"/>
          <w:numId w:val="10"/>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lastRenderedPageBreak/>
        <w:t xml:space="preserve">IAC0103 Discuss soil preparation for sustainable crop production </w:t>
      </w:r>
    </w:p>
    <w:p w14:paraId="4DB68107" w14:textId="77777777" w:rsidR="00E0383F" w:rsidRDefault="00E0383F" w:rsidP="00E0383F">
      <w:pPr>
        <w:spacing w:after="160" w:line="360" w:lineRule="auto"/>
        <w:rPr>
          <w:rFonts w:ascii="Aptos style" w:eastAsia="Calibri" w:hAnsi="Aptos style" w:cs="Arial"/>
          <w:b/>
          <w:bCs/>
          <w:kern w:val="2"/>
          <w:lang w:val="en-ZA"/>
          <w14:ligatures w14:val="standardContextual"/>
        </w:rPr>
      </w:pPr>
    </w:p>
    <w:p w14:paraId="305F8127" w14:textId="77777777" w:rsidR="00E0383F" w:rsidRPr="00E0383F" w:rsidRDefault="00E0383F" w:rsidP="00E0383F">
      <w:pPr>
        <w:pStyle w:val="NormalWeb"/>
        <w:spacing w:line="360" w:lineRule="auto"/>
        <w:rPr>
          <w:rFonts w:ascii="Aptos style" w:hAnsi="Aptos style"/>
          <w:color w:val="FF0000"/>
        </w:rPr>
      </w:pPr>
      <w:r w:rsidRPr="00E0383F">
        <w:rPr>
          <w:rFonts w:ascii="Aptos style" w:hAnsi="Aptos style"/>
          <w:color w:val="FF0000"/>
        </w:rPr>
        <w:t>Soil preparation involves practices that make soil suitable for planting, ensuring optimal conditions for root growth, water infiltration, and nutrient availability. This includes ploughing or tilling to loosen compacted soil, removing weeds, incorporating organic matter, and levelling fields. Conservation practices such as minimum tillage, mulching, or contour farming can reduce soil erosion and maintain soil health. In South African farming, sustainable soil preparation ensures long-term productivity and supports mixed farming, as healthy soils produce higher crop yields and better-quality residues for livestock feed.</w:t>
      </w:r>
    </w:p>
    <w:p w14:paraId="7FC7729E" w14:textId="5D32072D" w:rsidR="00C53A80" w:rsidRPr="00E0383F" w:rsidRDefault="00C53A80" w:rsidP="00E0383F">
      <w:p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ab/>
      </w:r>
    </w:p>
    <w:p w14:paraId="2185076B" w14:textId="6A8E3962" w:rsidR="00C53A80" w:rsidRDefault="00C53A80" w:rsidP="00C53A80">
      <w:pPr>
        <w:pStyle w:val="ListParagraph"/>
        <w:numPr>
          <w:ilvl w:val="0"/>
          <w:numId w:val="10"/>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IAC0104 Discuss fertilizer application for crop production for optimum yield </w:t>
      </w:r>
      <w:r w:rsidRPr="00E0383F">
        <w:rPr>
          <w:rFonts w:ascii="Aptos style" w:eastAsia="Calibri" w:hAnsi="Aptos style" w:cs="Arial"/>
          <w:b/>
          <w:bCs/>
          <w:kern w:val="2"/>
          <w:lang w:val="en-ZA"/>
          <w14:ligatures w14:val="standardContextual"/>
        </w:rPr>
        <w:tab/>
      </w:r>
    </w:p>
    <w:p w14:paraId="6D3C55BE" w14:textId="1EBB0CBE" w:rsidR="00E0383F" w:rsidRDefault="00E0383F" w:rsidP="00E0383F">
      <w:pPr>
        <w:spacing w:after="160" w:line="360" w:lineRule="auto"/>
        <w:rPr>
          <w:rFonts w:ascii="Aptos style" w:eastAsia="Calibri" w:hAnsi="Aptos style" w:cs="Arial"/>
          <w:b/>
          <w:bCs/>
          <w:kern w:val="2"/>
          <w:lang w:val="en-ZA"/>
          <w14:ligatures w14:val="standardContextual"/>
        </w:rPr>
      </w:pPr>
    </w:p>
    <w:p w14:paraId="15E38530" w14:textId="77777777" w:rsidR="00E0383F" w:rsidRPr="00E0383F" w:rsidRDefault="00E0383F" w:rsidP="00E0383F">
      <w:pPr>
        <w:pStyle w:val="NormalWeb"/>
        <w:spacing w:line="360" w:lineRule="auto"/>
        <w:rPr>
          <w:rFonts w:ascii="Aptos style" w:hAnsi="Aptos style"/>
          <w:color w:val="FF0000"/>
        </w:rPr>
      </w:pPr>
      <w:r w:rsidRPr="00E0383F">
        <w:rPr>
          <w:rFonts w:ascii="Aptos style" w:hAnsi="Aptos style"/>
          <w:color w:val="FF0000"/>
        </w:rPr>
        <w:t>Fertilizer application is the process of supplying essential nutrients to crops to maximize growth and yield. Fertilizers can be organic (compost, manure) or inorganic (chemical NPK formulations). The application rate depends on soil test results, crop type, growth stage, and environmental conditions. Over-fertilization can harm the soil and the environment, while under-fertilization reduces yield. South African farmers often use targeted application methods such as broadcasting, side-dressing, or fertigation to improve nutrient uptake efficiency, reduce waste, and promote sustainable production.</w:t>
      </w:r>
    </w:p>
    <w:p w14:paraId="153B100D" w14:textId="77777777" w:rsidR="00E0383F" w:rsidRPr="00E0383F" w:rsidRDefault="00E0383F" w:rsidP="00E0383F">
      <w:pPr>
        <w:spacing w:after="160" w:line="360" w:lineRule="auto"/>
        <w:rPr>
          <w:rFonts w:ascii="Aptos style" w:eastAsia="Calibri" w:hAnsi="Aptos style" w:cs="Arial"/>
          <w:b/>
          <w:bCs/>
          <w:kern w:val="2"/>
          <w:lang w:val="en-ZA"/>
          <w14:ligatures w14:val="standardContextual"/>
        </w:rPr>
      </w:pPr>
    </w:p>
    <w:p w14:paraId="077A5CA1" w14:textId="591E9522" w:rsidR="00C53A80" w:rsidRDefault="00C53A80" w:rsidP="00C53A80">
      <w:pPr>
        <w:pStyle w:val="ListParagraph"/>
        <w:numPr>
          <w:ilvl w:val="0"/>
          <w:numId w:val="10"/>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IAC0105 Discuss soil-crop-water management / Irrigation for optimum yield </w:t>
      </w:r>
      <w:r w:rsidRPr="00E0383F">
        <w:rPr>
          <w:rFonts w:ascii="Aptos style" w:eastAsia="Calibri" w:hAnsi="Aptos style" w:cs="Arial"/>
          <w:b/>
          <w:bCs/>
          <w:kern w:val="2"/>
          <w:lang w:val="en-ZA"/>
          <w14:ligatures w14:val="standardContextual"/>
        </w:rPr>
        <w:tab/>
      </w:r>
    </w:p>
    <w:p w14:paraId="054C1B83" w14:textId="6252C8EA" w:rsidR="00E0383F" w:rsidRDefault="00E0383F" w:rsidP="00E0383F">
      <w:pPr>
        <w:spacing w:after="160" w:line="360" w:lineRule="auto"/>
        <w:rPr>
          <w:rFonts w:ascii="Aptos style" w:eastAsia="Calibri" w:hAnsi="Aptos style" w:cs="Arial"/>
          <w:b/>
          <w:bCs/>
          <w:kern w:val="2"/>
          <w:lang w:val="en-ZA"/>
          <w14:ligatures w14:val="standardContextual"/>
        </w:rPr>
      </w:pPr>
    </w:p>
    <w:p w14:paraId="3B36CA6E" w14:textId="77777777" w:rsidR="00E0383F" w:rsidRPr="00E0383F" w:rsidRDefault="00E0383F" w:rsidP="00E0383F">
      <w:pPr>
        <w:pStyle w:val="NormalWeb"/>
        <w:spacing w:line="360" w:lineRule="auto"/>
        <w:rPr>
          <w:rFonts w:ascii="Aptos style" w:hAnsi="Aptos style"/>
          <w:color w:val="FF0000"/>
        </w:rPr>
      </w:pPr>
      <w:r w:rsidRPr="00E0383F">
        <w:rPr>
          <w:rFonts w:ascii="Aptos style" w:hAnsi="Aptos style"/>
          <w:color w:val="FF0000"/>
        </w:rPr>
        <w:t xml:space="preserve">Water management is essential in crop production, particularly in South Africa, where rainfall can be irregular. Irrigation ensures that crops receive sufficient water for growth, while efficient water management prevents wastage and soil degradation. Methods include </w:t>
      </w:r>
      <w:r w:rsidRPr="00E0383F">
        <w:rPr>
          <w:rFonts w:ascii="Aptos style" w:hAnsi="Aptos style"/>
          <w:color w:val="FF0000"/>
        </w:rPr>
        <w:lastRenderedPageBreak/>
        <w:t>drip irrigation, sprinkler systems, furrow irrigation, or supplemental irrigation. Soil-crop-water management also involves monitoring soil moisture, using mulches to retain water, and planning crop planting dates according to rainfall patterns. Efficient water use ensures higher crop yields and improves the quality of crop residues used for livestock.</w:t>
      </w:r>
    </w:p>
    <w:p w14:paraId="1CF2ADAC" w14:textId="2A13231D" w:rsidR="00E0383F" w:rsidRPr="00E0383F" w:rsidRDefault="00E0383F" w:rsidP="00E0383F">
      <w:pPr>
        <w:spacing w:after="160" w:line="360" w:lineRule="auto"/>
        <w:rPr>
          <w:rFonts w:ascii="Aptos style" w:eastAsia="Calibri" w:hAnsi="Aptos style" w:cs="Arial"/>
          <w:b/>
          <w:bCs/>
          <w:kern w:val="2"/>
          <w:lang w:val="en-ZA"/>
          <w14:ligatures w14:val="standardContextual"/>
        </w:rPr>
      </w:pPr>
    </w:p>
    <w:p w14:paraId="0163D26F" w14:textId="70544D94" w:rsidR="00C53A80" w:rsidRPr="00E0383F" w:rsidRDefault="00C53A80" w:rsidP="00581EBB">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KM-01-KT02 Livestock production management. 40% </w:t>
      </w:r>
      <w:r w:rsidRPr="00E0383F">
        <w:rPr>
          <w:rFonts w:ascii="Aptos style" w:eastAsia="Calibri" w:hAnsi="Aptos style" w:cs="Arial"/>
          <w:b/>
          <w:bCs/>
          <w:kern w:val="2"/>
          <w:lang w:val="en-ZA"/>
          <w14:ligatures w14:val="standardContextual"/>
        </w:rPr>
        <w:tab/>
      </w:r>
      <w:r w:rsidRPr="00E0383F">
        <w:rPr>
          <w:rFonts w:ascii="Aptos style" w:eastAsia="Calibri" w:hAnsi="Aptos style" w:cs="Arial"/>
          <w:b/>
          <w:bCs/>
          <w:kern w:val="2"/>
          <w:lang w:val="en-ZA"/>
          <w14:ligatures w14:val="standardContextual"/>
        </w:rPr>
        <w:tab/>
      </w:r>
    </w:p>
    <w:p w14:paraId="6D8C8E0A" w14:textId="4BE71129" w:rsidR="00C53A80" w:rsidRDefault="00C53A80" w:rsidP="00C53A80">
      <w:pPr>
        <w:pStyle w:val="ListParagraph"/>
        <w:numPr>
          <w:ilvl w:val="0"/>
          <w:numId w:val="12"/>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IAC0205 Describe the mating seasons for various animals. </w:t>
      </w:r>
      <w:r w:rsidRPr="00E0383F">
        <w:rPr>
          <w:rFonts w:ascii="Aptos style" w:eastAsia="Calibri" w:hAnsi="Aptos style" w:cs="Arial"/>
          <w:b/>
          <w:bCs/>
          <w:kern w:val="2"/>
          <w:lang w:val="en-ZA"/>
          <w14:ligatures w14:val="standardContextual"/>
        </w:rPr>
        <w:tab/>
      </w:r>
    </w:p>
    <w:p w14:paraId="7A8A2091" w14:textId="53130DF6" w:rsidR="00E0383F" w:rsidRDefault="00E0383F" w:rsidP="00E0383F">
      <w:pPr>
        <w:spacing w:after="160" w:line="360" w:lineRule="auto"/>
        <w:rPr>
          <w:rFonts w:ascii="Aptos style" w:eastAsia="Calibri" w:hAnsi="Aptos style" w:cs="Arial"/>
          <w:b/>
          <w:bCs/>
          <w:kern w:val="2"/>
          <w:lang w:val="en-ZA"/>
          <w14:ligatures w14:val="standardContextual"/>
        </w:rPr>
      </w:pPr>
    </w:p>
    <w:p w14:paraId="5935E5EF" w14:textId="77777777" w:rsidR="00E0383F" w:rsidRPr="00E0383F" w:rsidRDefault="00E0383F" w:rsidP="00E0383F">
      <w:pPr>
        <w:spacing w:after="160" w:line="360" w:lineRule="auto"/>
        <w:ind w:firstLine="48"/>
        <w:rPr>
          <w:rFonts w:ascii="Aptos style" w:eastAsia="Calibri" w:hAnsi="Aptos style" w:cs="Arial"/>
          <w:color w:val="FF0000"/>
          <w:kern w:val="2"/>
          <w:lang w:val="en-ZA"/>
          <w14:ligatures w14:val="standardContextual"/>
        </w:rPr>
      </w:pPr>
      <w:r w:rsidRPr="00E0383F">
        <w:rPr>
          <w:rFonts w:ascii="Aptos style" w:eastAsia="Calibri" w:hAnsi="Aptos style" w:cs="Arial"/>
          <w:color w:val="FF0000"/>
          <w:kern w:val="2"/>
          <w:lang w:val="en-ZA"/>
          <w14:ligatures w14:val="standardContextual"/>
        </w:rPr>
        <w:t>Mating or breeding seasons are periods when animals are naturally or artificially bred to optimize fertility and offspring survival. Examples:</w:t>
      </w:r>
    </w:p>
    <w:p w14:paraId="03C2F990" w14:textId="77777777" w:rsidR="00E0383F" w:rsidRPr="00E0383F" w:rsidRDefault="00E0383F" w:rsidP="00E0383F">
      <w:pPr>
        <w:numPr>
          <w:ilvl w:val="0"/>
          <w:numId w:val="20"/>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Cattle:</w:t>
      </w:r>
      <w:r w:rsidRPr="00E0383F">
        <w:rPr>
          <w:rFonts w:ascii="Aptos style" w:eastAsia="Calibri" w:hAnsi="Aptos style" w:cs="Arial"/>
          <w:color w:val="FF0000"/>
          <w:kern w:val="2"/>
          <w:lang w:val="en-ZA"/>
          <w14:ligatures w14:val="standardContextual"/>
        </w:rPr>
        <w:t xml:space="preserve"> Can breed year-round, but in seasonal systems, mating is aligned with feed availability. </w:t>
      </w:r>
    </w:p>
    <w:p w14:paraId="69ECC6D4" w14:textId="77777777" w:rsidR="00E0383F" w:rsidRPr="00E0383F" w:rsidRDefault="00E0383F" w:rsidP="00E0383F">
      <w:pPr>
        <w:numPr>
          <w:ilvl w:val="0"/>
          <w:numId w:val="20"/>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Sheep:</w:t>
      </w:r>
      <w:r w:rsidRPr="00E0383F">
        <w:rPr>
          <w:rFonts w:ascii="Aptos style" w:eastAsia="Calibri" w:hAnsi="Aptos style" w:cs="Arial"/>
          <w:color w:val="FF0000"/>
          <w:kern w:val="2"/>
          <w:lang w:val="en-ZA"/>
          <w14:ligatures w14:val="standardContextual"/>
        </w:rPr>
        <w:t xml:space="preserve"> Often seasonal breeders, with mating in autumn to produce spring lambs. </w:t>
      </w:r>
    </w:p>
    <w:p w14:paraId="3B9491BA" w14:textId="77777777" w:rsidR="00E0383F" w:rsidRPr="00E0383F" w:rsidRDefault="00E0383F" w:rsidP="00E0383F">
      <w:pPr>
        <w:numPr>
          <w:ilvl w:val="0"/>
          <w:numId w:val="20"/>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Goats:</w:t>
      </w:r>
      <w:r w:rsidRPr="00E0383F">
        <w:rPr>
          <w:rFonts w:ascii="Aptos style" w:eastAsia="Calibri" w:hAnsi="Aptos style" w:cs="Arial"/>
          <w:color w:val="FF0000"/>
          <w:kern w:val="2"/>
          <w:lang w:val="en-ZA"/>
          <w14:ligatures w14:val="standardContextual"/>
        </w:rPr>
        <w:t xml:space="preserve"> Typically breed seasonally (autumn or winter) in temperate climates. </w:t>
      </w:r>
    </w:p>
    <w:p w14:paraId="4DA756D3" w14:textId="77777777" w:rsidR="00E0383F" w:rsidRPr="00E0383F" w:rsidRDefault="00E0383F" w:rsidP="00E0383F">
      <w:pPr>
        <w:numPr>
          <w:ilvl w:val="0"/>
          <w:numId w:val="20"/>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Pigs:</w:t>
      </w:r>
      <w:r w:rsidRPr="00E0383F">
        <w:rPr>
          <w:rFonts w:ascii="Aptos style" w:eastAsia="Calibri" w:hAnsi="Aptos style" w:cs="Arial"/>
          <w:color w:val="FF0000"/>
          <w:kern w:val="2"/>
          <w:lang w:val="en-ZA"/>
          <w14:ligatures w14:val="standardContextual"/>
        </w:rPr>
        <w:t xml:space="preserve"> Non-seasonal breeders; can breed throughout the year. </w:t>
      </w:r>
    </w:p>
    <w:p w14:paraId="1D0B6532" w14:textId="77777777" w:rsidR="00E0383F" w:rsidRPr="00E0383F" w:rsidRDefault="00E0383F" w:rsidP="00E0383F">
      <w:pPr>
        <w:spacing w:after="160" w:line="360" w:lineRule="auto"/>
        <w:rPr>
          <w:rFonts w:ascii="Aptos style" w:eastAsia="Calibri" w:hAnsi="Aptos style" w:cs="Arial"/>
          <w:b/>
          <w:bCs/>
          <w:kern w:val="2"/>
          <w:lang w:val="en-ZA"/>
          <w14:ligatures w14:val="standardContextual"/>
        </w:rPr>
      </w:pPr>
    </w:p>
    <w:p w14:paraId="08C10E84" w14:textId="77777777" w:rsidR="00E0383F" w:rsidRDefault="00C53A80" w:rsidP="00C53A80">
      <w:pPr>
        <w:pStyle w:val="ListParagraph"/>
        <w:numPr>
          <w:ilvl w:val="0"/>
          <w:numId w:val="12"/>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IAC0206 Explain the characteristics of breeds and genetical considerations in breeds selection. </w:t>
      </w:r>
    </w:p>
    <w:p w14:paraId="7253A660" w14:textId="77777777" w:rsidR="00E0383F" w:rsidRDefault="00E0383F" w:rsidP="00E0383F">
      <w:pPr>
        <w:spacing w:after="160" w:line="360" w:lineRule="auto"/>
        <w:rPr>
          <w:rFonts w:ascii="Aptos style" w:eastAsia="Calibri" w:hAnsi="Aptos style" w:cs="Arial"/>
          <w:b/>
          <w:bCs/>
          <w:kern w:val="2"/>
          <w:lang w:val="en-ZA"/>
          <w14:ligatures w14:val="standardContextual"/>
        </w:rPr>
      </w:pPr>
    </w:p>
    <w:p w14:paraId="0E22A59E" w14:textId="77777777" w:rsidR="00E0383F" w:rsidRPr="00E0383F" w:rsidRDefault="00E0383F" w:rsidP="00E0383F">
      <w:pPr>
        <w:spacing w:after="160" w:line="360" w:lineRule="auto"/>
        <w:ind w:firstLine="48"/>
        <w:rPr>
          <w:rFonts w:ascii="Aptos style" w:eastAsia="Calibri" w:hAnsi="Aptos style" w:cs="Arial"/>
          <w:color w:val="FF0000"/>
          <w:kern w:val="2"/>
          <w:lang w:val="en-ZA"/>
          <w14:ligatures w14:val="standardContextual"/>
        </w:rPr>
      </w:pPr>
      <w:r w:rsidRPr="00E0383F">
        <w:rPr>
          <w:rFonts w:ascii="Aptos style" w:eastAsia="Calibri" w:hAnsi="Aptos style" w:cs="Arial"/>
          <w:color w:val="FF0000"/>
          <w:kern w:val="2"/>
          <w:lang w:val="en-ZA"/>
          <w14:ligatures w14:val="standardContextual"/>
        </w:rPr>
        <w:t>Breed selection involves choosing animals with desirable traits for production, adaptability, and disease resistance. Genetic considerations include:</w:t>
      </w:r>
    </w:p>
    <w:p w14:paraId="623851DF" w14:textId="77777777" w:rsidR="00E0383F" w:rsidRPr="00E0383F" w:rsidRDefault="00E0383F" w:rsidP="00E0383F">
      <w:pPr>
        <w:numPr>
          <w:ilvl w:val="0"/>
          <w:numId w:val="21"/>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Heredity:</w:t>
      </w:r>
      <w:r w:rsidRPr="00E0383F">
        <w:rPr>
          <w:rFonts w:ascii="Aptos style" w:eastAsia="Calibri" w:hAnsi="Aptos style" w:cs="Arial"/>
          <w:color w:val="FF0000"/>
          <w:kern w:val="2"/>
          <w:lang w:val="en-ZA"/>
          <w14:ligatures w14:val="standardContextual"/>
        </w:rPr>
        <w:t xml:space="preserve"> Selecting animals with superior genetic traits for milk, meat, or growth. </w:t>
      </w:r>
    </w:p>
    <w:p w14:paraId="25A9D00C" w14:textId="77777777" w:rsidR="00E0383F" w:rsidRPr="00E0383F" w:rsidRDefault="00E0383F" w:rsidP="00E0383F">
      <w:pPr>
        <w:numPr>
          <w:ilvl w:val="0"/>
          <w:numId w:val="21"/>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Inbreeding avoidance:</w:t>
      </w:r>
      <w:r w:rsidRPr="00E0383F">
        <w:rPr>
          <w:rFonts w:ascii="Aptos style" w:eastAsia="Calibri" w:hAnsi="Aptos style" w:cs="Arial"/>
          <w:color w:val="FF0000"/>
          <w:kern w:val="2"/>
          <w:lang w:val="en-ZA"/>
          <w14:ligatures w14:val="standardContextual"/>
        </w:rPr>
        <w:t xml:space="preserve"> Maintaining genetic diversity to prevent weakness or disease susceptibility. </w:t>
      </w:r>
    </w:p>
    <w:p w14:paraId="7E9F35BF" w14:textId="77777777" w:rsidR="00E0383F" w:rsidRPr="00E0383F" w:rsidRDefault="00E0383F" w:rsidP="00E0383F">
      <w:pPr>
        <w:numPr>
          <w:ilvl w:val="0"/>
          <w:numId w:val="21"/>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lastRenderedPageBreak/>
        <w:t>Crossbreeding:</w:t>
      </w:r>
      <w:r w:rsidRPr="00E0383F">
        <w:rPr>
          <w:rFonts w:ascii="Aptos style" w:eastAsia="Calibri" w:hAnsi="Aptos style" w:cs="Arial"/>
          <w:color w:val="FF0000"/>
          <w:kern w:val="2"/>
          <w:lang w:val="en-ZA"/>
          <w14:ligatures w14:val="standardContextual"/>
        </w:rPr>
        <w:t xml:space="preserve"> Combining breeds to enhance hybrid vigour, such as improved fertility, growth, or hardiness. </w:t>
      </w:r>
    </w:p>
    <w:p w14:paraId="44320BCC" w14:textId="1D697900" w:rsidR="00C53A80" w:rsidRPr="00E0383F" w:rsidRDefault="00C53A80" w:rsidP="00E0383F">
      <w:p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ab/>
      </w:r>
    </w:p>
    <w:p w14:paraId="7E0511FF" w14:textId="77777777" w:rsidR="00E0383F" w:rsidRDefault="00C53A80" w:rsidP="00C53A80">
      <w:pPr>
        <w:pStyle w:val="ListParagraph"/>
        <w:numPr>
          <w:ilvl w:val="0"/>
          <w:numId w:val="12"/>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IAC0207 Explain the importance and different methods of dehorning. </w:t>
      </w:r>
    </w:p>
    <w:p w14:paraId="236C82C0" w14:textId="77777777" w:rsidR="00E0383F" w:rsidRDefault="00E0383F" w:rsidP="00E0383F">
      <w:pPr>
        <w:spacing w:after="160" w:line="360" w:lineRule="auto"/>
        <w:rPr>
          <w:rFonts w:ascii="Aptos style" w:eastAsia="Calibri" w:hAnsi="Aptos style" w:cs="Arial"/>
          <w:b/>
          <w:bCs/>
          <w:kern w:val="2"/>
          <w:lang w:val="en-ZA"/>
          <w14:ligatures w14:val="standardContextual"/>
        </w:rPr>
      </w:pPr>
    </w:p>
    <w:p w14:paraId="14E0D279" w14:textId="77777777" w:rsidR="00E0383F" w:rsidRPr="00E0383F" w:rsidRDefault="00E0383F" w:rsidP="00E0383F">
      <w:pPr>
        <w:spacing w:after="160" w:line="360" w:lineRule="auto"/>
        <w:ind w:firstLine="48"/>
        <w:rPr>
          <w:rFonts w:ascii="Aptos style" w:eastAsia="Calibri" w:hAnsi="Aptos style" w:cs="Arial"/>
          <w:color w:val="FF0000"/>
          <w:kern w:val="2"/>
          <w:lang w:val="en-ZA"/>
          <w14:ligatures w14:val="standardContextual"/>
        </w:rPr>
      </w:pPr>
      <w:r w:rsidRPr="00E0383F">
        <w:rPr>
          <w:rFonts w:ascii="Aptos style" w:eastAsia="Calibri" w:hAnsi="Aptos style" w:cs="Arial"/>
          <w:color w:val="FF0000"/>
          <w:kern w:val="2"/>
          <w:lang w:val="en-ZA"/>
          <w14:ligatures w14:val="standardContextual"/>
        </w:rPr>
        <w:t>Dehorning is removing or preventing horn growth in livestock for safety and management purposes. Its importance includes:</w:t>
      </w:r>
    </w:p>
    <w:p w14:paraId="0FF733D1" w14:textId="77777777" w:rsidR="00E0383F" w:rsidRPr="00E0383F" w:rsidRDefault="00E0383F" w:rsidP="00E0383F">
      <w:pPr>
        <w:numPr>
          <w:ilvl w:val="0"/>
          <w:numId w:val="22"/>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color w:val="FF0000"/>
          <w:kern w:val="2"/>
          <w:lang w:val="en-ZA"/>
          <w14:ligatures w14:val="standardContextual"/>
        </w:rPr>
        <w:t xml:space="preserve">Reducing injuries to other animals, handlers, and infrastructure. </w:t>
      </w:r>
    </w:p>
    <w:p w14:paraId="198B93D2" w14:textId="77777777" w:rsidR="00E0383F" w:rsidRPr="00E0383F" w:rsidRDefault="00E0383F" w:rsidP="00E0383F">
      <w:pPr>
        <w:numPr>
          <w:ilvl w:val="0"/>
          <w:numId w:val="22"/>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color w:val="FF0000"/>
          <w:kern w:val="2"/>
          <w:lang w:val="en-ZA"/>
          <w14:ligatures w14:val="standardContextual"/>
        </w:rPr>
        <w:t xml:space="preserve">Facilitating easier handling, feeding, and transport. </w:t>
      </w:r>
    </w:p>
    <w:p w14:paraId="1AB2B04A" w14:textId="77777777" w:rsidR="00E0383F" w:rsidRPr="00E0383F" w:rsidRDefault="00E0383F" w:rsidP="00E0383F">
      <w:pPr>
        <w:numPr>
          <w:ilvl w:val="0"/>
          <w:numId w:val="22"/>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color w:val="FF0000"/>
          <w:kern w:val="2"/>
          <w:lang w:val="en-ZA"/>
          <w14:ligatures w14:val="standardContextual"/>
        </w:rPr>
        <w:t xml:space="preserve">Minimizing bruising of meat and damage to farm equipment. </w:t>
      </w:r>
    </w:p>
    <w:p w14:paraId="5421C7EB" w14:textId="77777777" w:rsidR="00E0383F" w:rsidRPr="00E0383F" w:rsidRDefault="00E0383F" w:rsidP="00E0383F">
      <w:pPr>
        <w:spacing w:after="160" w:line="360" w:lineRule="auto"/>
        <w:ind w:firstLine="48"/>
        <w:rPr>
          <w:rFonts w:ascii="Aptos style" w:eastAsia="Calibri" w:hAnsi="Aptos style" w:cs="Arial"/>
          <w:color w:val="FF0000"/>
          <w:kern w:val="2"/>
          <w:lang w:val="en-ZA"/>
          <w14:ligatures w14:val="standardContextual"/>
        </w:rPr>
      </w:pPr>
      <w:r w:rsidRPr="00E0383F">
        <w:rPr>
          <w:rFonts w:ascii="Aptos style" w:eastAsia="Calibri" w:hAnsi="Aptos style" w:cs="Arial"/>
          <w:color w:val="FF0000"/>
          <w:kern w:val="2"/>
          <w:lang w:val="en-ZA"/>
          <w14:ligatures w14:val="standardContextual"/>
        </w:rPr>
        <w:t>Methods include:</w:t>
      </w:r>
    </w:p>
    <w:p w14:paraId="2EFF75B0" w14:textId="77777777" w:rsidR="00E0383F" w:rsidRPr="00E0383F" w:rsidRDefault="00E0383F" w:rsidP="00E0383F">
      <w:pPr>
        <w:numPr>
          <w:ilvl w:val="0"/>
          <w:numId w:val="23"/>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Physical removal</w:t>
      </w:r>
      <w:r w:rsidRPr="00E0383F">
        <w:rPr>
          <w:rFonts w:ascii="Aptos style" w:eastAsia="Calibri" w:hAnsi="Aptos style" w:cs="Arial"/>
          <w:color w:val="FF0000"/>
          <w:kern w:val="2"/>
          <w:lang w:val="en-ZA"/>
          <w14:ligatures w14:val="standardContextual"/>
        </w:rPr>
        <w:t xml:space="preserve"> – Using dehorning saws or shears. </w:t>
      </w:r>
    </w:p>
    <w:p w14:paraId="1952A952" w14:textId="77777777" w:rsidR="00E0383F" w:rsidRPr="00E0383F" w:rsidRDefault="00E0383F" w:rsidP="00E0383F">
      <w:pPr>
        <w:numPr>
          <w:ilvl w:val="0"/>
          <w:numId w:val="23"/>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Chemical cauterization</w:t>
      </w:r>
      <w:r w:rsidRPr="00E0383F">
        <w:rPr>
          <w:rFonts w:ascii="Aptos style" w:eastAsia="Calibri" w:hAnsi="Aptos style" w:cs="Arial"/>
          <w:color w:val="FF0000"/>
          <w:kern w:val="2"/>
          <w:lang w:val="en-ZA"/>
          <w14:ligatures w14:val="standardContextual"/>
        </w:rPr>
        <w:t xml:space="preserve"> – Applying caustic paste on horn buds in young animals. </w:t>
      </w:r>
    </w:p>
    <w:p w14:paraId="254C1E09" w14:textId="77777777" w:rsidR="00E0383F" w:rsidRPr="00E0383F" w:rsidRDefault="00E0383F" w:rsidP="00E0383F">
      <w:p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Thermal cauterization</w:t>
      </w:r>
      <w:r w:rsidRPr="00E0383F">
        <w:rPr>
          <w:rFonts w:ascii="Aptos style" w:eastAsia="Calibri" w:hAnsi="Aptos style" w:cs="Arial"/>
          <w:color w:val="FF0000"/>
          <w:kern w:val="2"/>
          <w:lang w:val="en-ZA"/>
          <w14:ligatures w14:val="standardContextual"/>
        </w:rPr>
        <w:t xml:space="preserve"> – Using hot irons to destroy horn tissue</w:t>
      </w:r>
    </w:p>
    <w:p w14:paraId="4EFB615B" w14:textId="7200D72F" w:rsidR="00C53A80" w:rsidRPr="00E0383F" w:rsidRDefault="00C53A80" w:rsidP="00E0383F">
      <w:p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ab/>
      </w:r>
    </w:p>
    <w:p w14:paraId="1CD2CE81" w14:textId="25023DBE" w:rsidR="00C53A80" w:rsidRDefault="00C53A80" w:rsidP="00C53A80">
      <w:pPr>
        <w:pStyle w:val="ListParagraph"/>
        <w:numPr>
          <w:ilvl w:val="0"/>
          <w:numId w:val="12"/>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IAC0208 Explain the importance of animal identification, types and its application  </w:t>
      </w:r>
      <w:r w:rsidRPr="00E0383F">
        <w:rPr>
          <w:rFonts w:ascii="Aptos style" w:eastAsia="Calibri" w:hAnsi="Aptos style" w:cs="Arial"/>
          <w:b/>
          <w:bCs/>
          <w:kern w:val="2"/>
          <w:lang w:val="en-ZA"/>
          <w14:ligatures w14:val="standardContextual"/>
        </w:rPr>
        <w:tab/>
      </w:r>
    </w:p>
    <w:p w14:paraId="6207617C" w14:textId="0C7A9177" w:rsidR="00E0383F" w:rsidRDefault="00E0383F" w:rsidP="00E0383F">
      <w:pPr>
        <w:spacing w:after="160" w:line="360" w:lineRule="auto"/>
        <w:rPr>
          <w:rFonts w:ascii="Aptos style" w:eastAsia="Calibri" w:hAnsi="Aptos style" w:cs="Arial"/>
          <w:b/>
          <w:bCs/>
          <w:kern w:val="2"/>
          <w:lang w:val="en-ZA"/>
          <w14:ligatures w14:val="standardContextual"/>
        </w:rPr>
      </w:pPr>
    </w:p>
    <w:p w14:paraId="76CC2602" w14:textId="77777777" w:rsidR="00E0383F" w:rsidRPr="00E0383F" w:rsidRDefault="00E0383F" w:rsidP="00E0383F">
      <w:pPr>
        <w:spacing w:after="160" w:line="360" w:lineRule="auto"/>
        <w:ind w:firstLine="48"/>
        <w:rPr>
          <w:rFonts w:ascii="Aptos style" w:eastAsia="Calibri" w:hAnsi="Aptos style" w:cs="Arial"/>
          <w:color w:val="FF0000"/>
          <w:kern w:val="2"/>
          <w:lang w:val="en-ZA"/>
          <w14:ligatures w14:val="standardContextual"/>
        </w:rPr>
      </w:pPr>
      <w:r w:rsidRPr="00E0383F">
        <w:rPr>
          <w:rFonts w:ascii="Aptos style" w:eastAsia="Calibri" w:hAnsi="Aptos style" w:cs="Arial"/>
          <w:color w:val="FF0000"/>
          <w:kern w:val="2"/>
          <w:lang w:val="en-ZA"/>
          <w14:ligatures w14:val="standardContextual"/>
        </w:rPr>
        <w:t>Animal identification is essential for record-keeping, breeding, health management, traceability, and legal compliance. Benefits include:</w:t>
      </w:r>
    </w:p>
    <w:p w14:paraId="10DB0E7E" w14:textId="77777777" w:rsidR="00E0383F" w:rsidRPr="00E0383F" w:rsidRDefault="00E0383F" w:rsidP="00E0383F">
      <w:pPr>
        <w:numPr>
          <w:ilvl w:val="0"/>
          <w:numId w:val="24"/>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color w:val="FF0000"/>
          <w:kern w:val="2"/>
          <w:lang w:val="en-ZA"/>
          <w14:ligatures w14:val="standardContextual"/>
        </w:rPr>
        <w:t xml:space="preserve">Tracking parentage and genetics for breeding programs. </w:t>
      </w:r>
    </w:p>
    <w:p w14:paraId="3EC7C3AD" w14:textId="77777777" w:rsidR="00E0383F" w:rsidRPr="00E0383F" w:rsidRDefault="00E0383F" w:rsidP="00E0383F">
      <w:pPr>
        <w:numPr>
          <w:ilvl w:val="0"/>
          <w:numId w:val="24"/>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color w:val="FF0000"/>
          <w:kern w:val="2"/>
          <w:lang w:val="en-ZA"/>
          <w14:ligatures w14:val="standardContextual"/>
        </w:rPr>
        <w:t xml:space="preserve">Recording vaccinations, treatments, and disease management. </w:t>
      </w:r>
    </w:p>
    <w:p w14:paraId="10AA9DC4" w14:textId="77777777" w:rsidR="00E0383F" w:rsidRPr="00E0383F" w:rsidRDefault="00E0383F" w:rsidP="00E0383F">
      <w:pPr>
        <w:numPr>
          <w:ilvl w:val="0"/>
          <w:numId w:val="24"/>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color w:val="FF0000"/>
          <w:kern w:val="2"/>
          <w:lang w:val="en-ZA"/>
          <w14:ligatures w14:val="standardContextual"/>
        </w:rPr>
        <w:t xml:space="preserve">Facilitating marketing and trade compliance. </w:t>
      </w:r>
    </w:p>
    <w:p w14:paraId="7C731A7A" w14:textId="77777777" w:rsidR="00E0383F" w:rsidRPr="00E0383F" w:rsidRDefault="00E0383F" w:rsidP="00E0383F">
      <w:pPr>
        <w:spacing w:after="160" w:line="360" w:lineRule="auto"/>
        <w:ind w:firstLine="48"/>
        <w:rPr>
          <w:rFonts w:ascii="Aptos style" w:eastAsia="Calibri" w:hAnsi="Aptos style" w:cs="Arial"/>
          <w:color w:val="FF0000"/>
          <w:kern w:val="2"/>
          <w:lang w:val="en-ZA"/>
          <w14:ligatures w14:val="standardContextual"/>
        </w:rPr>
      </w:pPr>
      <w:r w:rsidRPr="00E0383F">
        <w:rPr>
          <w:rFonts w:ascii="Aptos style" w:eastAsia="Calibri" w:hAnsi="Aptos style" w:cs="Arial"/>
          <w:color w:val="FF0000"/>
          <w:kern w:val="2"/>
          <w:lang w:val="en-ZA"/>
          <w14:ligatures w14:val="standardContextual"/>
        </w:rPr>
        <w:lastRenderedPageBreak/>
        <w:t>Types of identification:</w:t>
      </w:r>
    </w:p>
    <w:p w14:paraId="66CBB5F3" w14:textId="77777777" w:rsidR="00E0383F" w:rsidRPr="00E0383F" w:rsidRDefault="00E0383F" w:rsidP="00E0383F">
      <w:pPr>
        <w:numPr>
          <w:ilvl w:val="0"/>
          <w:numId w:val="25"/>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Ear tags</w:t>
      </w:r>
      <w:r w:rsidRPr="00E0383F">
        <w:rPr>
          <w:rFonts w:ascii="Aptos style" w:eastAsia="Calibri" w:hAnsi="Aptos style" w:cs="Arial"/>
          <w:color w:val="FF0000"/>
          <w:kern w:val="2"/>
          <w:lang w:val="en-ZA"/>
          <w14:ligatures w14:val="standardContextual"/>
        </w:rPr>
        <w:t xml:space="preserve"> – Common for cattle, sheep, goats; easy to read and apply. </w:t>
      </w:r>
    </w:p>
    <w:p w14:paraId="30102064" w14:textId="77777777" w:rsidR="00E0383F" w:rsidRPr="00E0383F" w:rsidRDefault="00E0383F" w:rsidP="00E0383F">
      <w:pPr>
        <w:numPr>
          <w:ilvl w:val="0"/>
          <w:numId w:val="25"/>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Branding</w:t>
      </w:r>
      <w:r w:rsidRPr="00E0383F">
        <w:rPr>
          <w:rFonts w:ascii="Aptos style" w:eastAsia="Calibri" w:hAnsi="Aptos style" w:cs="Arial"/>
          <w:color w:val="FF0000"/>
          <w:kern w:val="2"/>
          <w:lang w:val="en-ZA"/>
          <w14:ligatures w14:val="standardContextual"/>
        </w:rPr>
        <w:t xml:space="preserve"> – Fire or freeze branding for permanent visual identification. </w:t>
      </w:r>
    </w:p>
    <w:p w14:paraId="75B7727E" w14:textId="77777777" w:rsidR="00E0383F" w:rsidRPr="00E0383F" w:rsidRDefault="00E0383F" w:rsidP="00E0383F">
      <w:pPr>
        <w:numPr>
          <w:ilvl w:val="0"/>
          <w:numId w:val="25"/>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Tattoos</w:t>
      </w:r>
      <w:r w:rsidRPr="00E0383F">
        <w:rPr>
          <w:rFonts w:ascii="Aptos style" w:eastAsia="Calibri" w:hAnsi="Aptos style" w:cs="Arial"/>
          <w:color w:val="FF0000"/>
          <w:kern w:val="2"/>
          <w:lang w:val="en-ZA"/>
          <w14:ligatures w14:val="standardContextual"/>
        </w:rPr>
        <w:t xml:space="preserve"> – Used in some breeds for legal registration. </w:t>
      </w:r>
    </w:p>
    <w:p w14:paraId="19B047A2" w14:textId="77777777" w:rsidR="00E0383F" w:rsidRPr="00E0383F" w:rsidRDefault="00E0383F" w:rsidP="00E0383F">
      <w:pPr>
        <w:numPr>
          <w:ilvl w:val="0"/>
          <w:numId w:val="25"/>
        </w:numPr>
        <w:spacing w:after="160" w:line="360" w:lineRule="auto"/>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Electronic ID (RFID)</w:t>
      </w:r>
      <w:r w:rsidRPr="00E0383F">
        <w:rPr>
          <w:rFonts w:ascii="Aptos style" w:eastAsia="Calibri" w:hAnsi="Aptos style" w:cs="Arial"/>
          <w:color w:val="FF0000"/>
          <w:kern w:val="2"/>
          <w:lang w:val="en-ZA"/>
          <w14:ligatures w14:val="standardContextual"/>
        </w:rPr>
        <w:t xml:space="preserve"> – For automated data collection and herd management. </w:t>
      </w:r>
    </w:p>
    <w:p w14:paraId="1AB8CF12" w14:textId="77777777" w:rsidR="00E0383F" w:rsidRPr="00E0383F" w:rsidRDefault="00E0383F" w:rsidP="00E0383F">
      <w:pPr>
        <w:spacing w:after="160" w:line="360" w:lineRule="auto"/>
        <w:ind w:firstLine="48"/>
        <w:rPr>
          <w:rFonts w:ascii="Aptos style" w:eastAsia="Calibri" w:hAnsi="Aptos style" w:cs="Arial"/>
          <w:color w:val="FF0000"/>
          <w:kern w:val="2"/>
          <w:lang w:val="en-ZA"/>
          <w14:ligatures w14:val="standardContextual"/>
        </w:rPr>
      </w:pPr>
      <w:r w:rsidRPr="00E0383F">
        <w:rPr>
          <w:rFonts w:ascii="Aptos style" w:eastAsia="Calibri" w:hAnsi="Aptos style" w:cs="Arial"/>
          <w:color w:val="FF0000"/>
          <w:kern w:val="2"/>
          <w:lang w:val="en-ZA"/>
          <w14:ligatures w14:val="standardContextual"/>
        </w:rPr>
        <w:t>Proper application ensures efficient farm management, improved biosecurity, and compliance with South African livestock regulations.</w:t>
      </w:r>
    </w:p>
    <w:p w14:paraId="115D6DAB" w14:textId="77777777" w:rsidR="00581EBB" w:rsidRDefault="00581EBB" w:rsidP="00C53A80">
      <w:pPr>
        <w:pBdr>
          <w:bottom w:val="thinThickSmallGap" w:sz="24" w:space="1" w:color="auto"/>
        </w:pBdr>
        <w:spacing w:after="160" w:line="360" w:lineRule="auto"/>
        <w:rPr>
          <w:rFonts w:ascii="Aptos style" w:eastAsia="Calibri" w:hAnsi="Aptos style" w:cs="Arial"/>
          <w:b/>
          <w:bCs/>
          <w:kern w:val="2"/>
          <w:lang w:val="en-ZA"/>
          <w14:ligatures w14:val="standardContextual"/>
        </w:rPr>
      </w:pPr>
    </w:p>
    <w:p w14:paraId="30C51065" w14:textId="6D3124CB" w:rsidR="00C53A80" w:rsidRPr="00E0383F" w:rsidRDefault="00C53A80" w:rsidP="00C53A80">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KM-01-KT03 Sustainable grazing practices. 20% </w:t>
      </w:r>
      <w:r w:rsidRPr="00E0383F">
        <w:rPr>
          <w:rFonts w:ascii="Aptos style" w:eastAsia="Calibri" w:hAnsi="Aptos style" w:cs="Arial"/>
          <w:b/>
          <w:bCs/>
          <w:kern w:val="2"/>
          <w:lang w:val="en-ZA"/>
          <w14:ligatures w14:val="standardContextual"/>
        </w:rPr>
        <w:tab/>
      </w:r>
    </w:p>
    <w:p w14:paraId="01E36424" w14:textId="759F4E2C" w:rsidR="00C53A80" w:rsidRDefault="00C53A80" w:rsidP="00C53A80">
      <w:pPr>
        <w:pStyle w:val="ListParagraph"/>
        <w:numPr>
          <w:ilvl w:val="0"/>
          <w:numId w:val="15"/>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IAC0301 Describe sustainable grazing practices. </w:t>
      </w:r>
      <w:r w:rsidRPr="00E0383F">
        <w:rPr>
          <w:rFonts w:ascii="Aptos style" w:eastAsia="Calibri" w:hAnsi="Aptos style" w:cs="Arial"/>
          <w:b/>
          <w:bCs/>
          <w:kern w:val="2"/>
          <w:lang w:val="en-ZA"/>
          <w14:ligatures w14:val="standardContextual"/>
        </w:rPr>
        <w:tab/>
      </w:r>
    </w:p>
    <w:p w14:paraId="7B86D8AE" w14:textId="58677011" w:rsidR="00E0383F" w:rsidRDefault="00E0383F" w:rsidP="00E0383F">
      <w:pPr>
        <w:spacing w:after="160" w:line="360" w:lineRule="auto"/>
        <w:rPr>
          <w:rFonts w:ascii="Aptos style" w:eastAsia="Calibri" w:hAnsi="Aptos style" w:cs="Arial"/>
          <w:b/>
          <w:bCs/>
          <w:kern w:val="2"/>
          <w:lang w:val="en-ZA"/>
          <w14:ligatures w14:val="standardContextual"/>
        </w:rPr>
      </w:pPr>
    </w:p>
    <w:p w14:paraId="0F854B11" w14:textId="77777777" w:rsidR="00E0383F" w:rsidRPr="00E0383F" w:rsidRDefault="00E0383F" w:rsidP="00E0383F">
      <w:pPr>
        <w:spacing w:line="360" w:lineRule="auto"/>
        <w:jc w:val="both"/>
        <w:rPr>
          <w:rFonts w:ascii="Aptos style" w:eastAsia="Calibri" w:hAnsi="Aptos style" w:cs="Arial"/>
          <w:color w:val="FF0000"/>
          <w:kern w:val="2"/>
          <w:lang w:val="en-ZA"/>
          <w14:ligatures w14:val="standardContextual"/>
        </w:rPr>
      </w:pPr>
      <w:r w:rsidRPr="00E0383F">
        <w:rPr>
          <w:rFonts w:ascii="Aptos style" w:eastAsia="Calibri" w:hAnsi="Aptos style" w:cs="Arial"/>
          <w:color w:val="FF0000"/>
          <w:kern w:val="2"/>
          <w:lang w:val="en-ZA"/>
          <w14:ligatures w14:val="standardContextual"/>
        </w:rPr>
        <w:t>Sustainable grazing practices are strategies used to manage livestock on natural or cultivated pastures in a way that maintains or improves the productivity and health of the land over the long term. In South Africa, where grazing land (veld) forms the primary feed source for many livestock, sustainable practices prevent overgrazing, soil erosion, and degradation of plant biodiversity. Key practices include:</w:t>
      </w:r>
    </w:p>
    <w:p w14:paraId="079D95A9" w14:textId="77777777" w:rsidR="00E0383F" w:rsidRPr="00E0383F" w:rsidRDefault="00E0383F" w:rsidP="00E0383F">
      <w:pPr>
        <w:numPr>
          <w:ilvl w:val="0"/>
          <w:numId w:val="26"/>
        </w:numPr>
        <w:spacing w:line="360" w:lineRule="auto"/>
        <w:jc w:val="both"/>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Rotational grazing</w:t>
      </w:r>
      <w:r w:rsidRPr="00E0383F">
        <w:rPr>
          <w:rFonts w:ascii="Aptos style" w:eastAsia="Calibri" w:hAnsi="Aptos style" w:cs="Arial"/>
          <w:color w:val="FF0000"/>
          <w:kern w:val="2"/>
          <w:lang w:val="en-ZA"/>
          <w14:ligatures w14:val="standardContextual"/>
        </w:rPr>
        <w:t xml:space="preserve"> – Moving livestock between paddocks to allow pastures to recover after grazing. </w:t>
      </w:r>
    </w:p>
    <w:p w14:paraId="438316A3" w14:textId="77777777" w:rsidR="00E0383F" w:rsidRPr="00E0383F" w:rsidRDefault="00E0383F" w:rsidP="00E0383F">
      <w:pPr>
        <w:numPr>
          <w:ilvl w:val="0"/>
          <w:numId w:val="26"/>
        </w:numPr>
        <w:spacing w:line="360" w:lineRule="auto"/>
        <w:jc w:val="both"/>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Proper stocking rates</w:t>
      </w:r>
      <w:r w:rsidRPr="00E0383F">
        <w:rPr>
          <w:rFonts w:ascii="Aptos style" w:eastAsia="Calibri" w:hAnsi="Aptos style" w:cs="Arial"/>
          <w:color w:val="FF0000"/>
          <w:kern w:val="2"/>
          <w:lang w:val="en-ZA"/>
          <w14:ligatures w14:val="standardContextual"/>
        </w:rPr>
        <w:t xml:space="preserve"> – Adjusting the number of animals according to the carrying capacity of the land. </w:t>
      </w:r>
    </w:p>
    <w:p w14:paraId="1708456E" w14:textId="77777777" w:rsidR="00E0383F" w:rsidRPr="00E0383F" w:rsidRDefault="00E0383F" w:rsidP="00E0383F">
      <w:pPr>
        <w:numPr>
          <w:ilvl w:val="0"/>
          <w:numId w:val="26"/>
        </w:numPr>
        <w:spacing w:line="360" w:lineRule="auto"/>
        <w:jc w:val="both"/>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Monitoring veld condition</w:t>
      </w:r>
      <w:r w:rsidRPr="00E0383F">
        <w:rPr>
          <w:rFonts w:ascii="Aptos style" w:eastAsia="Calibri" w:hAnsi="Aptos style" w:cs="Arial"/>
          <w:color w:val="FF0000"/>
          <w:kern w:val="2"/>
          <w:lang w:val="en-ZA"/>
          <w14:ligatures w14:val="standardContextual"/>
        </w:rPr>
        <w:t xml:space="preserve"> – Regular observation of pasture height, species composition, and signs of erosion. </w:t>
      </w:r>
    </w:p>
    <w:p w14:paraId="335C5B1D" w14:textId="77777777" w:rsidR="00E0383F" w:rsidRPr="00E0383F" w:rsidRDefault="00E0383F" w:rsidP="00E0383F">
      <w:pPr>
        <w:numPr>
          <w:ilvl w:val="0"/>
          <w:numId w:val="26"/>
        </w:numPr>
        <w:spacing w:line="360" w:lineRule="auto"/>
        <w:jc w:val="both"/>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Fertilization and reseeding</w:t>
      </w:r>
      <w:r w:rsidRPr="00E0383F">
        <w:rPr>
          <w:rFonts w:ascii="Aptos style" w:eastAsia="Calibri" w:hAnsi="Aptos style" w:cs="Arial"/>
          <w:color w:val="FF0000"/>
          <w:kern w:val="2"/>
          <w:lang w:val="en-ZA"/>
          <w14:ligatures w14:val="standardContextual"/>
        </w:rPr>
        <w:t xml:space="preserve"> – Applying nutrients and planting suitable forage species to maintain pasture productivity. </w:t>
      </w:r>
    </w:p>
    <w:p w14:paraId="79202C51" w14:textId="77777777" w:rsidR="00E0383F" w:rsidRPr="00E0383F" w:rsidRDefault="00E0383F" w:rsidP="00E0383F">
      <w:pPr>
        <w:numPr>
          <w:ilvl w:val="0"/>
          <w:numId w:val="26"/>
        </w:numPr>
        <w:spacing w:line="360" w:lineRule="auto"/>
        <w:jc w:val="both"/>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Controlling invasive species and weeds</w:t>
      </w:r>
      <w:r w:rsidRPr="00E0383F">
        <w:rPr>
          <w:rFonts w:ascii="Aptos style" w:eastAsia="Calibri" w:hAnsi="Aptos style" w:cs="Arial"/>
          <w:color w:val="FF0000"/>
          <w:kern w:val="2"/>
          <w:lang w:val="en-ZA"/>
          <w14:ligatures w14:val="standardContextual"/>
        </w:rPr>
        <w:t xml:space="preserve"> – Preventing non-native plants from reducing pasture quality. </w:t>
      </w:r>
    </w:p>
    <w:p w14:paraId="134314E5" w14:textId="77777777" w:rsidR="00E0383F" w:rsidRPr="00E0383F" w:rsidRDefault="00E0383F" w:rsidP="00E0383F">
      <w:pPr>
        <w:spacing w:after="160" w:line="360" w:lineRule="auto"/>
        <w:rPr>
          <w:rFonts w:ascii="Aptos style" w:eastAsia="Calibri" w:hAnsi="Aptos style" w:cs="Arial"/>
          <w:b/>
          <w:bCs/>
          <w:kern w:val="2"/>
          <w:lang w:val="en-ZA"/>
          <w14:ligatures w14:val="standardContextual"/>
        </w:rPr>
      </w:pPr>
    </w:p>
    <w:p w14:paraId="50440710" w14:textId="77777777" w:rsidR="00E0383F" w:rsidRDefault="00C53A80" w:rsidP="00C53A80">
      <w:pPr>
        <w:pStyle w:val="ListParagraph"/>
        <w:numPr>
          <w:ilvl w:val="0"/>
          <w:numId w:val="15"/>
        </w:num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 xml:space="preserve">IAC0302 Explain different climate for various geographical area of grazing  </w:t>
      </w:r>
    </w:p>
    <w:p w14:paraId="02670DFC" w14:textId="77777777" w:rsidR="00E0383F" w:rsidRPr="00E0383F" w:rsidRDefault="00E0383F" w:rsidP="00E0383F">
      <w:pPr>
        <w:spacing w:after="160" w:line="360" w:lineRule="auto"/>
        <w:rPr>
          <w:rFonts w:ascii="Aptos style" w:eastAsia="Calibri" w:hAnsi="Aptos style" w:cs="Arial"/>
          <w:b/>
          <w:bCs/>
          <w:color w:val="FF0000"/>
          <w:kern w:val="2"/>
          <w:lang w:val="en-ZA"/>
          <w14:ligatures w14:val="standardContextual"/>
        </w:rPr>
      </w:pPr>
    </w:p>
    <w:p w14:paraId="46903C50" w14:textId="77777777" w:rsidR="00E0383F" w:rsidRPr="00E0383F" w:rsidRDefault="00E0383F" w:rsidP="00E0383F">
      <w:pPr>
        <w:spacing w:line="360" w:lineRule="auto"/>
        <w:jc w:val="both"/>
        <w:rPr>
          <w:rFonts w:ascii="Aptos style" w:eastAsia="Calibri" w:hAnsi="Aptos style" w:cs="Arial"/>
          <w:color w:val="FF0000"/>
          <w:kern w:val="2"/>
          <w:lang w:val="en-ZA"/>
          <w14:ligatures w14:val="standardContextual"/>
        </w:rPr>
      </w:pPr>
      <w:r w:rsidRPr="00E0383F">
        <w:rPr>
          <w:rFonts w:ascii="Aptos style" w:eastAsia="Calibri" w:hAnsi="Aptos style" w:cs="Arial"/>
          <w:color w:val="FF0000"/>
          <w:kern w:val="2"/>
          <w:lang w:val="en-ZA"/>
          <w14:ligatures w14:val="standardContextual"/>
        </w:rPr>
        <w:t>South Africa has diverse climatic zones that influence the type and productivity of grazing. Understanding these climates helps the farmer manage pastures effectively:</w:t>
      </w:r>
    </w:p>
    <w:p w14:paraId="266692A5" w14:textId="77777777" w:rsidR="00E0383F" w:rsidRPr="00E0383F" w:rsidRDefault="00E0383F" w:rsidP="00E0383F">
      <w:pPr>
        <w:numPr>
          <w:ilvl w:val="0"/>
          <w:numId w:val="27"/>
        </w:numPr>
        <w:spacing w:line="360" w:lineRule="auto"/>
        <w:jc w:val="both"/>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Arid and semi-arid regions (Karoo, parts of North West, Northern Cape):</w:t>
      </w:r>
      <w:r w:rsidRPr="00E0383F">
        <w:rPr>
          <w:rFonts w:ascii="Aptos style" w:eastAsia="Calibri" w:hAnsi="Aptos style" w:cs="Arial"/>
          <w:color w:val="FF0000"/>
          <w:kern w:val="2"/>
          <w:lang w:val="en-ZA"/>
          <w14:ligatures w14:val="standardContextual"/>
        </w:rPr>
        <w:t xml:space="preserve"> Low rainfall (200–500 mm/year) limits pasture growth. Grazing is sparse, requiring low stocking rates and drought-resilient species. </w:t>
      </w:r>
    </w:p>
    <w:p w14:paraId="48149CA8" w14:textId="77777777" w:rsidR="00E0383F" w:rsidRPr="00E0383F" w:rsidRDefault="00E0383F" w:rsidP="00E0383F">
      <w:pPr>
        <w:numPr>
          <w:ilvl w:val="0"/>
          <w:numId w:val="27"/>
        </w:numPr>
        <w:spacing w:line="360" w:lineRule="auto"/>
        <w:jc w:val="both"/>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Temperate grasslands (Free State, Highveld):</w:t>
      </w:r>
      <w:r w:rsidRPr="00E0383F">
        <w:rPr>
          <w:rFonts w:ascii="Aptos style" w:eastAsia="Calibri" w:hAnsi="Aptos style" w:cs="Arial"/>
          <w:color w:val="FF0000"/>
          <w:kern w:val="2"/>
          <w:lang w:val="en-ZA"/>
          <w14:ligatures w14:val="standardContextual"/>
        </w:rPr>
        <w:t xml:space="preserve"> Moderate rainfall (500–800 mm/year) supports natural grasses and rotational grazing systems. </w:t>
      </w:r>
    </w:p>
    <w:p w14:paraId="59CAB544" w14:textId="77777777" w:rsidR="00E0383F" w:rsidRPr="00E0383F" w:rsidRDefault="00E0383F" w:rsidP="00E0383F">
      <w:pPr>
        <w:numPr>
          <w:ilvl w:val="0"/>
          <w:numId w:val="27"/>
        </w:numPr>
        <w:spacing w:line="360" w:lineRule="auto"/>
        <w:jc w:val="both"/>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Subtropical and summer rainfall areas (KwaZulu-Natal, Mpumalanga):</w:t>
      </w:r>
      <w:r w:rsidRPr="00E0383F">
        <w:rPr>
          <w:rFonts w:ascii="Aptos style" w:eastAsia="Calibri" w:hAnsi="Aptos style" w:cs="Arial"/>
          <w:color w:val="FF0000"/>
          <w:kern w:val="2"/>
          <w:lang w:val="en-ZA"/>
          <w14:ligatures w14:val="standardContextual"/>
        </w:rPr>
        <w:t xml:space="preserve"> High rainfall supports lush pastures but requires management to avoid overgrazing during wet seasons and feed shortages in winter. </w:t>
      </w:r>
    </w:p>
    <w:p w14:paraId="5098E28B" w14:textId="77777777" w:rsidR="00E0383F" w:rsidRPr="00E0383F" w:rsidRDefault="00E0383F" w:rsidP="00E0383F">
      <w:pPr>
        <w:numPr>
          <w:ilvl w:val="0"/>
          <w:numId w:val="27"/>
        </w:numPr>
        <w:spacing w:line="360" w:lineRule="auto"/>
        <w:jc w:val="both"/>
        <w:rPr>
          <w:rFonts w:ascii="Aptos style" w:eastAsia="Calibri" w:hAnsi="Aptos style" w:cs="Arial"/>
          <w:color w:val="FF0000"/>
          <w:kern w:val="2"/>
          <w:lang w:val="en-ZA"/>
          <w14:ligatures w14:val="standardContextual"/>
        </w:rPr>
      </w:pPr>
      <w:r w:rsidRPr="00E0383F">
        <w:rPr>
          <w:rFonts w:ascii="Aptos style" w:eastAsia="Calibri" w:hAnsi="Aptos style" w:cs="Arial"/>
          <w:b/>
          <w:bCs/>
          <w:color w:val="FF0000"/>
          <w:kern w:val="2"/>
          <w:lang w:val="en-ZA"/>
          <w14:ligatures w14:val="standardContextual"/>
        </w:rPr>
        <w:t>Mediterranean climate (Western Cape):</w:t>
      </w:r>
      <w:r w:rsidRPr="00E0383F">
        <w:rPr>
          <w:rFonts w:ascii="Aptos style" w:eastAsia="Calibri" w:hAnsi="Aptos style" w:cs="Arial"/>
          <w:color w:val="FF0000"/>
          <w:kern w:val="2"/>
          <w:lang w:val="en-ZA"/>
          <w14:ligatures w14:val="standardContextual"/>
        </w:rPr>
        <w:t xml:space="preserve"> Winter rainfall with dry summers requires supplementary feeding during dry months and careful pasture planning. </w:t>
      </w:r>
    </w:p>
    <w:p w14:paraId="0B857387" w14:textId="47B4E94D" w:rsidR="00C53A80" w:rsidRPr="00E0383F" w:rsidRDefault="00C53A80" w:rsidP="00E0383F">
      <w:pPr>
        <w:spacing w:after="160" w:line="360" w:lineRule="auto"/>
        <w:rPr>
          <w:rFonts w:ascii="Aptos style" w:eastAsia="Calibri" w:hAnsi="Aptos style" w:cs="Arial"/>
          <w:b/>
          <w:bCs/>
          <w:kern w:val="2"/>
          <w:lang w:val="en-ZA"/>
          <w14:ligatures w14:val="standardContextual"/>
        </w:rPr>
      </w:pPr>
      <w:r w:rsidRPr="00E0383F">
        <w:rPr>
          <w:rFonts w:ascii="Aptos style" w:eastAsia="Calibri" w:hAnsi="Aptos style" w:cs="Arial"/>
          <w:b/>
          <w:bCs/>
          <w:kern w:val="2"/>
          <w:lang w:val="en-ZA"/>
          <w14:ligatures w14:val="standardContextual"/>
        </w:rPr>
        <w:tab/>
      </w:r>
    </w:p>
    <w:p w14:paraId="7D7BA77E" w14:textId="24505FF3" w:rsidR="00207CAE" w:rsidRPr="00BE0808" w:rsidRDefault="00207CAE" w:rsidP="00BE0808">
      <w:pPr>
        <w:spacing w:line="360" w:lineRule="auto"/>
        <w:rPr>
          <w:rFonts w:ascii="Aptos style" w:hAnsi="Aptos style" w:cs="Arial"/>
        </w:rPr>
      </w:pPr>
    </w:p>
    <w:sectPr w:rsidR="00207CAE"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AE743" w14:textId="77777777" w:rsidR="00E12338" w:rsidRDefault="00E12338" w:rsidP="00447F5D">
      <w:r>
        <w:separator/>
      </w:r>
    </w:p>
  </w:endnote>
  <w:endnote w:type="continuationSeparator" w:id="0">
    <w:p w14:paraId="5E6D8D13" w14:textId="77777777" w:rsidR="00E12338" w:rsidRDefault="00E12338"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71F2B" w14:textId="77777777" w:rsidR="00E12338" w:rsidRDefault="00E12338" w:rsidP="00447F5D">
      <w:r>
        <w:separator/>
      </w:r>
    </w:p>
  </w:footnote>
  <w:footnote w:type="continuationSeparator" w:id="0">
    <w:p w14:paraId="0F341FE9" w14:textId="77777777" w:rsidR="00E12338" w:rsidRDefault="00E12338"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0CB9"/>
    <w:multiLevelType w:val="hybridMultilevel"/>
    <w:tmpl w:val="B1860D5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5A95E61"/>
    <w:multiLevelType w:val="hybridMultilevel"/>
    <w:tmpl w:val="16B442E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9023508"/>
    <w:multiLevelType w:val="multilevel"/>
    <w:tmpl w:val="472A8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4BE7742"/>
    <w:multiLevelType w:val="multilevel"/>
    <w:tmpl w:val="EBEC5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733620"/>
    <w:multiLevelType w:val="multilevel"/>
    <w:tmpl w:val="3B325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E40511"/>
    <w:multiLevelType w:val="multilevel"/>
    <w:tmpl w:val="2CA89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306717C4"/>
    <w:multiLevelType w:val="hybridMultilevel"/>
    <w:tmpl w:val="EA240DAE"/>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B1F5D33"/>
    <w:multiLevelType w:val="hybridMultilevel"/>
    <w:tmpl w:val="573AAA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40BD5220"/>
    <w:multiLevelType w:val="multilevel"/>
    <w:tmpl w:val="B922D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17A275D"/>
    <w:multiLevelType w:val="multilevel"/>
    <w:tmpl w:val="9DA2B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430228C"/>
    <w:multiLevelType w:val="hybridMultilevel"/>
    <w:tmpl w:val="0FFEDBF8"/>
    <w:lvl w:ilvl="0" w:tplc="1C09000F">
      <w:start w:val="1"/>
      <w:numFmt w:val="decimal"/>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A946744"/>
    <w:multiLevelType w:val="multilevel"/>
    <w:tmpl w:val="F536B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F88522A"/>
    <w:multiLevelType w:val="multilevel"/>
    <w:tmpl w:val="D87E1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667C11"/>
    <w:multiLevelType w:val="multilevel"/>
    <w:tmpl w:val="EC422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5C450ED7"/>
    <w:multiLevelType w:val="hybridMultilevel"/>
    <w:tmpl w:val="F6A6E41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DAA1841"/>
    <w:multiLevelType w:val="hybridMultilevel"/>
    <w:tmpl w:val="5688F7F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65645C2"/>
    <w:multiLevelType w:val="multilevel"/>
    <w:tmpl w:val="C78E3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9F40B9"/>
    <w:multiLevelType w:val="multilevel"/>
    <w:tmpl w:val="7958B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5D26ED"/>
    <w:multiLevelType w:val="multilevel"/>
    <w:tmpl w:val="11BEF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E57C92"/>
    <w:multiLevelType w:val="multilevel"/>
    <w:tmpl w:val="A54A9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A86919"/>
    <w:multiLevelType w:val="hybridMultilevel"/>
    <w:tmpl w:val="58EEF7A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72AB6D2A"/>
    <w:multiLevelType w:val="multilevel"/>
    <w:tmpl w:val="70F26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7"/>
  </w:num>
  <w:num w:numId="3">
    <w:abstractNumId w:val="17"/>
  </w:num>
  <w:num w:numId="4">
    <w:abstractNumId w:val="20"/>
  </w:num>
  <w:num w:numId="5">
    <w:abstractNumId w:val="3"/>
  </w:num>
  <w:num w:numId="6">
    <w:abstractNumId w:val="12"/>
  </w:num>
  <w:num w:numId="7">
    <w:abstractNumId w:val="8"/>
  </w:num>
  <w:num w:numId="8">
    <w:abstractNumId w:val="10"/>
  </w:num>
  <w:num w:numId="9">
    <w:abstractNumId w:val="0"/>
  </w:num>
  <w:num w:numId="10">
    <w:abstractNumId w:val="1"/>
  </w:num>
  <w:num w:numId="11">
    <w:abstractNumId w:val="22"/>
  </w:num>
  <w:num w:numId="12">
    <w:abstractNumId w:val="21"/>
  </w:num>
  <w:num w:numId="13">
    <w:abstractNumId w:val="9"/>
  </w:num>
  <w:num w:numId="14">
    <w:abstractNumId w:val="27"/>
  </w:num>
  <w:num w:numId="15">
    <w:abstractNumId w:val="15"/>
  </w:num>
  <w:num w:numId="16">
    <w:abstractNumId w:val="19"/>
  </w:num>
  <w:num w:numId="17">
    <w:abstractNumId w:val="2"/>
  </w:num>
  <w:num w:numId="18">
    <w:abstractNumId w:val="16"/>
  </w:num>
  <w:num w:numId="19">
    <w:abstractNumId w:val="26"/>
  </w:num>
  <w:num w:numId="20">
    <w:abstractNumId w:val="18"/>
  </w:num>
  <w:num w:numId="21">
    <w:abstractNumId w:val="13"/>
  </w:num>
  <w:num w:numId="22">
    <w:abstractNumId w:val="23"/>
  </w:num>
  <w:num w:numId="23">
    <w:abstractNumId w:val="11"/>
  </w:num>
  <w:num w:numId="24">
    <w:abstractNumId w:val="25"/>
  </w:num>
  <w:num w:numId="25">
    <w:abstractNumId w:val="4"/>
  </w:num>
  <w:num w:numId="26">
    <w:abstractNumId w:val="6"/>
  </w:num>
  <w:num w:numId="27">
    <w:abstractNumId w:val="28"/>
  </w:num>
  <w:num w:numId="28">
    <w:abstractNumId w:val="5"/>
  </w:num>
  <w:num w:numId="29">
    <w:abstractNumId w:val="2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C1E26"/>
    <w:rsid w:val="000C3292"/>
    <w:rsid w:val="000F2A79"/>
    <w:rsid w:val="00101D41"/>
    <w:rsid w:val="00127256"/>
    <w:rsid w:val="0013245D"/>
    <w:rsid w:val="00134A8E"/>
    <w:rsid w:val="00146FF4"/>
    <w:rsid w:val="00162FD9"/>
    <w:rsid w:val="00163888"/>
    <w:rsid w:val="001900A1"/>
    <w:rsid w:val="0019283D"/>
    <w:rsid w:val="00196E67"/>
    <w:rsid w:val="001A25C2"/>
    <w:rsid w:val="001B67C2"/>
    <w:rsid w:val="001F728C"/>
    <w:rsid w:val="001F78A0"/>
    <w:rsid w:val="00204B14"/>
    <w:rsid w:val="00207CAE"/>
    <w:rsid w:val="00216D54"/>
    <w:rsid w:val="00237894"/>
    <w:rsid w:val="0024128D"/>
    <w:rsid w:val="002635CE"/>
    <w:rsid w:val="00275B16"/>
    <w:rsid w:val="002773C7"/>
    <w:rsid w:val="002A08C5"/>
    <w:rsid w:val="002A1768"/>
    <w:rsid w:val="002A323B"/>
    <w:rsid w:val="002C0FF1"/>
    <w:rsid w:val="002C3EA6"/>
    <w:rsid w:val="002F7A0A"/>
    <w:rsid w:val="00315F29"/>
    <w:rsid w:val="00331314"/>
    <w:rsid w:val="003328B2"/>
    <w:rsid w:val="00337B7E"/>
    <w:rsid w:val="00337D50"/>
    <w:rsid w:val="003539A5"/>
    <w:rsid w:val="003C7035"/>
    <w:rsid w:val="003C73DC"/>
    <w:rsid w:val="003F2013"/>
    <w:rsid w:val="0041650D"/>
    <w:rsid w:val="00447F5D"/>
    <w:rsid w:val="00476365"/>
    <w:rsid w:val="00483391"/>
    <w:rsid w:val="00485104"/>
    <w:rsid w:val="004B2738"/>
    <w:rsid w:val="004B4B82"/>
    <w:rsid w:val="004C04F6"/>
    <w:rsid w:val="004E5E32"/>
    <w:rsid w:val="00501A09"/>
    <w:rsid w:val="00501E5F"/>
    <w:rsid w:val="00581EBB"/>
    <w:rsid w:val="005842D5"/>
    <w:rsid w:val="00591C36"/>
    <w:rsid w:val="005D5504"/>
    <w:rsid w:val="005F5EC4"/>
    <w:rsid w:val="005F6233"/>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16B96"/>
    <w:rsid w:val="0071717A"/>
    <w:rsid w:val="00720EBA"/>
    <w:rsid w:val="00780B37"/>
    <w:rsid w:val="00782C58"/>
    <w:rsid w:val="00794226"/>
    <w:rsid w:val="007B75EE"/>
    <w:rsid w:val="007D1426"/>
    <w:rsid w:val="008006A3"/>
    <w:rsid w:val="00802762"/>
    <w:rsid w:val="00806031"/>
    <w:rsid w:val="008346B8"/>
    <w:rsid w:val="00845EDD"/>
    <w:rsid w:val="008712BA"/>
    <w:rsid w:val="00882096"/>
    <w:rsid w:val="008A2CD4"/>
    <w:rsid w:val="008A5BCB"/>
    <w:rsid w:val="008A718F"/>
    <w:rsid w:val="008C0D42"/>
    <w:rsid w:val="008E214E"/>
    <w:rsid w:val="008E72CE"/>
    <w:rsid w:val="00900630"/>
    <w:rsid w:val="00905865"/>
    <w:rsid w:val="0090780D"/>
    <w:rsid w:val="00931689"/>
    <w:rsid w:val="009338D5"/>
    <w:rsid w:val="00946CD4"/>
    <w:rsid w:val="00947DBE"/>
    <w:rsid w:val="0095066D"/>
    <w:rsid w:val="00963872"/>
    <w:rsid w:val="00965621"/>
    <w:rsid w:val="00971252"/>
    <w:rsid w:val="009815EE"/>
    <w:rsid w:val="00994C19"/>
    <w:rsid w:val="00995604"/>
    <w:rsid w:val="009B42A5"/>
    <w:rsid w:val="009D5CB8"/>
    <w:rsid w:val="00A2055B"/>
    <w:rsid w:val="00A402DF"/>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53A80"/>
    <w:rsid w:val="00C65684"/>
    <w:rsid w:val="00C67157"/>
    <w:rsid w:val="00CA03C5"/>
    <w:rsid w:val="00CB0C16"/>
    <w:rsid w:val="00CC02D7"/>
    <w:rsid w:val="00CC26FC"/>
    <w:rsid w:val="00D04771"/>
    <w:rsid w:val="00D627A6"/>
    <w:rsid w:val="00D80782"/>
    <w:rsid w:val="00D8410D"/>
    <w:rsid w:val="00D95044"/>
    <w:rsid w:val="00DA334F"/>
    <w:rsid w:val="00DB08F4"/>
    <w:rsid w:val="00DE45EA"/>
    <w:rsid w:val="00E0383F"/>
    <w:rsid w:val="00E12338"/>
    <w:rsid w:val="00E37D8D"/>
    <w:rsid w:val="00E418C7"/>
    <w:rsid w:val="00E60DF4"/>
    <w:rsid w:val="00E720F3"/>
    <w:rsid w:val="00E90CDF"/>
    <w:rsid w:val="00EA195B"/>
    <w:rsid w:val="00EA31B2"/>
    <w:rsid w:val="00EC3BAC"/>
    <w:rsid w:val="00EF12B3"/>
    <w:rsid w:val="00EF3776"/>
    <w:rsid w:val="00F201E0"/>
    <w:rsid w:val="00F27346"/>
    <w:rsid w:val="00F52450"/>
    <w:rsid w:val="00F6159B"/>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2.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4.xml><?xml version="1.0" encoding="utf-8"?>
<ds:datastoreItem xmlns:ds="http://schemas.openxmlformats.org/officeDocument/2006/customXml" ds:itemID="{EF11436A-1527-43ED-B0C0-DB8B854370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10</Pages>
  <Words>1717</Words>
  <Characters>9792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11</cp:revision>
  <dcterms:created xsi:type="dcterms:W3CDTF">2018-06-21T09:29:00Z</dcterms:created>
  <dcterms:modified xsi:type="dcterms:W3CDTF">2026-03-21T16:24:00Z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