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777777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 xml:space="preserve">613101-000-00-KM-01 </w:t>
      </w:r>
    </w:p>
    <w:p w14:paraId="3A43AD2C" w14:textId="19215769" w:rsidR="00204B14" w:rsidRDefault="00BE0808" w:rsidP="004C04F6">
      <w:pPr>
        <w:spacing w:line="360" w:lineRule="auto"/>
        <w:jc w:val="center"/>
        <w:rPr>
          <w:rFonts w:ascii="Aptos style" w:hAnsi="Aptos style" w:cs="Arial"/>
          <w:b/>
          <w:color w:val="00B050"/>
          <w:sz w:val="40"/>
          <w:szCs w:val="40"/>
          <w:lang w:val="en-ZA"/>
        </w:rPr>
      </w:pPr>
      <w:r w:rsidRPr="00BE0808">
        <w:rPr>
          <w:rFonts w:ascii="Aptos style" w:hAnsi="Aptos style" w:cs="Arial"/>
          <w:b/>
          <w:color w:val="00B050"/>
          <w:sz w:val="40"/>
          <w:szCs w:val="40"/>
          <w:lang w:val="en-ZA"/>
        </w:rPr>
        <w:t xml:space="preserve">Crops and Livestock </w:t>
      </w:r>
      <w:r>
        <w:rPr>
          <w:rFonts w:ascii="Aptos style" w:hAnsi="Aptos style" w:cs="Arial"/>
          <w:b/>
          <w:color w:val="00B050"/>
          <w:sz w:val="40"/>
          <w:szCs w:val="40"/>
          <w:lang w:val="en-ZA"/>
        </w:rPr>
        <w:t>Management</w:t>
      </w:r>
      <w:r w:rsidR="00DE45EA" w:rsidRPr="00BE0808">
        <w:rPr>
          <w:rFonts w:ascii="Aptos style" w:hAnsi="Aptos style" w:cs="Arial"/>
          <w:b/>
          <w:color w:val="00B050"/>
          <w:sz w:val="40"/>
          <w:szCs w:val="40"/>
        </w:rPr>
        <w:t xml:space="preserve">, NQF Level 5, Credits </w:t>
      </w:r>
      <w:r>
        <w:rPr>
          <w:rFonts w:ascii="Aptos style" w:hAnsi="Aptos style" w:cs="Arial"/>
          <w:b/>
          <w:color w:val="00B050"/>
          <w:sz w:val="40"/>
          <w:szCs w:val="40"/>
        </w:rPr>
        <w:t>10</w:t>
      </w:r>
    </w:p>
    <w:p w14:paraId="2F2309B9" w14:textId="77777777" w:rsidR="004C04F6" w:rsidRPr="004C04F6" w:rsidRDefault="004C04F6" w:rsidP="004C04F6">
      <w:pPr>
        <w:spacing w:line="360" w:lineRule="auto"/>
        <w:jc w:val="center"/>
        <w:rPr>
          <w:rFonts w:ascii="Aptos style" w:hAnsi="Aptos style" w:cs="Arial"/>
          <w:b/>
          <w:color w:val="00B050"/>
          <w:sz w:val="40"/>
          <w:szCs w:val="40"/>
          <w:lang w:val="en-ZA"/>
        </w:rPr>
      </w:pPr>
    </w:p>
    <w:p w14:paraId="5747FF50" w14:textId="1949A706" w:rsidR="002773C7" w:rsidRPr="00BE0808" w:rsidRDefault="00D56F02" w:rsidP="00D56F02">
      <w:pPr>
        <w:spacing w:line="360" w:lineRule="auto"/>
        <w:jc w:val="center"/>
        <w:rPr>
          <w:rFonts w:ascii="Aptos style" w:hAnsi="Aptos style" w:cs="Arial"/>
        </w:rPr>
      </w:pPr>
      <w:r w:rsidRPr="00D56F02">
        <w:rPr>
          <w:rFonts w:ascii="Aptos style" w:hAnsi="Aptos style" w:cs="Arial"/>
          <w:b/>
          <w:color w:val="7030A0"/>
          <w:sz w:val="40"/>
          <w:szCs w:val="40"/>
        </w:rPr>
        <w:t>Summative Assessment Memo</w:t>
      </w: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8DD8C4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613101-000-00-KM-01</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E63D101"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The main focus of learning of this knowledge module is to ensure understanding of livestock and crop management. The learning contact time, which is the time that reflects the required duration of enrolment for this module, is at least 12 days. </w:t>
      </w:r>
    </w:p>
    <w:p w14:paraId="0656063B"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Upon completion of the learning learners will be able to demonstrate understanding of the following knowledge topics </w:t>
      </w:r>
    </w:p>
    <w:p w14:paraId="44DE8B3B" w14:textId="7008B743"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List of Knowledge Topics: </w:t>
      </w:r>
    </w:p>
    <w:p w14:paraId="246E68D2" w14:textId="3D666308"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KM-01-KT01 Crop Production management.   </w:t>
      </w:r>
      <w:r w:rsidRPr="00BE0808">
        <w:rPr>
          <w:rFonts w:ascii="Aptos style" w:eastAsia="Times New Roman" w:hAnsi="Aptos style" w:cs="Arial"/>
        </w:rPr>
        <w:tab/>
        <w:t xml:space="preserve">40 </w:t>
      </w:r>
    </w:p>
    <w:p w14:paraId="3AB80B25" w14:textId="1BF1F18A"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KM-01-KT02 Livestock Production management. </w:t>
      </w:r>
      <w:r w:rsidRPr="00BE0808">
        <w:rPr>
          <w:rFonts w:ascii="Aptos style" w:eastAsia="Times New Roman" w:hAnsi="Aptos style" w:cs="Arial"/>
        </w:rPr>
        <w:tab/>
        <w:t xml:space="preserve">40 </w:t>
      </w:r>
    </w:p>
    <w:p w14:paraId="41904F87" w14:textId="5B09305D"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KM-01-KT03 Sustainable grazing practices. </w:t>
      </w:r>
      <w:r w:rsidRPr="00BE0808">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59A35F5D" w14:textId="77777777" w:rsidR="00D80782" w:rsidRPr="00D80782" w:rsidRDefault="00D80782" w:rsidP="00D80782">
      <w:pPr>
        <w:tabs>
          <w:tab w:val="left" w:pos="5387"/>
        </w:tabs>
        <w:spacing w:line="360" w:lineRule="auto"/>
        <w:rPr>
          <w:rFonts w:ascii="Aptos style" w:eastAsia="Times New Roman" w:hAnsi="Aptos style" w:cs="Arial"/>
          <w:lang w:val="en-ZA"/>
        </w:rPr>
      </w:pPr>
      <w:r w:rsidRPr="00D80782">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153B100D" w14:textId="77F78F47" w:rsidR="00E0383F" w:rsidRPr="00D56F02" w:rsidRDefault="00C53A80" w:rsidP="00D56F02">
      <w:pPr>
        <w:pBdr>
          <w:bottom w:val="thinThickSmallGap" w:sz="24" w:space="1" w:color="auto"/>
        </w:pBdr>
        <w:spacing w:after="160" w:line="360" w:lineRule="auto"/>
        <w:rPr>
          <w:rFonts w:ascii="Aptos style" w:eastAsia="Calibri" w:hAnsi="Aptos style" w:cs="Arial"/>
          <w:b/>
          <w:bCs/>
          <w:kern w:val="2"/>
          <w14:ligatures w14:val="standardContextual"/>
        </w:rPr>
      </w:pPr>
      <w:r w:rsidRPr="00E0383F">
        <w:rPr>
          <w:rFonts w:ascii="Aptos style" w:eastAsia="Calibri" w:hAnsi="Aptos style" w:cs="Arial"/>
          <w:b/>
          <w:bCs/>
          <w:kern w:val="2"/>
          <w:lang w:val="en-ZA"/>
          <w14:ligatures w14:val="standardContextual"/>
        </w:rPr>
        <w:lastRenderedPageBreak/>
        <w:t>KM-01-KT01 Crop production management. 40 %</w:t>
      </w:r>
    </w:p>
    <w:p w14:paraId="077A5CA1" w14:textId="591E952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IAC0105 Discuss soil-crop-water management / Irrigation for optimum yield </w:t>
      </w:r>
      <w:r w:rsidRPr="00E0383F">
        <w:rPr>
          <w:rFonts w:ascii="Aptos style" w:eastAsia="Calibri" w:hAnsi="Aptos style" w:cs="Arial"/>
          <w:b/>
          <w:bCs/>
          <w:kern w:val="2"/>
          <w:lang w:val="en-ZA"/>
          <w14:ligatures w14:val="standardContextual"/>
        </w:rPr>
        <w:tab/>
      </w:r>
    </w:p>
    <w:p w14:paraId="054C1B83" w14:textId="6252C8EA" w:rsidR="00E0383F" w:rsidRDefault="00E0383F" w:rsidP="00E0383F">
      <w:pPr>
        <w:spacing w:after="160" w:line="360" w:lineRule="auto"/>
        <w:rPr>
          <w:rFonts w:ascii="Aptos style" w:eastAsia="Calibri" w:hAnsi="Aptos style" w:cs="Arial"/>
          <w:b/>
          <w:bCs/>
          <w:kern w:val="2"/>
          <w:lang w:val="en-ZA"/>
          <w14:ligatures w14:val="standardContextual"/>
        </w:rPr>
      </w:pPr>
    </w:p>
    <w:p w14:paraId="3B36CA6E"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Water management is essential in crop production, particularly in South Africa, where rainfall can be irregular. Irrigation ensures that crops receive sufficient water for growth, while efficient water management prevents wastage and soil degradation. Methods include drip irrigation, sprinkler systems, furrow irrigation, or supplemental irrigation. Soil-crop-water management also involves monitoring soil moisture, using mulches to retain water, and planning crop planting dates according to rainfall patterns. Efficient water use ensures higher crop yields and improves the quality of crop residues used for livestock.</w:t>
      </w:r>
    </w:p>
    <w:p w14:paraId="1CF2ADAC" w14:textId="2A13231D"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34DD7277"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IAC0106 Explain the planting/ sowing process of various crops. </w:t>
      </w:r>
    </w:p>
    <w:p w14:paraId="3FD8CC4E"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7B229936"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 xml:space="preserve">The planting or sowing process determines the initial establishment of crops and has a direct impact on yield. It includes selecting quality seed, treating </w:t>
      </w:r>
      <w:proofErr w:type="gramStart"/>
      <w:r w:rsidRPr="00E0383F">
        <w:rPr>
          <w:rFonts w:ascii="Aptos style" w:hAnsi="Aptos style"/>
          <w:color w:val="FF0000"/>
        </w:rPr>
        <w:t>seeds</w:t>
      </w:r>
      <w:proofErr w:type="gramEnd"/>
      <w:r w:rsidRPr="00E0383F">
        <w:rPr>
          <w:rFonts w:ascii="Aptos style" w:hAnsi="Aptos style"/>
          <w:color w:val="FF0000"/>
        </w:rPr>
        <w:t xml:space="preserve"> if necessary (e.g., fungicide coating), determining the correct spacing and depth, and using manual or mechanical methods for sowing. For example, maize is typically planted in rows with proper spacing to optimize sunlight exposure and nutrient uptake. Planting at the correct time, in alignment with rainfall or irrigation schedules, ensures maximum germination, healthy growth, and efficient use of resources.</w:t>
      </w:r>
    </w:p>
    <w:p w14:paraId="7C404E46" w14:textId="2C9A8B25"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32893BD1"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IAC0107 Discuss and explain control of crop pests and diseases management </w:t>
      </w:r>
    </w:p>
    <w:p w14:paraId="1732218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793BEF28"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 xml:space="preserve">Crop pests and diseases reduce yield and quality, and their management is essential for sustainable production. This involves identifying pests and diseases early, using chemical, </w:t>
      </w:r>
      <w:r w:rsidRPr="00E0383F">
        <w:rPr>
          <w:rFonts w:ascii="Aptos style" w:hAnsi="Aptos style"/>
          <w:color w:val="FF0000"/>
        </w:rPr>
        <w:lastRenderedPageBreak/>
        <w:t>biological, or cultural control methods, and implementing integrated pest management (IPM) strategies. Cultural methods include crop rotation, intercropping, and removing infected plant material. Biological control uses natural predators or parasites to reduce pest populations. Chemical control, such as insecticides or fungicides, must be used responsibly to avoid resistance, environmental contamination, and harm to livestock. Effective pest and disease management is vital in South African mixed farms to protect both crops and animals.</w:t>
      </w:r>
    </w:p>
    <w:p w14:paraId="4A07BFB3" w14:textId="72468A3C"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36560EA6"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IAC0108 Discuss maturity and harvesting process of various crops </w:t>
      </w:r>
    </w:p>
    <w:p w14:paraId="25B42F32"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0C83604B"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Harvesting at the correct maturity stage ensures maximum yield and quality. Crop maturity is assessed by visual indicators, moisture content, or developmental stage. For example, maize is harvested when kernels have reached physiological maturity and moisture content is low enough for storage. Harvesting methods may be manual, using hand tools, or mechanical, using harvesters. Proper timing reduces losses, preserves nutrients, and ensures that crop residues remain valuable for livestock feed or soil incorporation. In mixed farming, efficient harvesting supports both crop profitability and livestock feed supply.</w:t>
      </w:r>
    </w:p>
    <w:p w14:paraId="26522200" w14:textId="013D3F5B"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37EF2A06" w14:textId="36B5DAFC"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IAC0109 Describe crop rotation and its importance in sustainable production </w:t>
      </w:r>
      <w:r w:rsidRPr="00E0383F">
        <w:rPr>
          <w:rFonts w:ascii="Aptos style" w:eastAsia="Calibri" w:hAnsi="Aptos style" w:cs="Arial"/>
          <w:b/>
          <w:bCs/>
          <w:kern w:val="2"/>
          <w:lang w:val="en-ZA"/>
          <w14:ligatures w14:val="standardContextual"/>
        </w:rPr>
        <w:tab/>
      </w:r>
    </w:p>
    <w:p w14:paraId="799ED441" w14:textId="7E2A5A52" w:rsidR="00E0383F" w:rsidRDefault="00E0383F" w:rsidP="00E0383F">
      <w:pPr>
        <w:spacing w:after="160" w:line="360" w:lineRule="auto"/>
        <w:rPr>
          <w:rFonts w:ascii="Aptos style" w:eastAsia="Calibri" w:hAnsi="Aptos style" w:cs="Arial"/>
          <w:b/>
          <w:bCs/>
          <w:kern w:val="2"/>
          <w:lang w:val="en-ZA"/>
          <w14:ligatures w14:val="standardContextual"/>
        </w:rPr>
      </w:pPr>
    </w:p>
    <w:p w14:paraId="2AFCD2DA"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 xml:space="preserve">Crop rotation is the practice of growing different crops on the same field in successive seasons. It reduces pest and disease build-up, improves soil fertility, prevents erosion, and enhances nutrient cycling. For instance, legumes like beans or soybeans fix nitrogen in the soil, benefiting subsequent cereal crops like maize. In South Africa, crop rotation is particularly important in areas with nutrient-poor soils or high pest pressure. It supports </w:t>
      </w:r>
      <w:r w:rsidRPr="00E0383F">
        <w:rPr>
          <w:rFonts w:ascii="Aptos style" w:hAnsi="Aptos style"/>
          <w:color w:val="FF0000"/>
        </w:rPr>
        <w:lastRenderedPageBreak/>
        <w:t>sustainable production by reducing dependency on chemical fertilizers, maintaining soil structure, and ensuring consistent yields over the long term.</w:t>
      </w:r>
    </w:p>
    <w:p w14:paraId="1D661585" w14:textId="77777777" w:rsidR="00D56F02" w:rsidRDefault="00D56F02"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p>
    <w:p w14:paraId="4C4ACC01" w14:textId="6F40A0CF" w:rsidR="00C53A80" w:rsidRPr="00E0383F"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KM-01-KT02 Livestock production management. 40% </w:t>
      </w:r>
      <w:r w:rsidRPr="00E0383F">
        <w:rPr>
          <w:rFonts w:ascii="Aptos style" w:eastAsia="Calibri" w:hAnsi="Aptos style" w:cs="Arial"/>
          <w:b/>
          <w:bCs/>
          <w:kern w:val="2"/>
          <w:lang w:val="en-ZA"/>
          <w14:ligatures w14:val="standardContextual"/>
        </w:rPr>
        <w:tab/>
      </w:r>
    </w:p>
    <w:p w14:paraId="5B762E58"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IAC0201 Explain different types of Production systems. </w:t>
      </w:r>
    </w:p>
    <w:p w14:paraId="2C8B6A4B"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7B799616"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Livestock production systems are the methods by which animals are raised to achieve specific production goals, and they vary according to climate, available resources, market demand, and farming objectives. In South Africa, common production systems include:</w:t>
      </w:r>
    </w:p>
    <w:p w14:paraId="027FB7D7" w14:textId="77777777" w:rsidR="00E0383F" w:rsidRPr="00E0383F" w:rsidRDefault="00E0383F" w:rsidP="00E0383F">
      <w:pPr>
        <w:numPr>
          <w:ilvl w:val="0"/>
          <w:numId w:val="16"/>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Extensive systems</w:t>
      </w:r>
      <w:r w:rsidRPr="00E0383F">
        <w:rPr>
          <w:rFonts w:ascii="Aptos style" w:eastAsia="Calibri" w:hAnsi="Aptos style" w:cs="Arial"/>
          <w:color w:val="FF0000"/>
          <w:kern w:val="2"/>
          <w:lang w:val="en-ZA"/>
          <w14:ligatures w14:val="standardContextual"/>
        </w:rPr>
        <w:t xml:space="preserve"> – Animals graze on natural pastures over large areas with minimal human intervention. Common for beef cattle and sheep in arid or semi-arid regions. This system relies on natural forage, has lower input costs, but can be affected by drought and disease. </w:t>
      </w:r>
    </w:p>
    <w:p w14:paraId="78BC71AB" w14:textId="77777777" w:rsidR="00E0383F" w:rsidRPr="00E0383F" w:rsidRDefault="00E0383F" w:rsidP="00E0383F">
      <w:pPr>
        <w:numPr>
          <w:ilvl w:val="0"/>
          <w:numId w:val="16"/>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Intensive systems</w:t>
      </w:r>
      <w:r w:rsidRPr="00E0383F">
        <w:rPr>
          <w:rFonts w:ascii="Aptos style" w:eastAsia="Calibri" w:hAnsi="Aptos style" w:cs="Arial"/>
          <w:color w:val="FF0000"/>
          <w:kern w:val="2"/>
          <w:lang w:val="en-ZA"/>
          <w14:ligatures w14:val="standardContextual"/>
        </w:rPr>
        <w:t xml:space="preserve"> – Animals are confined and managed closely, with controlled feeding, housing, and veterinary care. Typical in poultry, pigs, dairy, and feedlot operations. This system allows higher production per animal but requires more labour, capital, and biosecurity measures. </w:t>
      </w:r>
    </w:p>
    <w:p w14:paraId="7061A0A9" w14:textId="77777777" w:rsidR="00E0383F" w:rsidRPr="00E0383F" w:rsidRDefault="00E0383F" w:rsidP="00E0383F">
      <w:pPr>
        <w:numPr>
          <w:ilvl w:val="0"/>
          <w:numId w:val="16"/>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Semi-intensive systems</w:t>
      </w:r>
      <w:r w:rsidRPr="00E0383F">
        <w:rPr>
          <w:rFonts w:ascii="Aptos style" w:eastAsia="Calibri" w:hAnsi="Aptos style" w:cs="Arial"/>
          <w:color w:val="FF0000"/>
          <w:kern w:val="2"/>
          <w:lang w:val="en-ZA"/>
          <w14:ligatures w14:val="standardContextual"/>
        </w:rPr>
        <w:t xml:space="preserve"> – A combination of grazing and supplemental feeding. Animals graze part-time and are provided additional feed or housing. This system balances low input costs with improved productivity. </w:t>
      </w:r>
    </w:p>
    <w:p w14:paraId="4770CC6E" w14:textId="0D16536E"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625928AB"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IAC0202 Describe the characteristics of different types of animal breeds. </w:t>
      </w:r>
    </w:p>
    <w:p w14:paraId="23410896"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10F336CA"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Animal breeds differ in appearance, productivity, adaptability, and suitability to local conditions. Characteristics include:</w:t>
      </w:r>
    </w:p>
    <w:p w14:paraId="5D89A41F" w14:textId="77777777" w:rsidR="00E0383F" w:rsidRPr="00E0383F" w:rsidRDefault="00E0383F" w:rsidP="00E0383F">
      <w:pPr>
        <w:numPr>
          <w:ilvl w:val="0"/>
          <w:numId w:val="17"/>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lastRenderedPageBreak/>
        <w:t>Cattle:</w:t>
      </w:r>
      <w:r w:rsidRPr="00E0383F">
        <w:rPr>
          <w:rFonts w:ascii="Aptos style" w:eastAsia="Calibri" w:hAnsi="Aptos style" w:cs="Arial"/>
          <w:color w:val="FF0000"/>
          <w:kern w:val="2"/>
          <w:lang w:val="en-ZA"/>
          <w14:ligatures w14:val="standardContextual"/>
        </w:rPr>
        <w:t xml:space="preserve"> Beef breeds (e.g., Brahman, Angus) are selected for meat quality, growth rate, and adaptability, while dairy breeds (e.g., Holstein, Jersey) are chosen for milk yield and lactation length. </w:t>
      </w:r>
    </w:p>
    <w:p w14:paraId="046A10B5" w14:textId="77777777" w:rsidR="00E0383F" w:rsidRPr="00E0383F" w:rsidRDefault="00E0383F" w:rsidP="00E0383F">
      <w:pPr>
        <w:numPr>
          <w:ilvl w:val="0"/>
          <w:numId w:val="17"/>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Sheep:</w:t>
      </w:r>
      <w:r w:rsidRPr="00E0383F">
        <w:rPr>
          <w:rFonts w:ascii="Aptos style" w:eastAsia="Calibri" w:hAnsi="Aptos style" w:cs="Arial"/>
          <w:color w:val="FF0000"/>
          <w:kern w:val="2"/>
          <w:lang w:val="en-ZA"/>
          <w14:ligatures w14:val="standardContextual"/>
        </w:rPr>
        <w:t xml:space="preserve"> Wool breeds (e.g., Merino) are selected for fibre quality, while meat breeds (e.g., Dorper) are for rapid growth and carcass quality. </w:t>
      </w:r>
    </w:p>
    <w:p w14:paraId="740FA241" w14:textId="77777777" w:rsidR="00E0383F" w:rsidRPr="00E0383F" w:rsidRDefault="00E0383F" w:rsidP="00E0383F">
      <w:pPr>
        <w:numPr>
          <w:ilvl w:val="0"/>
          <w:numId w:val="17"/>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Goats:</w:t>
      </w:r>
      <w:r w:rsidRPr="00E0383F">
        <w:rPr>
          <w:rFonts w:ascii="Aptos style" w:eastAsia="Calibri" w:hAnsi="Aptos style" w:cs="Arial"/>
          <w:color w:val="FF0000"/>
          <w:kern w:val="2"/>
          <w:lang w:val="en-ZA"/>
          <w14:ligatures w14:val="standardContextual"/>
        </w:rPr>
        <w:t xml:space="preserve"> Dairy (e.g., Saanen) vs. meat breeds (e.g., Boer) differ in milk or meat production traits. </w:t>
      </w:r>
    </w:p>
    <w:p w14:paraId="16D081CA" w14:textId="77777777" w:rsidR="00E0383F" w:rsidRPr="00E0383F" w:rsidRDefault="00E0383F" w:rsidP="00E0383F">
      <w:pPr>
        <w:numPr>
          <w:ilvl w:val="0"/>
          <w:numId w:val="17"/>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Poultry:</w:t>
      </w:r>
      <w:r w:rsidRPr="00E0383F">
        <w:rPr>
          <w:rFonts w:ascii="Aptos style" w:eastAsia="Calibri" w:hAnsi="Aptos style" w:cs="Arial"/>
          <w:color w:val="FF0000"/>
          <w:kern w:val="2"/>
          <w:lang w:val="en-ZA"/>
          <w14:ligatures w14:val="standardContextual"/>
        </w:rPr>
        <w:t xml:space="preserve"> Broilers for meat, layers for egg production, with hybrids optimized for feed efficiency and growth. </w:t>
      </w:r>
    </w:p>
    <w:p w14:paraId="4D5F783E" w14:textId="37E69077"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6294CC05" w14:textId="34FC3299"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IAC0203 Discuss and outline the production calendar and its activities. </w:t>
      </w:r>
      <w:r w:rsidRPr="00E0383F">
        <w:rPr>
          <w:rFonts w:ascii="Aptos style" w:eastAsia="Calibri" w:hAnsi="Aptos style" w:cs="Arial"/>
          <w:b/>
          <w:bCs/>
          <w:kern w:val="2"/>
          <w:lang w:val="en-ZA"/>
          <w14:ligatures w14:val="standardContextual"/>
        </w:rPr>
        <w:tab/>
      </w:r>
    </w:p>
    <w:p w14:paraId="4A2DE2A9" w14:textId="049B7D5E" w:rsidR="00E0383F" w:rsidRDefault="00E0383F" w:rsidP="00E0383F">
      <w:pPr>
        <w:spacing w:after="160" w:line="360" w:lineRule="auto"/>
        <w:rPr>
          <w:rFonts w:ascii="Aptos style" w:eastAsia="Calibri" w:hAnsi="Aptos style" w:cs="Arial"/>
          <w:b/>
          <w:bCs/>
          <w:kern w:val="2"/>
          <w:lang w:val="en-ZA"/>
          <w14:ligatures w14:val="standardContextual"/>
        </w:rPr>
      </w:pPr>
    </w:p>
    <w:p w14:paraId="1BB1E32D"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A production calendar organizes all livestock activities throughout the year to ensure optimal productivity and animal health. It includes:</w:t>
      </w:r>
    </w:p>
    <w:p w14:paraId="1264FCC2" w14:textId="77777777" w:rsidR="00E0383F" w:rsidRPr="00E0383F" w:rsidRDefault="00E0383F" w:rsidP="00E0383F">
      <w:pPr>
        <w:numPr>
          <w:ilvl w:val="0"/>
          <w:numId w:val="18"/>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Feeding schedules</w:t>
      </w:r>
      <w:r w:rsidRPr="00E0383F">
        <w:rPr>
          <w:rFonts w:ascii="Aptos style" w:eastAsia="Calibri" w:hAnsi="Aptos style" w:cs="Arial"/>
          <w:color w:val="FF0000"/>
          <w:kern w:val="2"/>
          <w:lang w:val="en-ZA"/>
          <w14:ligatures w14:val="standardContextual"/>
        </w:rPr>
        <w:t xml:space="preserve"> – Adjusted for seasonal pasture availability or supplemental feeding periods. </w:t>
      </w:r>
    </w:p>
    <w:p w14:paraId="474155EC" w14:textId="77777777" w:rsidR="00E0383F" w:rsidRPr="00E0383F" w:rsidRDefault="00E0383F" w:rsidP="00E0383F">
      <w:pPr>
        <w:numPr>
          <w:ilvl w:val="0"/>
          <w:numId w:val="18"/>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Breeding cycles</w:t>
      </w:r>
      <w:r w:rsidRPr="00E0383F">
        <w:rPr>
          <w:rFonts w:ascii="Aptos style" w:eastAsia="Calibri" w:hAnsi="Aptos style" w:cs="Arial"/>
          <w:color w:val="FF0000"/>
          <w:kern w:val="2"/>
          <w:lang w:val="en-ZA"/>
          <w14:ligatures w14:val="standardContextual"/>
        </w:rPr>
        <w:t xml:space="preserve"> – Timing mating and calving/lambing to coincide with feed availability. </w:t>
      </w:r>
    </w:p>
    <w:p w14:paraId="308A2876" w14:textId="77777777" w:rsidR="00E0383F" w:rsidRPr="00E0383F" w:rsidRDefault="00E0383F" w:rsidP="00E0383F">
      <w:pPr>
        <w:numPr>
          <w:ilvl w:val="0"/>
          <w:numId w:val="18"/>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Vaccination and health programs</w:t>
      </w:r>
      <w:r w:rsidRPr="00E0383F">
        <w:rPr>
          <w:rFonts w:ascii="Aptos style" w:eastAsia="Calibri" w:hAnsi="Aptos style" w:cs="Arial"/>
          <w:color w:val="FF0000"/>
          <w:kern w:val="2"/>
          <w:lang w:val="en-ZA"/>
          <w14:ligatures w14:val="standardContextual"/>
        </w:rPr>
        <w:t xml:space="preserve"> – Scheduled to prevent disease outbreaks. </w:t>
      </w:r>
    </w:p>
    <w:p w14:paraId="3F3EF5A8" w14:textId="77777777" w:rsidR="00E0383F" w:rsidRPr="00E0383F" w:rsidRDefault="00E0383F" w:rsidP="00E0383F">
      <w:pPr>
        <w:numPr>
          <w:ilvl w:val="0"/>
          <w:numId w:val="18"/>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Weaning, shearing, or milking periods</w:t>
      </w:r>
      <w:r w:rsidRPr="00E0383F">
        <w:rPr>
          <w:rFonts w:ascii="Aptos style" w:eastAsia="Calibri" w:hAnsi="Aptos style" w:cs="Arial"/>
          <w:color w:val="FF0000"/>
          <w:kern w:val="2"/>
          <w:lang w:val="en-ZA"/>
          <w14:ligatures w14:val="standardContextual"/>
        </w:rPr>
        <w:t xml:space="preserve"> – Ensuring animal growth and productivity targets. </w:t>
      </w:r>
    </w:p>
    <w:p w14:paraId="5C253D6A"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2EE9F03A"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IAC0204 Describe and define gestation for various animals. </w:t>
      </w:r>
    </w:p>
    <w:p w14:paraId="0BBE9A3D"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2A2FD0FB"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lastRenderedPageBreak/>
        <w:t>Gestation is the period during which an animal carries developing offspring. The length varies by species:</w:t>
      </w:r>
    </w:p>
    <w:p w14:paraId="0770F737"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Cattle:</w:t>
      </w:r>
      <w:r w:rsidRPr="00E0383F">
        <w:rPr>
          <w:rFonts w:ascii="Aptos style" w:eastAsia="Calibri" w:hAnsi="Aptos style" w:cs="Arial"/>
          <w:color w:val="FF0000"/>
          <w:kern w:val="2"/>
          <w:lang w:val="en-ZA"/>
          <w14:ligatures w14:val="standardContextual"/>
        </w:rPr>
        <w:t xml:space="preserve"> ~280 days </w:t>
      </w:r>
    </w:p>
    <w:p w14:paraId="13C8BE24"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Sheep:</w:t>
      </w:r>
      <w:r w:rsidRPr="00E0383F">
        <w:rPr>
          <w:rFonts w:ascii="Aptos style" w:eastAsia="Calibri" w:hAnsi="Aptos style" w:cs="Arial"/>
          <w:color w:val="FF0000"/>
          <w:kern w:val="2"/>
          <w:lang w:val="en-ZA"/>
          <w14:ligatures w14:val="standardContextual"/>
        </w:rPr>
        <w:t xml:space="preserve"> ~147 days </w:t>
      </w:r>
    </w:p>
    <w:p w14:paraId="173337A8"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Goats:</w:t>
      </w:r>
      <w:r w:rsidRPr="00E0383F">
        <w:rPr>
          <w:rFonts w:ascii="Aptos style" w:eastAsia="Calibri" w:hAnsi="Aptos style" w:cs="Arial"/>
          <w:color w:val="FF0000"/>
          <w:kern w:val="2"/>
          <w:lang w:val="en-ZA"/>
          <w14:ligatures w14:val="standardContextual"/>
        </w:rPr>
        <w:t xml:space="preserve"> ~150 days </w:t>
      </w:r>
    </w:p>
    <w:p w14:paraId="22EAF3F0"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Pigs:</w:t>
      </w:r>
      <w:r w:rsidRPr="00E0383F">
        <w:rPr>
          <w:rFonts w:ascii="Aptos style" w:eastAsia="Calibri" w:hAnsi="Aptos style" w:cs="Arial"/>
          <w:color w:val="FF0000"/>
          <w:kern w:val="2"/>
          <w:lang w:val="en-ZA"/>
          <w14:ligatures w14:val="standardContextual"/>
        </w:rPr>
        <w:t xml:space="preserve"> ~114 days </w:t>
      </w:r>
    </w:p>
    <w:p w14:paraId="2A9CF1BD"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Horses:</w:t>
      </w:r>
      <w:r w:rsidRPr="00E0383F">
        <w:rPr>
          <w:rFonts w:ascii="Aptos style" w:eastAsia="Calibri" w:hAnsi="Aptos style" w:cs="Arial"/>
          <w:color w:val="FF0000"/>
          <w:kern w:val="2"/>
          <w:lang w:val="en-ZA"/>
          <w14:ligatures w14:val="standardContextual"/>
        </w:rPr>
        <w:t xml:space="preserve"> ~340 days </w:t>
      </w:r>
    </w:p>
    <w:p w14:paraId="61F2B84C" w14:textId="77777777" w:rsidR="00E0383F" w:rsidRPr="00E0383F" w:rsidRDefault="00E0383F" w:rsidP="00E0383F">
      <w:pPr>
        <w:numPr>
          <w:ilvl w:val="0"/>
          <w:numId w:val="19"/>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Poultry:</w:t>
      </w:r>
      <w:r w:rsidRPr="00E0383F">
        <w:rPr>
          <w:rFonts w:ascii="Aptos style" w:eastAsia="Calibri" w:hAnsi="Aptos style" w:cs="Arial"/>
          <w:color w:val="FF0000"/>
          <w:kern w:val="2"/>
          <w:lang w:val="en-ZA"/>
          <w14:ligatures w14:val="standardContextual"/>
        </w:rPr>
        <w:t xml:space="preserve"> N/A (egg-laying species have incubation instead) </w:t>
      </w:r>
    </w:p>
    <w:p w14:paraId="0163D26F" w14:textId="70B931F6"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0B857387" w14:textId="4844FE94" w:rsidR="00C53A80" w:rsidRPr="00E0383F" w:rsidRDefault="00C53A80" w:rsidP="00D56F0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KM-01-KT03 Sustainable grazing practices. 20% </w:t>
      </w:r>
      <w:r w:rsidRPr="00E0383F">
        <w:rPr>
          <w:rFonts w:ascii="Aptos style" w:eastAsia="Calibri" w:hAnsi="Aptos style" w:cs="Arial"/>
          <w:b/>
          <w:bCs/>
          <w:kern w:val="2"/>
          <w:lang w:val="en-ZA"/>
          <w14:ligatures w14:val="standardContextual"/>
        </w:rPr>
        <w:tab/>
      </w:r>
      <w:r w:rsidRPr="00E0383F">
        <w:rPr>
          <w:rFonts w:ascii="Aptos style" w:eastAsia="Calibri" w:hAnsi="Aptos style" w:cs="Arial"/>
          <w:b/>
          <w:bCs/>
          <w:kern w:val="2"/>
          <w:lang w:val="en-ZA"/>
          <w14:ligatures w14:val="standardContextual"/>
        </w:rPr>
        <w:tab/>
      </w:r>
    </w:p>
    <w:p w14:paraId="19ADA93C" w14:textId="599AA2C6" w:rsidR="00C53A80"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IAC0303 Define and describe the carrying capacity of grazing and its use in sustainable veld management. </w:t>
      </w:r>
      <w:r w:rsidRPr="00E0383F">
        <w:rPr>
          <w:rFonts w:ascii="Aptos style" w:eastAsia="Calibri" w:hAnsi="Aptos style" w:cs="Arial"/>
          <w:b/>
          <w:bCs/>
          <w:kern w:val="2"/>
          <w:lang w:val="en-ZA"/>
          <w14:ligatures w14:val="standardContextual"/>
        </w:rPr>
        <w:tab/>
      </w:r>
    </w:p>
    <w:p w14:paraId="1C637580" w14:textId="5A34FF25" w:rsidR="00E0383F" w:rsidRDefault="00E0383F" w:rsidP="00E0383F">
      <w:pPr>
        <w:spacing w:after="160" w:line="360" w:lineRule="auto"/>
        <w:rPr>
          <w:rFonts w:ascii="Aptos style" w:eastAsia="Calibri" w:hAnsi="Aptos style" w:cs="Arial"/>
          <w:b/>
          <w:bCs/>
          <w:kern w:val="2"/>
          <w:lang w:val="en-ZA"/>
          <w14:ligatures w14:val="standardContextual"/>
        </w:rPr>
      </w:pPr>
    </w:p>
    <w:p w14:paraId="645DD8E4" w14:textId="77777777" w:rsidR="00E0383F" w:rsidRPr="00E0383F" w:rsidRDefault="00E0383F" w:rsidP="00E0383F">
      <w:p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Carrying capacity is the maximum number of livestock that a grazing area can support without causing land degradation, loss of biodiversity, or decline in pasture productivity. It is determined by pasture productivity, rainfall, soil fertility, and animal type. In South Africa, carrying capacity varies widely due to regional differences in climate and veld condition.</w:t>
      </w:r>
    </w:p>
    <w:p w14:paraId="7F56891A" w14:textId="77777777" w:rsidR="00E0383F" w:rsidRPr="00E0383F" w:rsidRDefault="00E0383F" w:rsidP="00E0383F">
      <w:p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Using carrying capacity in sustainable veld management ensures:</w:t>
      </w:r>
    </w:p>
    <w:p w14:paraId="35D6A853" w14:textId="77777777" w:rsidR="00E0383F" w:rsidRPr="00E0383F" w:rsidRDefault="00E0383F" w:rsidP="00E0383F">
      <w:pPr>
        <w:numPr>
          <w:ilvl w:val="0"/>
          <w:numId w:val="28"/>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Animals are not overstocked, which prevents overgrazing and soil erosion. </w:t>
      </w:r>
    </w:p>
    <w:p w14:paraId="070457FD" w14:textId="77777777" w:rsidR="00E0383F" w:rsidRPr="00E0383F" w:rsidRDefault="00E0383F" w:rsidP="00E0383F">
      <w:pPr>
        <w:numPr>
          <w:ilvl w:val="0"/>
          <w:numId w:val="28"/>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Pasture recovery periods are respected, allowing grasses to regenerate. </w:t>
      </w:r>
    </w:p>
    <w:p w14:paraId="4CB04499" w14:textId="77777777" w:rsidR="00E0383F" w:rsidRPr="00E0383F" w:rsidRDefault="00E0383F" w:rsidP="00E0383F">
      <w:pPr>
        <w:numPr>
          <w:ilvl w:val="0"/>
          <w:numId w:val="28"/>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Long-term productivity of the land is maintained, supporting both livestock and crop residue availability in a mixed farming system. </w:t>
      </w:r>
    </w:p>
    <w:p w14:paraId="3E2D2128" w14:textId="19E75C38" w:rsidR="00D56F02" w:rsidRDefault="00D56F02">
      <w:pPr>
        <w:spacing w:after="160" w:line="259" w:lineRule="auto"/>
        <w:rPr>
          <w:rFonts w:ascii="Aptos style" w:eastAsia="Calibri" w:hAnsi="Aptos style" w:cs="Arial"/>
          <w:b/>
          <w:bCs/>
          <w:kern w:val="2"/>
          <w:lang w:val="en-ZA"/>
          <w14:ligatures w14:val="standardContextual"/>
        </w:rPr>
      </w:pPr>
      <w:r>
        <w:rPr>
          <w:rFonts w:ascii="Aptos style" w:eastAsia="Calibri" w:hAnsi="Aptos style" w:cs="Arial"/>
          <w:b/>
          <w:bCs/>
          <w:kern w:val="2"/>
          <w:lang w:val="en-ZA"/>
          <w14:ligatures w14:val="standardContextual"/>
        </w:rPr>
        <w:br w:type="page"/>
      </w:r>
    </w:p>
    <w:p w14:paraId="5BC98BC3"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6EDA429A" w14:textId="2B4266D4" w:rsidR="00B063C1" w:rsidRPr="00E0383F"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IAC0304 Discuss the different grazing methods for livestock </w:t>
      </w:r>
    </w:p>
    <w:p w14:paraId="59817C6D" w14:textId="77777777" w:rsidR="00B063C1" w:rsidRPr="00E0383F" w:rsidRDefault="00B063C1" w:rsidP="00BE0808">
      <w:pPr>
        <w:spacing w:line="360" w:lineRule="auto"/>
        <w:jc w:val="both"/>
        <w:rPr>
          <w:rFonts w:ascii="Aptos style" w:eastAsia="Times New Roman" w:hAnsi="Aptos style" w:cs="Arial"/>
          <w:b/>
          <w:bCs/>
        </w:rPr>
      </w:pPr>
    </w:p>
    <w:p w14:paraId="5818D682" w14:textId="77777777" w:rsidR="00E0383F" w:rsidRPr="00E0383F" w:rsidRDefault="00E0383F" w:rsidP="00E0383F">
      <w:p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Different grazing methods help farmers manage pasture use efficiently and sustain animal production. Common methods include:</w:t>
      </w:r>
    </w:p>
    <w:p w14:paraId="4BEA1085" w14:textId="77777777" w:rsidR="00E0383F" w:rsidRPr="00E0383F" w:rsidRDefault="00E0383F" w:rsidP="00E0383F">
      <w:pPr>
        <w:numPr>
          <w:ilvl w:val="0"/>
          <w:numId w:val="29"/>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Continuous grazing:</w:t>
      </w:r>
      <w:r w:rsidRPr="00E0383F">
        <w:rPr>
          <w:rFonts w:ascii="Aptos style" w:eastAsia="Calibri" w:hAnsi="Aptos style" w:cs="Arial"/>
          <w:color w:val="FF0000"/>
          <w:kern w:val="2"/>
          <w:lang w:val="en-ZA"/>
          <w14:ligatures w14:val="standardContextual"/>
        </w:rPr>
        <w:t xml:space="preserve"> Livestock remain in one large pasture throughout the season. It is simple but can lead to overgrazing of preferred plants and underutilization of less palatable species. </w:t>
      </w:r>
    </w:p>
    <w:p w14:paraId="6D88893E" w14:textId="77777777" w:rsidR="00E0383F" w:rsidRPr="00E0383F" w:rsidRDefault="00E0383F" w:rsidP="00E0383F">
      <w:pPr>
        <w:numPr>
          <w:ilvl w:val="0"/>
          <w:numId w:val="29"/>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Rotational grazing:</w:t>
      </w:r>
      <w:r w:rsidRPr="00E0383F">
        <w:rPr>
          <w:rFonts w:ascii="Aptos style" w:eastAsia="Calibri" w:hAnsi="Aptos style" w:cs="Arial"/>
          <w:color w:val="FF0000"/>
          <w:kern w:val="2"/>
          <w:lang w:val="en-ZA"/>
          <w14:ligatures w14:val="standardContextual"/>
        </w:rPr>
        <w:t xml:space="preserve"> Pastures are divided into paddocks, and livestock are moved periodically. This allows grass to recover, reduces weed invasion, and increases pasture utilization efficiency. </w:t>
      </w:r>
    </w:p>
    <w:p w14:paraId="2A0601F1" w14:textId="77777777" w:rsidR="00E0383F" w:rsidRPr="00E0383F" w:rsidRDefault="00E0383F" w:rsidP="00E0383F">
      <w:pPr>
        <w:numPr>
          <w:ilvl w:val="0"/>
          <w:numId w:val="29"/>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Strip grazing:</w:t>
      </w:r>
      <w:r w:rsidRPr="00E0383F">
        <w:rPr>
          <w:rFonts w:ascii="Aptos style" w:eastAsia="Calibri" w:hAnsi="Aptos style" w:cs="Arial"/>
          <w:color w:val="FF0000"/>
          <w:kern w:val="2"/>
          <w:lang w:val="en-ZA"/>
          <w14:ligatures w14:val="standardContextual"/>
        </w:rPr>
        <w:t xml:space="preserve"> Livestock are given access to a strip of pasture for a limited time. This ensures even grazing and prevents selective overgrazing. </w:t>
      </w:r>
    </w:p>
    <w:p w14:paraId="43853C1D" w14:textId="77777777" w:rsidR="00E0383F" w:rsidRPr="00E0383F" w:rsidRDefault="00E0383F" w:rsidP="00E0383F">
      <w:pPr>
        <w:numPr>
          <w:ilvl w:val="0"/>
          <w:numId w:val="29"/>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Zero grazing / Cut-and-carry:</w:t>
      </w:r>
      <w:r w:rsidRPr="00E0383F">
        <w:rPr>
          <w:rFonts w:ascii="Aptos style" w:eastAsia="Calibri" w:hAnsi="Aptos style" w:cs="Arial"/>
          <w:color w:val="FF0000"/>
          <w:kern w:val="2"/>
          <w:lang w:val="en-ZA"/>
          <w14:ligatures w14:val="standardContextual"/>
        </w:rPr>
        <w:t xml:space="preserve"> Animals are confined and fed harvested forage. Suitable for intensive systems or areas with limited pasture. </w:t>
      </w:r>
    </w:p>
    <w:p w14:paraId="695FFBE6" w14:textId="77777777" w:rsidR="00E0383F" w:rsidRPr="00E0383F" w:rsidRDefault="00E0383F" w:rsidP="00E0383F">
      <w:pPr>
        <w:numPr>
          <w:ilvl w:val="0"/>
          <w:numId w:val="29"/>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Deferred grazing:</w:t>
      </w:r>
      <w:r w:rsidRPr="00E0383F">
        <w:rPr>
          <w:rFonts w:ascii="Aptos style" w:eastAsia="Calibri" w:hAnsi="Aptos style" w:cs="Arial"/>
          <w:color w:val="FF0000"/>
          <w:kern w:val="2"/>
          <w:lang w:val="en-ZA"/>
          <w14:ligatures w14:val="standardContextual"/>
        </w:rPr>
        <w:t xml:space="preserve"> Pastures are rested during critical growth periods to allow seed set and regrowth, enhancing long-term pasture quality. </w:t>
      </w:r>
    </w:p>
    <w:p w14:paraId="2D582451" w14:textId="77777777" w:rsidR="00B063C1" w:rsidRPr="00E0383F" w:rsidRDefault="00B063C1" w:rsidP="00BE0808">
      <w:pPr>
        <w:spacing w:line="360" w:lineRule="auto"/>
        <w:jc w:val="both"/>
        <w:rPr>
          <w:rFonts w:ascii="Aptos style" w:eastAsia="Times New Roman" w:hAnsi="Aptos style" w:cs="Arial"/>
          <w:b/>
          <w:bCs/>
        </w:rPr>
      </w:pPr>
    </w:p>
    <w:p w14:paraId="30591CB2" w14:textId="77777777" w:rsidR="00B063C1" w:rsidRPr="00E0383F" w:rsidRDefault="00B063C1" w:rsidP="00BE0808">
      <w:pPr>
        <w:spacing w:line="360" w:lineRule="auto"/>
        <w:jc w:val="both"/>
        <w:rPr>
          <w:rFonts w:ascii="Aptos style" w:eastAsia="Times New Roman" w:hAnsi="Aptos style" w:cs="Arial"/>
          <w:b/>
          <w:bCs/>
        </w:rPr>
      </w:pPr>
    </w:p>
    <w:p w14:paraId="7D7BA77E" w14:textId="24505FF3" w:rsidR="00207CAE" w:rsidRPr="00BE0808" w:rsidRDefault="00207CAE" w:rsidP="00BE0808">
      <w:pPr>
        <w:spacing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94523" w14:textId="77777777" w:rsidR="00CC284F" w:rsidRDefault="00CC284F" w:rsidP="00447F5D">
      <w:r>
        <w:separator/>
      </w:r>
    </w:p>
  </w:endnote>
  <w:endnote w:type="continuationSeparator" w:id="0">
    <w:p w14:paraId="663C5C85" w14:textId="77777777" w:rsidR="00CC284F" w:rsidRDefault="00CC284F"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CAF3F" w14:textId="77777777" w:rsidR="00CC284F" w:rsidRDefault="00CC284F" w:rsidP="00447F5D">
      <w:r>
        <w:separator/>
      </w:r>
    </w:p>
  </w:footnote>
  <w:footnote w:type="continuationSeparator" w:id="0">
    <w:p w14:paraId="523E342E" w14:textId="77777777" w:rsidR="00CC284F" w:rsidRDefault="00CC284F"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0CB9"/>
    <w:multiLevelType w:val="hybridMultilevel"/>
    <w:tmpl w:val="B1860D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95E61"/>
    <w:multiLevelType w:val="hybridMultilevel"/>
    <w:tmpl w:val="16B442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023508"/>
    <w:multiLevelType w:val="multilevel"/>
    <w:tmpl w:val="472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BE7742"/>
    <w:multiLevelType w:val="multilevel"/>
    <w:tmpl w:val="EBEC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33620"/>
    <w:multiLevelType w:val="multilevel"/>
    <w:tmpl w:val="3B32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40511"/>
    <w:multiLevelType w:val="multilevel"/>
    <w:tmpl w:val="2CA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06717C4"/>
    <w:multiLevelType w:val="hybridMultilevel"/>
    <w:tmpl w:val="EA240D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B1F5D33"/>
    <w:multiLevelType w:val="hybridMultilevel"/>
    <w:tmpl w:val="573AAA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0BD5220"/>
    <w:multiLevelType w:val="multilevel"/>
    <w:tmpl w:val="B92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17A275D"/>
    <w:multiLevelType w:val="multilevel"/>
    <w:tmpl w:val="9DA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30228C"/>
    <w:multiLevelType w:val="hybridMultilevel"/>
    <w:tmpl w:val="0FFEDBF8"/>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946744"/>
    <w:multiLevelType w:val="multilevel"/>
    <w:tmpl w:val="F53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F88522A"/>
    <w:multiLevelType w:val="multilevel"/>
    <w:tmpl w:val="D87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67C11"/>
    <w:multiLevelType w:val="multilevel"/>
    <w:tmpl w:val="EC4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C450ED7"/>
    <w:multiLevelType w:val="hybridMultilevel"/>
    <w:tmpl w:val="F6A6E4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DAA1841"/>
    <w:multiLevelType w:val="hybridMultilevel"/>
    <w:tmpl w:val="5688F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5645C2"/>
    <w:multiLevelType w:val="multilevel"/>
    <w:tmpl w:val="C78E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F40B9"/>
    <w:multiLevelType w:val="multilevel"/>
    <w:tmpl w:val="795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5D26ED"/>
    <w:multiLevelType w:val="multilevel"/>
    <w:tmpl w:val="11B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57C92"/>
    <w:multiLevelType w:val="multilevel"/>
    <w:tmpl w:val="A54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86919"/>
    <w:multiLevelType w:val="hybridMultilevel"/>
    <w:tmpl w:val="58EEF7A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2AB6D2A"/>
    <w:multiLevelType w:val="multilevel"/>
    <w:tmpl w:val="70F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7"/>
  </w:num>
  <w:num w:numId="4">
    <w:abstractNumId w:val="20"/>
  </w:num>
  <w:num w:numId="5">
    <w:abstractNumId w:val="3"/>
  </w:num>
  <w:num w:numId="6">
    <w:abstractNumId w:val="12"/>
  </w:num>
  <w:num w:numId="7">
    <w:abstractNumId w:val="8"/>
  </w:num>
  <w:num w:numId="8">
    <w:abstractNumId w:val="10"/>
  </w:num>
  <w:num w:numId="9">
    <w:abstractNumId w:val="0"/>
  </w:num>
  <w:num w:numId="10">
    <w:abstractNumId w:val="1"/>
  </w:num>
  <w:num w:numId="11">
    <w:abstractNumId w:val="22"/>
  </w:num>
  <w:num w:numId="12">
    <w:abstractNumId w:val="21"/>
  </w:num>
  <w:num w:numId="13">
    <w:abstractNumId w:val="9"/>
  </w:num>
  <w:num w:numId="14">
    <w:abstractNumId w:val="27"/>
  </w:num>
  <w:num w:numId="15">
    <w:abstractNumId w:val="15"/>
  </w:num>
  <w:num w:numId="16">
    <w:abstractNumId w:val="19"/>
  </w:num>
  <w:num w:numId="17">
    <w:abstractNumId w:val="2"/>
  </w:num>
  <w:num w:numId="18">
    <w:abstractNumId w:val="16"/>
  </w:num>
  <w:num w:numId="19">
    <w:abstractNumId w:val="26"/>
  </w:num>
  <w:num w:numId="20">
    <w:abstractNumId w:val="18"/>
  </w:num>
  <w:num w:numId="21">
    <w:abstractNumId w:val="13"/>
  </w:num>
  <w:num w:numId="22">
    <w:abstractNumId w:val="23"/>
  </w:num>
  <w:num w:numId="23">
    <w:abstractNumId w:val="11"/>
  </w:num>
  <w:num w:numId="24">
    <w:abstractNumId w:val="25"/>
  </w:num>
  <w:num w:numId="25">
    <w:abstractNumId w:val="4"/>
  </w:num>
  <w:num w:numId="26">
    <w:abstractNumId w:val="6"/>
  </w:num>
  <w:num w:numId="27">
    <w:abstractNumId w:val="28"/>
  </w:num>
  <w:num w:numId="28">
    <w:abstractNumId w:val="5"/>
  </w:num>
  <w:num w:numId="29">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35CE"/>
    <w:rsid w:val="00275B16"/>
    <w:rsid w:val="002773C7"/>
    <w:rsid w:val="002A08C5"/>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C04F6"/>
    <w:rsid w:val="004E5E32"/>
    <w:rsid w:val="00501A09"/>
    <w:rsid w:val="00501E5F"/>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53A80"/>
    <w:rsid w:val="00C65684"/>
    <w:rsid w:val="00C67157"/>
    <w:rsid w:val="00CA03C5"/>
    <w:rsid w:val="00CB0C16"/>
    <w:rsid w:val="00CC02D7"/>
    <w:rsid w:val="00CC26FC"/>
    <w:rsid w:val="00CC284F"/>
    <w:rsid w:val="00D04771"/>
    <w:rsid w:val="00D56F02"/>
    <w:rsid w:val="00D627A6"/>
    <w:rsid w:val="00D80782"/>
    <w:rsid w:val="00D8410D"/>
    <w:rsid w:val="00D95044"/>
    <w:rsid w:val="00DA334F"/>
    <w:rsid w:val="00DB08F4"/>
    <w:rsid w:val="00DE45EA"/>
    <w:rsid w:val="00E0383F"/>
    <w:rsid w:val="00E37D8D"/>
    <w:rsid w:val="00E418C7"/>
    <w:rsid w:val="00E60DF4"/>
    <w:rsid w:val="00E720F3"/>
    <w:rsid w:val="00E90CDF"/>
    <w:rsid w:val="00EA195B"/>
    <w:rsid w:val="00EA31B2"/>
    <w:rsid w:val="00EC3BAC"/>
    <w:rsid w:val="00EF12B3"/>
    <w:rsid w:val="00EF3776"/>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10</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