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CDF0E9" w14:textId="77777777" w:rsidR="00204B14" w:rsidRPr="00BE0808" w:rsidRDefault="00204B14" w:rsidP="00BE0808">
      <w:pPr>
        <w:spacing w:line="360" w:lineRule="auto"/>
        <w:rPr>
          <w:rFonts w:ascii="Aptos style" w:hAnsi="Aptos style" w:cs="Arial"/>
          <w:b/>
        </w:rPr>
      </w:pPr>
    </w:p>
    <w:p w14:paraId="0EDC019E" w14:textId="3AA647B1" w:rsidR="00BE0808" w:rsidRDefault="00BE0808" w:rsidP="00BE0808">
      <w:pPr>
        <w:pBdr>
          <w:bottom w:val="thinThickSmallGap" w:sz="24" w:space="1" w:color="auto"/>
        </w:pBdr>
        <w:spacing w:line="360" w:lineRule="auto"/>
        <w:jc w:val="center"/>
        <w:rPr>
          <w:rFonts w:ascii="Aptos style" w:hAnsi="Aptos style" w:cs="Arial"/>
          <w:b/>
          <w:color w:val="FF0000"/>
          <w:sz w:val="40"/>
          <w:szCs w:val="40"/>
          <w:lang w:val="en-ZA"/>
        </w:rPr>
      </w:pPr>
      <w:r w:rsidRPr="00BE0808">
        <w:rPr>
          <w:rFonts w:ascii="Aptos style" w:hAnsi="Aptos style" w:cs="Arial"/>
          <w:b/>
          <w:color w:val="FF0000"/>
          <w:sz w:val="40"/>
          <w:szCs w:val="40"/>
          <w:lang w:val="en-ZA"/>
        </w:rPr>
        <w:t>613101-000-00-KM-0</w:t>
      </w:r>
      <w:r w:rsidR="00260DD9">
        <w:rPr>
          <w:rFonts w:ascii="Aptos style" w:hAnsi="Aptos style" w:cs="Arial"/>
          <w:b/>
          <w:color w:val="FF0000"/>
          <w:sz w:val="40"/>
          <w:szCs w:val="40"/>
          <w:lang w:val="en-ZA"/>
        </w:rPr>
        <w:t>4</w:t>
      </w:r>
    </w:p>
    <w:p w14:paraId="3A43AD2C" w14:textId="77B6A937" w:rsidR="00204B14" w:rsidRDefault="00260DD9" w:rsidP="00260DD9">
      <w:pPr>
        <w:spacing w:line="360" w:lineRule="auto"/>
        <w:jc w:val="center"/>
        <w:rPr>
          <w:rFonts w:ascii="Aptos style" w:hAnsi="Aptos style" w:cs="Arial"/>
          <w:b/>
          <w:color w:val="00B050"/>
          <w:sz w:val="40"/>
          <w:szCs w:val="40"/>
          <w:lang w:val="en-ZA"/>
        </w:rPr>
      </w:pPr>
      <w:r w:rsidRPr="00260DD9">
        <w:rPr>
          <w:rFonts w:ascii="Aptos style" w:hAnsi="Aptos style" w:cs="Arial"/>
          <w:b/>
          <w:color w:val="00B050"/>
          <w:sz w:val="40"/>
          <w:szCs w:val="40"/>
          <w:lang w:val="en-ZA"/>
        </w:rPr>
        <w:t>Harvesting and Value Addition of Crops and Livestock market readiness, NQF Level 5, Credits 5</w:t>
      </w:r>
    </w:p>
    <w:p w14:paraId="1EB7BBAD" w14:textId="77777777" w:rsidR="00260DD9" w:rsidRPr="00BE0808" w:rsidRDefault="00260DD9" w:rsidP="00BE0808">
      <w:pPr>
        <w:spacing w:line="360" w:lineRule="auto"/>
        <w:jc w:val="center"/>
        <w:rPr>
          <w:rFonts w:ascii="Aptos style" w:hAnsi="Aptos style" w:cs="Arial"/>
          <w:b/>
          <w:sz w:val="40"/>
          <w:szCs w:val="40"/>
        </w:rPr>
      </w:pPr>
    </w:p>
    <w:p w14:paraId="5747FF50" w14:textId="0240A1B4" w:rsidR="002773C7" w:rsidRDefault="00447197" w:rsidP="00447197">
      <w:pPr>
        <w:spacing w:line="360" w:lineRule="auto"/>
        <w:jc w:val="center"/>
        <w:rPr>
          <w:rFonts w:ascii="Aptos style" w:hAnsi="Aptos style" w:cs="Arial"/>
          <w:b/>
          <w:color w:val="7030A0"/>
          <w:sz w:val="40"/>
          <w:szCs w:val="40"/>
        </w:rPr>
      </w:pPr>
      <w:r w:rsidRPr="00447197">
        <w:rPr>
          <w:rFonts w:ascii="Aptos style" w:hAnsi="Aptos style" w:cs="Arial"/>
          <w:b/>
          <w:color w:val="7030A0"/>
          <w:sz w:val="40"/>
          <w:szCs w:val="40"/>
        </w:rPr>
        <w:t>Summative Assessment Memo</w:t>
      </w:r>
    </w:p>
    <w:p w14:paraId="0488291F" w14:textId="77777777" w:rsidR="00447197" w:rsidRPr="00BE0808" w:rsidRDefault="00447197" w:rsidP="00447197">
      <w:pPr>
        <w:spacing w:line="360" w:lineRule="auto"/>
        <w:jc w:val="center"/>
        <w:rPr>
          <w:rFonts w:ascii="Aptos style" w:hAnsi="Aptos style" w:cs="Arial"/>
        </w:rPr>
      </w:pPr>
    </w:p>
    <w:p w14:paraId="001A842C" w14:textId="77777777" w:rsidR="002773C7" w:rsidRPr="00BE0808" w:rsidRDefault="002773C7" w:rsidP="00BE0808">
      <w:pPr>
        <w:spacing w:line="360" w:lineRule="auto"/>
        <w:rPr>
          <w:rFonts w:ascii="Aptos style" w:hAnsi="Aptos style" w:cs="Arial"/>
        </w:rPr>
      </w:pPr>
    </w:p>
    <w:tbl>
      <w:tblPr>
        <w:tblStyle w:val="TableGrid"/>
        <w:tblW w:w="0" w:type="auto"/>
        <w:tblLook w:val="04A0" w:firstRow="1" w:lastRow="0" w:firstColumn="1" w:lastColumn="0" w:noHBand="0" w:noVBand="1"/>
      </w:tblPr>
      <w:tblGrid>
        <w:gridCol w:w="4106"/>
        <w:gridCol w:w="5244"/>
      </w:tblGrid>
      <w:tr w:rsidR="00BE0808" w14:paraId="2CF73B46" w14:textId="77777777" w:rsidTr="00BE0808">
        <w:tc>
          <w:tcPr>
            <w:tcW w:w="4106" w:type="dxa"/>
            <w:shd w:val="clear" w:color="auto" w:fill="D9D9D9" w:themeFill="background1" w:themeFillShade="D9"/>
          </w:tcPr>
          <w:p w14:paraId="16B0F58A" w14:textId="79F0328C" w:rsidR="00BE0808" w:rsidRPr="00BE0808" w:rsidRDefault="00BE0808" w:rsidP="00BE0808">
            <w:pPr>
              <w:spacing w:line="360" w:lineRule="auto"/>
              <w:rPr>
                <w:rFonts w:ascii="Aptos style" w:hAnsi="Aptos style" w:cs="Arial"/>
                <w:b/>
              </w:rPr>
            </w:pPr>
            <w:r w:rsidRPr="00BE0808">
              <w:rPr>
                <w:rFonts w:ascii="Aptos style" w:eastAsia="Times New Roman" w:hAnsi="Aptos style" w:cs="Arial"/>
                <w:b/>
              </w:rPr>
              <w:t>Module #</w:t>
            </w:r>
          </w:p>
        </w:tc>
        <w:tc>
          <w:tcPr>
            <w:tcW w:w="5244" w:type="dxa"/>
          </w:tcPr>
          <w:p w14:paraId="1DC86C80" w14:textId="16F248C4" w:rsidR="00BE0808" w:rsidRPr="00BE0808" w:rsidRDefault="00BE0808" w:rsidP="00BE0808">
            <w:pPr>
              <w:spacing w:line="360" w:lineRule="auto"/>
              <w:rPr>
                <w:rFonts w:ascii="Aptos style" w:hAnsi="Aptos style" w:cs="Arial"/>
                <w:b/>
              </w:rPr>
            </w:pPr>
            <w:r w:rsidRPr="00BE0808">
              <w:rPr>
                <w:rFonts w:ascii="Aptos style" w:hAnsi="Aptos style" w:cs="Arial"/>
                <w:b/>
                <w:lang w:val="en-ZA"/>
              </w:rPr>
              <w:t>613101-000-00-KM-0</w:t>
            </w:r>
            <w:r w:rsidR="00260DD9">
              <w:rPr>
                <w:rFonts w:ascii="Aptos style" w:hAnsi="Aptos style" w:cs="Arial"/>
                <w:b/>
                <w:lang w:val="en-ZA"/>
              </w:rPr>
              <w:t>4</w:t>
            </w:r>
          </w:p>
        </w:tc>
      </w:tr>
      <w:tr w:rsidR="00BE0808" w14:paraId="3D08A0C4" w14:textId="77777777" w:rsidTr="00BE0808">
        <w:tc>
          <w:tcPr>
            <w:tcW w:w="4106" w:type="dxa"/>
            <w:shd w:val="clear" w:color="auto" w:fill="D9D9D9" w:themeFill="background1" w:themeFillShade="D9"/>
          </w:tcPr>
          <w:p w14:paraId="23A9BEEE" w14:textId="0ED0109C" w:rsidR="00BE0808" w:rsidRPr="00BE0808" w:rsidRDefault="00BE0808" w:rsidP="00BE0808">
            <w:pPr>
              <w:spacing w:line="360" w:lineRule="auto"/>
              <w:rPr>
                <w:rFonts w:ascii="Aptos style" w:hAnsi="Aptos style" w:cs="Arial"/>
                <w:bCs/>
              </w:rPr>
            </w:pPr>
            <w:r w:rsidRPr="00BE0808">
              <w:rPr>
                <w:rFonts w:ascii="Aptos style" w:eastAsia="Times New Roman" w:hAnsi="Aptos style" w:cs="Arial"/>
                <w:bCs/>
              </w:rPr>
              <w:t>NQF Level</w:t>
            </w:r>
          </w:p>
        </w:tc>
        <w:tc>
          <w:tcPr>
            <w:tcW w:w="5244" w:type="dxa"/>
          </w:tcPr>
          <w:p w14:paraId="420E636A" w14:textId="745913B7" w:rsidR="00BE0808" w:rsidRDefault="00BE0808" w:rsidP="00BE0808">
            <w:pPr>
              <w:spacing w:line="360" w:lineRule="auto"/>
              <w:rPr>
                <w:rFonts w:ascii="Aptos style" w:hAnsi="Aptos style" w:cs="Arial"/>
              </w:rPr>
            </w:pPr>
            <w:r>
              <w:rPr>
                <w:rFonts w:ascii="Aptos style" w:hAnsi="Aptos style" w:cs="Arial"/>
              </w:rPr>
              <w:t>5</w:t>
            </w:r>
          </w:p>
        </w:tc>
      </w:tr>
      <w:tr w:rsidR="00BE0808" w14:paraId="1FE3920E" w14:textId="77777777" w:rsidTr="00BE0808">
        <w:tc>
          <w:tcPr>
            <w:tcW w:w="4106" w:type="dxa"/>
            <w:shd w:val="clear" w:color="auto" w:fill="D9D9D9" w:themeFill="background1" w:themeFillShade="D9"/>
          </w:tcPr>
          <w:p w14:paraId="0F0C4F14" w14:textId="0407BC40" w:rsidR="00BE0808" w:rsidRPr="00BE0808" w:rsidRDefault="00BE0808" w:rsidP="00BE0808">
            <w:pPr>
              <w:spacing w:line="360" w:lineRule="auto"/>
              <w:rPr>
                <w:rFonts w:ascii="Aptos style" w:hAnsi="Aptos style" w:cs="Arial"/>
              </w:rPr>
            </w:pPr>
            <w:r w:rsidRPr="00BE0808">
              <w:rPr>
                <w:rFonts w:ascii="Aptos style" w:eastAsia="Times New Roman" w:hAnsi="Aptos style" w:cs="Arial"/>
                <w:lang w:val="en-ZA"/>
              </w:rPr>
              <w:t>Credits</w:t>
            </w:r>
          </w:p>
        </w:tc>
        <w:tc>
          <w:tcPr>
            <w:tcW w:w="5244" w:type="dxa"/>
          </w:tcPr>
          <w:p w14:paraId="66427DDE" w14:textId="7819253E" w:rsidR="00BE0808" w:rsidRDefault="006A14FE" w:rsidP="00BE0808">
            <w:pPr>
              <w:spacing w:line="360" w:lineRule="auto"/>
              <w:rPr>
                <w:rFonts w:ascii="Aptos style" w:hAnsi="Aptos style" w:cs="Arial"/>
              </w:rPr>
            </w:pPr>
            <w:r>
              <w:rPr>
                <w:rFonts w:ascii="Aptos style" w:hAnsi="Aptos style" w:cs="Arial"/>
              </w:rPr>
              <w:t>5</w:t>
            </w:r>
          </w:p>
        </w:tc>
      </w:tr>
      <w:tr w:rsidR="00BE0808" w14:paraId="1087B5C9" w14:textId="77777777" w:rsidTr="00BE0808">
        <w:tc>
          <w:tcPr>
            <w:tcW w:w="410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866E5D8" w14:textId="4950FA21" w:rsidR="00BE0808" w:rsidRPr="00BE0808" w:rsidRDefault="00BE0808" w:rsidP="00BE0808">
            <w:pPr>
              <w:spacing w:line="360" w:lineRule="auto"/>
              <w:rPr>
                <w:rFonts w:ascii="Aptos style" w:hAnsi="Aptos style" w:cs="Arial"/>
                <w:bCs/>
              </w:rPr>
            </w:pPr>
            <w:r w:rsidRPr="00BE0808">
              <w:rPr>
                <w:rFonts w:ascii="Aptos style" w:hAnsi="Aptos style" w:cs="Segoe UI Light"/>
                <w:bCs/>
              </w:rPr>
              <w:t>Occupational Code</w:t>
            </w:r>
          </w:p>
        </w:tc>
        <w:tc>
          <w:tcPr>
            <w:tcW w:w="5244" w:type="dxa"/>
          </w:tcPr>
          <w:p w14:paraId="1E8C899B" w14:textId="0F5014D9" w:rsidR="00BE0808" w:rsidRDefault="00BE0808" w:rsidP="00BE0808">
            <w:pPr>
              <w:spacing w:line="360" w:lineRule="auto"/>
              <w:rPr>
                <w:rFonts w:ascii="Aptos style" w:hAnsi="Aptos style" w:cs="Arial"/>
              </w:rPr>
            </w:pPr>
            <w:r w:rsidRPr="00BE0808">
              <w:rPr>
                <w:rFonts w:ascii="Aptos style" w:hAnsi="Aptos style" w:cs="Arial"/>
                <w:lang w:val="en-ZA"/>
              </w:rPr>
              <w:t>613101-000-00-00</w:t>
            </w:r>
          </w:p>
        </w:tc>
      </w:tr>
      <w:tr w:rsidR="00BE0808" w14:paraId="781849A2" w14:textId="77777777" w:rsidTr="00BE0808">
        <w:tc>
          <w:tcPr>
            <w:tcW w:w="410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1559585" w14:textId="429899A2" w:rsidR="00BE0808" w:rsidRPr="00BE0808" w:rsidRDefault="00BE0808" w:rsidP="00BE0808">
            <w:pPr>
              <w:spacing w:line="360" w:lineRule="auto"/>
              <w:rPr>
                <w:rFonts w:ascii="Aptos style" w:hAnsi="Aptos style" w:cs="Arial"/>
                <w:bCs/>
              </w:rPr>
            </w:pPr>
            <w:r w:rsidRPr="00BE0808">
              <w:rPr>
                <w:rFonts w:ascii="Aptos style" w:hAnsi="Aptos style" w:cs="Segoe UI Light"/>
                <w:bCs/>
              </w:rPr>
              <w:t>SAQA QUAL ID</w:t>
            </w:r>
          </w:p>
        </w:tc>
        <w:tc>
          <w:tcPr>
            <w:tcW w:w="5244" w:type="dxa"/>
          </w:tcPr>
          <w:p w14:paraId="0B55DD52" w14:textId="3F2966D0" w:rsidR="00BE0808" w:rsidRDefault="00BE0808" w:rsidP="00BE0808">
            <w:pPr>
              <w:spacing w:line="360" w:lineRule="auto"/>
              <w:rPr>
                <w:rFonts w:ascii="Aptos style" w:hAnsi="Aptos style" w:cs="Arial"/>
              </w:rPr>
            </w:pPr>
            <w:r w:rsidRPr="00BE0808">
              <w:rPr>
                <w:rFonts w:ascii="Aptos style" w:hAnsi="Aptos style" w:cs="Arial"/>
              </w:rPr>
              <w:t>125077 </w:t>
            </w:r>
          </w:p>
        </w:tc>
      </w:tr>
      <w:tr w:rsidR="00BE0808" w14:paraId="5404B3EC" w14:textId="77777777" w:rsidTr="00BE0808">
        <w:tc>
          <w:tcPr>
            <w:tcW w:w="410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6CDCA8E" w14:textId="734AA6ED" w:rsidR="00BE0808" w:rsidRPr="00BE0808" w:rsidRDefault="00BE0808" w:rsidP="00BE0808">
            <w:pPr>
              <w:spacing w:line="360" w:lineRule="auto"/>
              <w:rPr>
                <w:rFonts w:ascii="Aptos style" w:hAnsi="Aptos style" w:cs="Arial"/>
                <w:bCs/>
              </w:rPr>
            </w:pPr>
            <w:r w:rsidRPr="00BE0808">
              <w:rPr>
                <w:rFonts w:ascii="Aptos style" w:hAnsi="Aptos style" w:cs="Segoe UI Light"/>
                <w:bCs/>
              </w:rPr>
              <w:t>Qualification Title</w:t>
            </w:r>
          </w:p>
        </w:tc>
        <w:tc>
          <w:tcPr>
            <w:tcW w:w="5244" w:type="dxa"/>
          </w:tcPr>
          <w:p w14:paraId="2FE0896C" w14:textId="5623A148" w:rsidR="00BE0808" w:rsidRDefault="00BE0808" w:rsidP="00BE0808">
            <w:pPr>
              <w:spacing w:line="360" w:lineRule="auto"/>
              <w:rPr>
                <w:rFonts w:ascii="Aptos style" w:hAnsi="Aptos style" w:cs="Arial"/>
              </w:rPr>
            </w:pPr>
            <w:r w:rsidRPr="00BE0808">
              <w:rPr>
                <w:rFonts w:ascii="Aptos style" w:hAnsi="Aptos style" w:cs="Arial"/>
              </w:rPr>
              <w:t>Higher Occupational Certificate: Mixed Crop and Livestock Farmer </w:t>
            </w:r>
          </w:p>
        </w:tc>
      </w:tr>
    </w:tbl>
    <w:p w14:paraId="3AF331DC" w14:textId="77777777" w:rsidR="00BE0808" w:rsidRDefault="00BE0808" w:rsidP="00BE0808">
      <w:pPr>
        <w:spacing w:line="360" w:lineRule="auto"/>
        <w:rPr>
          <w:rFonts w:ascii="Aptos style" w:hAnsi="Aptos style" w:cs="Arial"/>
        </w:rPr>
      </w:pPr>
    </w:p>
    <w:tbl>
      <w:tblPr>
        <w:tblpPr w:leftFromText="180" w:rightFromText="180" w:vertAnchor="text" w:horzAnchor="margin" w:tblpXSpec="center" w:tblpY="61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21"/>
        <w:gridCol w:w="5415"/>
      </w:tblGrid>
      <w:tr w:rsidR="00BE0808" w:rsidRPr="00BE0808" w14:paraId="3E73C734" w14:textId="77777777" w:rsidTr="00887FEB">
        <w:trPr>
          <w:trHeight w:val="458"/>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073AE7AE" w14:textId="77777777" w:rsidR="00BE0808" w:rsidRPr="00BE0808" w:rsidRDefault="00BE0808" w:rsidP="00887FEB">
            <w:pPr>
              <w:spacing w:line="360" w:lineRule="auto"/>
              <w:rPr>
                <w:rFonts w:ascii="Aptos style" w:eastAsia="Times New Roman" w:hAnsi="Aptos style" w:cs="Arial"/>
                <w:b/>
                <w:bCs/>
                <w:color w:val="000000"/>
                <w:lang w:val="en-GB"/>
              </w:rPr>
            </w:pPr>
            <w:bookmarkStart w:id="0" w:name="_Hlk503954940"/>
            <w:r w:rsidRPr="00BE0808">
              <w:rPr>
                <w:rFonts w:ascii="Aptos style" w:eastAsia="Times New Roman" w:hAnsi="Aptos style" w:cs="Arial"/>
                <w:b/>
                <w:bCs/>
                <w:color w:val="000000"/>
                <w:lang w:val="en-GB"/>
              </w:rPr>
              <w:t>Name</w:t>
            </w:r>
          </w:p>
        </w:tc>
        <w:tc>
          <w:tcPr>
            <w:tcW w:w="5415" w:type="dxa"/>
            <w:tcBorders>
              <w:top w:val="single" w:sz="4" w:space="0" w:color="auto"/>
              <w:left w:val="single" w:sz="4" w:space="0" w:color="auto"/>
              <w:bottom w:val="single" w:sz="4" w:space="0" w:color="auto"/>
              <w:right w:val="single" w:sz="4" w:space="0" w:color="auto"/>
            </w:tcBorders>
          </w:tcPr>
          <w:p w14:paraId="79D6BF3F"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2617DF37" w14:textId="77777777" w:rsidTr="00887FEB">
        <w:trPr>
          <w:trHeight w:val="445"/>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7AADDE58"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Contact Address</w:t>
            </w:r>
          </w:p>
        </w:tc>
        <w:tc>
          <w:tcPr>
            <w:tcW w:w="5415" w:type="dxa"/>
            <w:tcBorders>
              <w:top w:val="single" w:sz="4" w:space="0" w:color="auto"/>
              <w:left w:val="single" w:sz="4" w:space="0" w:color="auto"/>
              <w:bottom w:val="single" w:sz="4" w:space="0" w:color="auto"/>
              <w:right w:val="single" w:sz="4" w:space="0" w:color="auto"/>
            </w:tcBorders>
          </w:tcPr>
          <w:p w14:paraId="7B37C89B"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70BCA146" w14:textId="77777777" w:rsidTr="00887FEB">
        <w:trPr>
          <w:trHeight w:val="458"/>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7CDB1306"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Telephone (H)</w:t>
            </w:r>
          </w:p>
        </w:tc>
        <w:tc>
          <w:tcPr>
            <w:tcW w:w="5415" w:type="dxa"/>
            <w:tcBorders>
              <w:top w:val="single" w:sz="4" w:space="0" w:color="auto"/>
              <w:left w:val="single" w:sz="4" w:space="0" w:color="auto"/>
              <w:bottom w:val="single" w:sz="4" w:space="0" w:color="auto"/>
              <w:right w:val="single" w:sz="4" w:space="0" w:color="auto"/>
            </w:tcBorders>
          </w:tcPr>
          <w:p w14:paraId="7B75C968"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73F8BD50" w14:textId="77777777" w:rsidTr="00887FEB">
        <w:trPr>
          <w:trHeight w:val="445"/>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0F83FC6F"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Telephone (W)</w:t>
            </w:r>
          </w:p>
        </w:tc>
        <w:tc>
          <w:tcPr>
            <w:tcW w:w="5415" w:type="dxa"/>
            <w:tcBorders>
              <w:top w:val="single" w:sz="4" w:space="0" w:color="auto"/>
              <w:left w:val="single" w:sz="4" w:space="0" w:color="auto"/>
              <w:bottom w:val="single" w:sz="4" w:space="0" w:color="auto"/>
              <w:right w:val="single" w:sz="4" w:space="0" w:color="auto"/>
            </w:tcBorders>
          </w:tcPr>
          <w:p w14:paraId="5577E77E"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72EFF1F9" w14:textId="77777777" w:rsidTr="00887FEB">
        <w:trPr>
          <w:trHeight w:val="458"/>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28839F86"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Facsimile</w:t>
            </w:r>
          </w:p>
        </w:tc>
        <w:tc>
          <w:tcPr>
            <w:tcW w:w="5415" w:type="dxa"/>
            <w:tcBorders>
              <w:top w:val="single" w:sz="4" w:space="0" w:color="auto"/>
              <w:left w:val="single" w:sz="4" w:space="0" w:color="auto"/>
              <w:bottom w:val="single" w:sz="4" w:space="0" w:color="auto"/>
              <w:right w:val="single" w:sz="4" w:space="0" w:color="auto"/>
            </w:tcBorders>
          </w:tcPr>
          <w:p w14:paraId="5C8B9C16"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663F03B1" w14:textId="77777777" w:rsidTr="00887FEB">
        <w:trPr>
          <w:trHeight w:val="445"/>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7A22D291"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Cellular</w:t>
            </w:r>
          </w:p>
        </w:tc>
        <w:tc>
          <w:tcPr>
            <w:tcW w:w="5415" w:type="dxa"/>
            <w:tcBorders>
              <w:top w:val="single" w:sz="4" w:space="0" w:color="auto"/>
              <w:left w:val="single" w:sz="4" w:space="0" w:color="auto"/>
              <w:bottom w:val="single" w:sz="4" w:space="0" w:color="auto"/>
              <w:right w:val="single" w:sz="4" w:space="0" w:color="auto"/>
            </w:tcBorders>
          </w:tcPr>
          <w:p w14:paraId="24F50149"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4B17BFE1" w14:textId="77777777" w:rsidTr="00887FEB">
        <w:trPr>
          <w:trHeight w:val="458"/>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1A7D83A8"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E-mail</w:t>
            </w:r>
          </w:p>
        </w:tc>
        <w:tc>
          <w:tcPr>
            <w:tcW w:w="5415" w:type="dxa"/>
            <w:tcBorders>
              <w:top w:val="single" w:sz="4" w:space="0" w:color="auto"/>
              <w:left w:val="single" w:sz="4" w:space="0" w:color="auto"/>
              <w:bottom w:val="single" w:sz="4" w:space="0" w:color="auto"/>
              <w:right w:val="single" w:sz="4" w:space="0" w:color="auto"/>
            </w:tcBorders>
          </w:tcPr>
          <w:p w14:paraId="5C307C27" w14:textId="77777777" w:rsidR="00BE0808" w:rsidRPr="00BE0808" w:rsidRDefault="00BE0808" w:rsidP="00887FEB">
            <w:pPr>
              <w:spacing w:line="360" w:lineRule="auto"/>
              <w:rPr>
                <w:rFonts w:ascii="Aptos style" w:eastAsia="Times New Roman" w:hAnsi="Aptos style" w:cs="Arial"/>
                <w:color w:val="000000"/>
                <w:lang w:val="en-GB"/>
              </w:rPr>
            </w:pPr>
          </w:p>
        </w:tc>
      </w:tr>
      <w:bookmarkEnd w:id="0"/>
    </w:tbl>
    <w:p w14:paraId="71CE4B1D" w14:textId="1ECC85AA" w:rsidR="002773C7" w:rsidRPr="00BE0808" w:rsidRDefault="002773C7" w:rsidP="00BE0808">
      <w:pPr>
        <w:spacing w:line="360" w:lineRule="auto"/>
        <w:rPr>
          <w:rFonts w:ascii="Aptos style" w:hAnsi="Aptos style" w:cs="Arial"/>
        </w:rPr>
      </w:pPr>
      <w:r w:rsidRPr="00BE0808">
        <w:rPr>
          <w:rFonts w:ascii="Aptos style" w:hAnsi="Aptos style" w:cs="Arial"/>
        </w:rPr>
        <w:br w:type="page"/>
      </w:r>
    </w:p>
    <w:p w14:paraId="17C7B43B" w14:textId="77777777" w:rsidR="002773C7" w:rsidRPr="00BE0808" w:rsidRDefault="002773C7" w:rsidP="00BE0808">
      <w:pPr>
        <w:shd w:val="clear" w:color="auto" w:fill="9CC2E5" w:themeFill="accent1" w:themeFillTint="99"/>
        <w:spacing w:line="360" w:lineRule="auto"/>
        <w:rPr>
          <w:rFonts w:ascii="Aptos style" w:eastAsia="Times New Roman" w:hAnsi="Aptos style" w:cs="Arial"/>
          <w:b/>
        </w:rPr>
      </w:pPr>
      <w:r w:rsidRPr="00BE0808">
        <w:rPr>
          <w:rFonts w:ascii="Aptos style" w:eastAsia="Times New Roman" w:hAnsi="Aptos style" w:cs="Arial"/>
          <w:b/>
        </w:rPr>
        <w:lastRenderedPageBreak/>
        <w:t>Note to the learner</w:t>
      </w:r>
    </w:p>
    <w:p w14:paraId="6359EADD" w14:textId="191AC08E" w:rsidR="002773C7" w:rsidRPr="00BE0808" w:rsidRDefault="002773C7" w:rsidP="00BE0808">
      <w:pPr>
        <w:tabs>
          <w:tab w:val="left" w:pos="5387"/>
        </w:tabs>
        <w:spacing w:line="360" w:lineRule="auto"/>
        <w:jc w:val="both"/>
        <w:rPr>
          <w:rFonts w:ascii="Aptos style" w:eastAsia="Times New Roman" w:hAnsi="Aptos style" w:cs="Arial"/>
        </w:rPr>
      </w:pPr>
      <w:r w:rsidRPr="00BE0808">
        <w:rPr>
          <w:rFonts w:ascii="Aptos style" w:eastAsia="Times New Roman" w:hAnsi="Aptos style" w:cs="Arial"/>
        </w:rPr>
        <w:t>This Learner Guide provides a comprehensive overview of the mo</w:t>
      </w:r>
      <w:r w:rsidR="003539A5" w:rsidRPr="00BE0808">
        <w:rPr>
          <w:rFonts w:ascii="Aptos style" w:eastAsia="Times New Roman" w:hAnsi="Aptos style" w:cs="Arial"/>
        </w:rPr>
        <w:t xml:space="preserve">dule. It is designed to improve </w:t>
      </w:r>
      <w:r w:rsidRPr="00BE0808">
        <w:rPr>
          <w:rFonts w:ascii="Aptos style" w:eastAsia="Times New Roman" w:hAnsi="Aptos style" w:cs="Arial"/>
        </w:rPr>
        <w:t>the skills and knowledge of learners, and thus enabling them to effectively and efficiently complete specific tasks.</w:t>
      </w:r>
    </w:p>
    <w:p w14:paraId="3259D7C3" w14:textId="77777777" w:rsidR="00204B14" w:rsidRPr="00BE0808" w:rsidRDefault="00204B14" w:rsidP="00BE0808">
      <w:pPr>
        <w:tabs>
          <w:tab w:val="left" w:pos="5387"/>
        </w:tabs>
        <w:spacing w:line="360" w:lineRule="auto"/>
        <w:jc w:val="both"/>
        <w:rPr>
          <w:rFonts w:ascii="Aptos style" w:eastAsia="Times New Roman" w:hAnsi="Aptos style" w:cs="Arial"/>
          <w:color w:val="FF0000"/>
        </w:rPr>
      </w:pPr>
    </w:p>
    <w:p w14:paraId="0B93F94E" w14:textId="77777777" w:rsidR="002773C7" w:rsidRPr="00BE0808" w:rsidRDefault="004B4B82" w:rsidP="00BE0808">
      <w:pPr>
        <w:shd w:val="clear" w:color="auto" w:fill="9CC2E5" w:themeFill="accent1" w:themeFillTint="99"/>
        <w:tabs>
          <w:tab w:val="left" w:pos="5387"/>
        </w:tabs>
        <w:spacing w:line="360" w:lineRule="auto"/>
        <w:rPr>
          <w:rFonts w:ascii="Aptos style" w:eastAsia="Times New Roman" w:hAnsi="Aptos style" w:cs="Arial"/>
          <w:b/>
        </w:rPr>
      </w:pPr>
      <w:r w:rsidRPr="00BE0808">
        <w:rPr>
          <w:rFonts w:ascii="Aptos style" w:eastAsia="Times New Roman" w:hAnsi="Aptos style" w:cs="Arial"/>
          <w:b/>
        </w:rPr>
        <w:t>Purpose</w:t>
      </w:r>
    </w:p>
    <w:p w14:paraId="6B4AF382" w14:textId="77777777" w:rsidR="00260DD9" w:rsidRPr="00260DD9" w:rsidRDefault="00260DD9" w:rsidP="00260DD9">
      <w:pPr>
        <w:spacing w:after="160" w:line="360" w:lineRule="auto"/>
        <w:rPr>
          <w:rFonts w:ascii="Aptos style" w:eastAsia="Times New Roman" w:hAnsi="Aptos style" w:cs="Arial"/>
        </w:rPr>
      </w:pPr>
      <w:r w:rsidRPr="00260DD9">
        <w:rPr>
          <w:rFonts w:ascii="Aptos style" w:eastAsia="Times New Roman" w:hAnsi="Aptos style" w:cs="Arial"/>
        </w:rPr>
        <w:t xml:space="preserve">The main focus of learning in this knowledge module is to ensure the quality, safety, and marketability of agricultural products, while also maximizing their economic value.  The learning contact time, which is the time that reflects the required duration of enrolment for this module, is at least 6 days </w:t>
      </w:r>
    </w:p>
    <w:p w14:paraId="286BC7B6" w14:textId="37526DAC" w:rsidR="00260DD9" w:rsidRPr="00260DD9" w:rsidRDefault="00260DD9" w:rsidP="00260DD9">
      <w:pPr>
        <w:spacing w:after="160" w:line="360" w:lineRule="auto"/>
        <w:rPr>
          <w:rFonts w:ascii="Aptos style" w:eastAsia="Times New Roman" w:hAnsi="Aptos style" w:cs="Arial"/>
        </w:rPr>
      </w:pPr>
      <w:r w:rsidRPr="00260DD9">
        <w:rPr>
          <w:rFonts w:ascii="Aptos style" w:eastAsia="Times New Roman" w:hAnsi="Aptos style" w:cs="Arial"/>
        </w:rPr>
        <w:t xml:space="preserve"> List of Knowledge Topics: </w:t>
      </w:r>
    </w:p>
    <w:p w14:paraId="58659CB4" w14:textId="77777777" w:rsidR="00260DD9" w:rsidRPr="00260DD9" w:rsidRDefault="00260DD9" w:rsidP="00260DD9">
      <w:pPr>
        <w:pStyle w:val="ListParagraph"/>
        <w:numPr>
          <w:ilvl w:val="0"/>
          <w:numId w:val="8"/>
        </w:numPr>
        <w:spacing w:after="160" w:line="360" w:lineRule="auto"/>
        <w:rPr>
          <w:rFonts w:ascii="Aptos style" w:eastAsia="Times New Roman" w:hAnsi="Aptos style" w:cs="Arial"/>
        </w:rPr>
      </w:pPr>
      <w:r w:rsidRPr="00260DD9">
        <w:rPr>
          <w:rFonts w:ascii="Aptos style" w:eastAsia="Times New Roman" w:hAnsi="Aptos style" w:cs="Arial"/>
        </w:rPr>
        <w:t xml:space="preserve">KM-04-KT01 </w:t>
      </w:r>
      <w:r w:rsidRPr="00260DD9">
        <w:rPr>
          <w:rFonts w:ascii="Aptos style" w:eastAsia="Times New Roman" w:hAnsi="Aptos style" w:cs="Arial"/>
        </w:rPr>
        <w:tab/>
        <w:t xml:space="preserve">Concepts and importance of timely harvesting </w:t>
      </w:r>
      <w:r w:rsidRPr="00260DD9">
        <w:rPr>
          <w:rFonts w:ascii="Aptos style" w:eastAsia="Times New Roman" w:hAnsi="Aptos style" w:cs="Arial"/>
        </w:rPr>
        <w:tab/>
        <w:t xml:space="preserve">25 </w:t>
      </w:r>
    </w:p>
    <w:p w14:paraId="4D399436" w14:textId="77777777" w:rsidR="00260DD9" w:rsidRPr="00260DD9" w:rsidRDefault="00260DD9" w:rsidP="00260DD9">
      <w:pPr>
        <w:pStyle w:val="ListParagraph"/>
        <w:numPr>
          <w:ilvl w:val="0"/>
          <w:numId w:val="8"/>
        </w:numPr>
        <w:spacing w:after="160" w:line="360" w:lineRule="auto"/>
        <w:rPr>
          <w:rFonts w:ascii="Aptos style" w:eastAsia="Times New Roman" w:hAnsi="Aptos style" w:cs="Arial"/>
        </w:rPr>
      </w:pPr>
      <w:r w:rsidRPr="00260DD9">
        <w:rPr>
          <w:rFonts w:ascii="Aptos style" w:eastAsia="Times New Roman" w:hAnsi="Aptos style" w:cs="Arial"/>
        </w:rPr>
        <w:t xml:space="preserve">KM-04-KT02 </w:t>
      </w:r>
      <w:r w:rsidRPr="00260DD9">
        <w:rPr>
          <w:rFonts w:ascii="Aptos style" w:eastAsia="Times New Roman" w:hAnsi="Aptos style" w:cs="Arial"/>
        </w:rPr>
        <w:tab/>
        <w:t xml:space="preserve">Concepts and importance of crops post-harvest handling </w:t>
      </w:r>
      <w:r w:rsidRPr="00260DD9">
        <w:rPr>
          <w:rFonts w:ascii="Aptos style" w:eastAsia="Times New Roman" w:hAnsi="Aptos style" w:cs="Arial"/>
        </w:rPr>
        <w:tab/>
        <w:t xml:space="preserve">25 </w:t>
      </w:r>
    </w:p>
    <w:p w14:paraId="34F7A7E5" w14:textId="77777777" w:rsidR="00260DD9" w:rsidRPr="00260DD9" w:rsidRDefault="00260DD9" w:rsidP="00260DD9">
      <w:pPr>
        <w:pStyle w:val="ListParagraph"/>
        <w:numPr>
          <w:ilvl w:val="0"/>
          <w:numId w:val="8"/>
        </w:numPr>
        <w:spacing w:after="160" w:line="360" w:lineRule="auto"/>
        <w:rPr>
          <w:rFonts w:ascii="Aptos style" w:eastAsia="Times New Roman" w:hAnsi="Aptos style" w:cs="Arial"/>
        </w:rPr>
      </w:pPr>
      <w:r w:rsidRPr="00260DD9">
        <w:rPr>
          <w:rFonts w:ascii="Aptos style" w:eastAsia="Times New Roman" w:hAnsi="Aptos style" w:cs="Arial"/>
        </w:rPr>
        <w:t xml:space="preserve">KM-04-KT03 </w:t>
      </w:r>
      <w:r w:rsidRPr="00260DD9">
        <w:rPr>
          <w:rFonts w:ascii="Aptos style" w:eastAsia="Times New Roman" w:hAnsi="Aptos style" w:cs="Arial"/>
        </w:rPr>
        <w:tab/>
        <w:t xml:space="preserve">Concepts and importance of value adding </w:t>
      </w:r>
      <w:r w:rsidRPr="00260DD9">
        <w:rPr>
          <w:rFonts w:ascii="Aptos style" w:eastAsia="Times New Roman" w:hAnsi="Aptos style" w:cs="Arial"/>
        </w:rPr>
        <w:tab/>
        <w:t xml:space="preserve">25 </w:t>
      </w:r>
    </w:p>
    <w:p w14:paraId="1BF0D296" w14:textId="77777777" w:rsidR="00260DD9" w:rsidRPr="00260DD9" w:rsidRDefault="00260DD9" w:rsidP="00260DD9">
      <w:pPr>
        <w:pStyle w:val="ListParagraph"/>
        <w:numPr>
          <w:ilvl w:val="0"/>
          <w:numId w:val="8"/>
        </w:numPr>
        <w:spacing w:after="160" w:line="360" w:lineRule="auto"/>
        <w:rPr>
          <w:rFonts w:ascii="Aptos style" w:eastAsia="Times New Roman" w:hAnsi="Aptos style" w:cs="Arial"/>
        </w:rPr>
      </w:pPr>
      <w:r w:rsidRPr="00260DD9">
        <w:rPr>
          <w:rFonts w:ascii="Aptos style" w:eastAsia="Times New Roman" w:hAnsi="Aptos style" w:cs="Arial"/>
        </w:rPr>
        <w:t xml:space="preserve">KM-04-KT04 </w:t>
      </w:r>
      <w:r w:rsidRPr="00260DD9">
        <w:rPr>
          <w:rFonts w:ascii="Aptos style" w:eastAsia="Times New Roman" w:hAnsi="Aptos style" w:cs="Arial"/>
        </w:rPr>
        <w:tab/>
        <w:t xml:space="preserve">Livestock market readiness </w:t>
      </w:r>
      <w:r w:rsidRPr="00260DD9">
        <w:rPr>
          <w:rFonts w:ascii="Aptos style" w:eastAsia="Times New Roman" w:hAnsi="Aptos style" w:cs="Arial"/>
        </w:rPr>
        <w:tab/>
        <w:t xml:space="preserve">25 </w:t>
      </w:r>
    </w:p>
    <w:p w14:paraId="331C0F48" w14:textId="0FF94C09" w:rsidR="00204B14" w:rsidRPr="00995604" w:rsidRDefault="00995604" w:rsidP="00995604">
      <w:pPr>
        <w:spacing w:after="160" w:line="259" w:lineRule="auto"/>
        <w:rPr>
          <w:rFonts w:ascii="Aptos style" w:eastAsia="Times New Roman" w:hAnsi="Aptos style" w:cs="Arial"/>
        </w:rPr>
      </w:pPr>
      <w:r>
        <w:rPr>
          <w:rFonts w:ascii="Aptos style" w:eastAsia="Times New Roman" w:hAnsi="Aptos style" w:cs="Arial"/>
        </w:rPr>
        <w:br w:type="page"/>
      </w:r>
    </w:p>
    <w:p w14:paraId="5A4832C6" w14:textId="77777777" w:rsidR="001900A1" w:rsidRPr="00BE0808" w:rsidRDefault="002773C7" w:rsidP="00BE0808">
      <w:pPr>
        <w:shd w:val="clear" w:color="auto" w:fill="9CC2E5" w:themeFill="accent1" w:themeFillTint="99"/>
        <w:tabs>
          <w:tab w:val="left" w:pos="5387"/>
        </w:tabs>
        <w:spacing w:line="360" w:lineRule="auto"/>
        <w:rPr>
          <w:rFonts w:ascii="Aptos style" w:eastAsia="Times New Roman" w:hAnsi="Aptos style" w:cs="Arial"/>
          <w:b/>
        </w:rPr>
      </w:pPr>
      <w:r w:rsidRPr="00BE0808">
        <w:rPr>
          <w:rFonts w:ascii="Aptos style" w:eastAsia="Times New Roman" w:hAnsi="Aptos style" w:cs="Arial"/>
          <w:b/>
        </w:rPr>
        <w:lastRenderedPageBreak/>
        <w:t>Exemptions</w:t>
      </w:r>
    </w:p>
    <w:p w14:paraId="1ED0AD13" w14:textId="5DE666B0" w:rsidR="002773C7" w:rsidRPr="00BE0808" w:rsidRDefault="001900A1" w:rsidP="00BE0808">
      <w:pPr>
        <w:pStyle w:val="Default"/>
        <w:spacing w:line="360" w:lineRule="auto"/>
        <w:rPr>
          <w:rFonts w:ascii="Aptos style" w:hAnsi="Aptos style"/>
        </w:rPr>
      </w:pPr>
      <w:r w:rsidRPr="00BE0808">
        <w:rPr>
          <w:rFonts w:ascii="Aptos style" w:hAnsi="Aptos style"/>
        </w:rPr>
        <w:t xml:space="preserve">None </w:t>
      </w:r>
    </w:p>
    <w:p w14:paraId="6AFE6140" w14:textId="77777777" w:rsidR="00204B14" w:rsidRPr="00BE0808" w:rsidRDefault="00204B14" w:rsidP="00BE0808">
      <w:pPr>
        <w:pStyle w:val="Default"/>
        <w:spacing w:line="360" w:lineRule="auto"/>
        <w:rPr>
          <w:rFonts w:ascii="Aptos style" w:hAnsi="Aptos style"/>
        </w:rPr>
      </w:pPr>
    </w:p>
    <w:p w14:paraId="468C6EE5" w14:textId="77777777" w:rsidR="002773C7" w:rsidRPr="00BE0808" w:rsidRDefault="004B4B82" w:rsidP="00BE0808">
      <w:pPr>
        <w:shd w:val="clear" w:color="auto" w:fill="9CC2E5" w:themeFill="accent1" w:themeFillTint="99"/>
        <w:tabs>
          <w:tab w:val="left" w:pos="5387"/>
        </w:tabs>
        <w:spacing w:line="360" w:lineRule="auto"/>
        <w:rPr>
          <w:rFonts w:ascii="Aptos style" w:eastAsia="Times New Roman" w:hAnsi="Aptos style" w:cs="Arial"/>
          <w:b/>
        </w:rPr>
      </w:pPr>
      <w:r w:rsidRPr="00BE0808">
        <w:rPr>
          <w:rFonts w:ascii="Aptos style" w:eastAsia="Times New Roman" w:hAnsi="Aptos style" w:cs="Arial"/>
          <w:b/>
        </w:rPr>
        <w:t>Entry Requirements</w:t>
      </w:r>
    </w:p>
    <w:p w14:paraId="3E226FD5" w14:textId="77777777" w:rsidR="0063086F" w:rsidRPr="0063086F" w:rsidRDefault="0063086F" w:rsidP="0063086F">
      <w:pPr>
        <w:tabs>
          <w:tab w:val="left" w:pos="5387"/>
        </w:tabs>
        <w:spacing w:line="360" w:lineRule="auto"/>
        <w:rPr>
          <w:rFonts w:ascii="Aptos style" w:eastAsia="Times New Roman" w:hAnsi="Aptos style" w:cs="Arial"/>
          <w:lang w:val="en-ZA"/>
        </w:rPr>
      </w:pPr>
      <w:r w:rsidRPr="0063086F">
        <w:rPr>
          <w:rFonts w:ascii="Aptos style" w:eastAsia="Times New Roman" w:hAnsi="Aptos style" w:cs="Arial"/>
          <w:lang w:val="en-ZA"/>
        </w:rPr>
        <w:t xml:space="preserve">NQF Level 4 Qualification with Agriculture Science/Applied Agriculture/Agricultural Technology or related. </w:t>
      </w:r>
    </w:p>
    <w:p w14:paraId="1B13B3D3" w14:textId="77777777" w:rsidR="00204B14" w:rsidRPr="00BE0808" w:rsidRDefault="00204B14" w:rsidP="00BE0808">
      <w:pPr>
        <w:tabs>
          <w:tab w:val="left" w:pos="5387"/>
        </w:tabs>
        <w:spacing w:line="360" w:lineRule="auto"/>
        <w:rPr>
          <w:rFonts w:ascii="Aptos style" w:eastAsia="Times New Roman" w:hAnsi="Aptos style" w:cs="Arial"/>
        </w:rPr>
      </w:pPr>
    </w:p>
    <w:p w14:paraId="1E364B27" w14:textId="77777777" w:rsidR="002773C7" w:rsidRPr="00BE0808" w:rsidRDefault="002773C7" w:rsidP="00BE0808">
      <w:pPr>
        <w:shd w:val="clear" w:color="auto" w:fill="9CC2E5" w:themeFill="accent1" w:themeFillTint="99"/>
        <w:tabs>
          <w:tab w:val="left" w:pos="5387"/>
        </w:tabs>
        <w:spacing w:line="360" w:lineRule="auto"/>
        <w:rPr>
          <w:rFonts w:ascii="Aptos style" w:eastAsia="Times New Roman" w:hAnsi="Aptos style" w:cs="Arial"/>
          <w:b/>
        </w:rPr>
      </w:pPr>
      <w:r w:rsidRPr="00BE0808">
        <w:rPr>
          <w:rFonts w:ascii="Aptos style" w:eastAsia="Times New Roman" w:hAnsi="Aptos style" w:cs="Arial"/>
          <w:b/>
        </w:rPr>
        <w:t>Provider Accreditation Requirements for the Knowledge Module</w:t>
      </w:r>
    </w:p>
    <w:p w14:paraId="7758D68D" w14:textId="77777777" w:rsidR="00204B14" w:rsidRPr="00BE0808" w:rsidRDefault="00204B14" w:rsidP="00BE0808">
      <w:pPr>
        <w:tabs>
          <w:tab w:val="left" w:pos="5387"/>
        </w:tabs>
        <w:spacing w:line="360" w:lineRule="auto"/>
        <w:rPr>
          <w:rFonts w:ascii="Aptos style" w:eastAsia="Times New Roman" w:hAnsi="Aptos style" w:cs="Arial"/>
          <w:b/>
        </w:rPr>
      </w:pPr>
    </w:p>
    <w:p w14:paraId="23EDC83F" w14:textId="739D5F2A" w:rsidR="002773C7" w:rsidRPr="00BE0808" w:rsidRDefault="002773C7" w:rsidP="00BE0808">
      <w:pPr>
        <w:tabs>
          <w:tab w:val="left" w:pos="5387"/>
        </w:tabs>
        <w:spacing w:line="360" w:lineRule="auto"/>
        <w:rPr>
          <w:rFonts w:ascii="Aptos style" w:eastAsia="Times New Roman" w:hAnsi="Aptos style" w:cs="Arial"/>
          <w:b/>
        </w:rPr>
      </w:pPr>
      <w:r w:rsidRPr="00BE0808">
        <w:rPr>
          <w:rFonts w:ascii="Aptos style" w:eastAsia="Times New Roman" w:hAnsi="Aptos style" w:cs="Arial"/>
          <w:b/>
        </w:rPr>
        <w:t>Physical Requirements</w:t>
      </w:r>
    </w:p>
    <w:p w14:paraId="523AE51E" w14:textId="77777777" w:rsidR="00BE0808" w:rsidRPr="00BE0808" w:rsidRDefault="00BE0808" w:rsidP="00BE0808">
      <w:pPr>
        <w:pStyle w:val="ListParagraph"/>
        <w:numPr>
          <w:ilvl w:val="0"/>
          <w:numId w:val="6"/>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 xml:space="preserve">Classroom with chairs, tables, sufficient lighting and ventilation </w:t>
      </w:r>
    </w:p>
    <w:p w14:paraId="38748E29" w14:textId="511556DC" w:rsidR="00BE0808" w:rsidRPr="00BE0808" w:rsidRDefault="00BE0808" w:rsidP="00BE0808">
      <w:pPr>
        <w:pStyle w:val="ListParagraph"/>
        <w:numPr>
          <w:ilvl w:val="0"/>
          <w:numId w:val="6"/>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 xml:space="preserve">Whiteboards, data projector and </w:t>
      </w:r>
      <w:r w:rsidR="00995604" w:rsidRPr="00BE0808">
        <w:rPr>
          <w:rFonts w:ascii="Aptos style" w:eastAsia="Times New Roman" w:hAnsi="Aptos style" w:cs="Arial"/>
          <w:lang w:val="en-ZA"/>
        </w:rPr>
        <w:t>screen Computer</w:t>
      </w:r>
      <w:r w:rsidRPr="00BE0808">
        <w:rPr>
          <w:rFonts w:ascii="Aptos style" w:eastAsia="Times New Roman" w:hAnsi="Aptos style" w:cs="Arial"/>
          <w:lang w:val="en-ZA"/>
        </w:rPr>
        <w:t xml:space="preserve">, internet access, applicable software. Ablutions facilities. </w:t>
      </w:r>
    </w:p>
    <w:p w14:paraId="6A7E81B3" w14:textId="77777777" w:rsidR="00BE0808" w:rsidRPr="00BE0808" w:rsidRDefault="00BE0808" w:rsidP="00BE0808">
      <w:pPr>
        <w:pStyle w:val="ListParagraph"/>
        <w:numPr>
          <w:ilvl w:val="0"/>
          <w:numId w:val="6"/>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 xml:space="preserve">Curriculum Aligned Learning Material </w:t>
      </w:r>
    </w:p>
    <w:p w14:paraId="72721328" w14:textId="77777777" w:rsidR="00BE0808" w:rsidRDefault="00BE0808" w:rsidP="00BE0808">
      <w:pPr>
        <w:pStyle w:val="ListParagraph"/>
        <w:numPr>
          <w:ilvl w:val="0"/>
          <w:numId w:val="6"/>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 xml:space="preserve">Quality Management System  </w:t>
      </w:r>
    </w:p>
    <w:p w14:paraId="78BD51A8" w14:textId="344C6958" w:rsidR="00204B14" w:rsidRPr="00BE0808" w:rsidRDefault="00BE0808" w:rsidP="00BE0808">
      <w:pPr>
        <w:pStyle w:val="ListParagraph"/>
        <w:numPr>
          <w:ilvl w:val="0"/>
          <w:numId w:val="6"/>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Learner Management Information System</w:t>
      </w:r>
    </w:p>
    <w:p w14:paraId="5DDBEA6F" w14:textId="77777777" w:rsidR="00F74F59" w:rsidRPr="00BE0808" w:rsidRDefault="00F74F59" w:rsidP="00BE0808">
      <w:pPr>
        <w:tabs>
          <w:tab w:val="left" w:pos="5387"/>
        </w:tabs>
        <w:spacing w:line="360" w:lineRule="auto"/>
        <w:rPr>
          <w:rFonts w:ascii="Aptos style" w:eastAsia="Times New Roman" w:hAnsi="Aptos style" w:cs="Arial"/>
          <w:b/>
        </w:rPr>
      </w:pPr>
    </w:p>
    <w:p w14:paraId="3B723CED" w14:textId="262BC8A6" w:rsidR="002773C7" w:rsidRPr="00BE0808" w:rsidRDefault="002773C7" w:rsidP="00BE0808">
      <w:pPr>
        <w:tabs>
          <w:tab w:val="left" w:pos="5387"/>
        </w:tabs>
        <w:spacing w:line="360" w:lineRule="auto"/>
        <w:rPr>
          <w:rFonts w:ascii="Aptos style" w:eastAsia="Times New Roman" w:hAnsi="Aptos style" w:cs="Arial"/>
          <w:b/>
        </w:rPr>
      </w:pPr>
      <w:r w:rsidRPr="00BE0808">
        <w:rPr>
          <w:rFonts w:ascii="Aptos style" w:eastAsia="Times New Roman" w:hAnsi="Aptos style" w:cs="Arial"/>
          <w:b/>
        </w:rPr>
        <w:t>Human Resource Requirements:</w:t>
      </w:r>
    </w:p>
    <w:p w14:paraId="2213ED21" w14:textId="259AF57B" w:rsidR="00204B14" w:rsidRPr="00995604" w:rsidRDefault="00995604" w:rsidP="00995604">
      <w:pPr>
        <w:pStyle w:val="ListParagraph"/>
        <w:numPr>
          <w:ilvl w:val="0"/>
          <w:numId w:val="7"/>
        </w:numPr>
        <w:tabs>
          <w:tab w:val="left" w:pos="5387"/>
        </w:tabs>
        <w:spacing w:line="360" w:lineRule="auto"/>
        <w:rPr>
          <w:rFonts w:ascii="Aptos style" w:eastAsia="Times New Roman" w:hAnsi="Aptos style" w:cs="Arial"/>
          <w:b/>
        </w:rPr>
      </w:pPr>
      <w:r w:rsidRPr="00995604">
        <w:rPr>
          <w:rFonts w:ascii="Aptos style" w:eastAsia="Times New Roman" w:hAnsi="Aptos style" w:cs="Arial"/>
          <w:lang w:val="en-ZA"/>
        </w:rPr>
        <w:t>Facilitator must hold a minimum of NQF Level 6 qualification in Agriculture with 3 years working experience in Crop and Livestock production environment.</w:t>
      </w:r>
    </w:p>
    <w:p w14:paraId="58D9D588" w14:textId="77777777" w:rsidR="00995604" w:rsidRDefault="00995604" w:rsidP="00BE0808">
      <w:pPr>
        <w:tabs>
          <w:tab w:val="left" w:pos="5387"/>
        </w:tabs>
        <w:spacing w:line="360" w:lineRule="auto"/>
        <w:rPr>
          <w:rFonts w:ascii="Aptos style" w:eastAsia="Times New Roman" w:hAnsi="Aptos style" w:cs="Arial"/>
          <w:b/>
        </w:rPr>
      </w:pPr>
    </w:p>
    <w:p w14:paraId="65E066CC" w14:textId="1A18567A" w:rsidR="00995604" w:rsidRPr="00995604" w:rsidRDefault="00995604" w:rsidP="00BE0808">
      <w:pPr>
        <w:tabs>
          <w:tab w:val="left" w:pos="5387"/>
        </w:tabs>
        <w:spacing w:line="360" w:lineRule="auto"/>
        <w:rPr>
          <w:rFonts w:ascii="Aptos style" w:eastAsia="Times New Roman" w:hAnsi="Aptos style" w:cs="Arial"/>
          <w:b/>
        </w:rPr>
      </w:pPr>
      <w:r w:rsidRPr="00995604">
        <w:rPr>
          <w:rFonts w:ascii="Aptos style" w:eastAsia="Times New Roman" w:hAnsi="Aptos style" w:cs="Arial"/>
          <w:b/>
        </w:rPr>
        <w:t xml:space="preserve">FACILITATOR/LEARNER RATIO   </w:t>
      </w:r>
      <w:r w:rsidRPr="00995604">
        <w:rPr>
          <w:rFonts w:ascii="Aptos style" w:eastAsia="Times New Roman" w:hAnsi="Aptos style" w:cs="Arial"/>
          <w:b/>
        </w:rPr>
        <w:tab/>
        <w:t>1:30</w:t>
      </w:r>
    </w:p>
    <w:p w14:paraId="31764CFF" w14:textId="77777777" w:rsidR="00995604" w:rsidRDefault="00995604" w:rsidP="00BE0808">
      <w:pPr>
        <w:tabs>
          <w:tab w:val="left" w:pos="5387"/>
        </w:tabs>
        <w:spacing w:line="360" w:lineRule="auto"/>
        <w:rPr>
          <w:rFonts w:ascii="Aptos style" w:eastAsia="Times New Roman" w:hAnsi="Aptos style" w:cs="Arial"/>
          <w:b/>
        </w:rPr>
      </w:pPr>
    </w:p>
    <w:p w14:paraId="43F5C8A5" w14:textId="6CD48EC7" w:rsidR="002773C7" w:rsidRPr="00BE0808" w:rsidRDefault="002773C7" w:rsidP="00BE0808">
      <w:pPr>
        <w:tabs>
          <w:tab w:val="left" w:pos="5387"/>
        </w:tabs>
        <w:spacing w:line="360" w:lineRule="auto"/>
        <w:rPr>
          <w:rFonts w:ascii="Aptos style" w:eastAsia="Times New Roman" w:hAnsi="Aptos style" w:cs="Arial"/>
          <w:b/>
        </w:rPr>
      </w:pPr>
      <w:r w:rsidRPr="00BE0808">
        <w:rPr>
          <w:rFonts w:ascii="Aptos style" w:eastAsia="Times New Roman" w:hAnsi="Aptos style" w:cs="Arial"/>
          <w:b/>
        </w:rPr>
        <w:t>Legal Requirements</w:t>
      </w:r>
    </w:p>
    <w:p w14:paraId="3CEB5B36" w14:textId="77777777" w:rsidR="0099560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CIPC registered entity  </w:t>
      </w:r>
    </w:p>
    <w:p w14:paraId="2C16F512" w14:textId="77777777" w:rsidR="0099560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Valid Tax Compliance pin  </w:t>
      </w:r>
    </w:p>
    <w:p w14:paraId="07C46DD6" w14:textId="77777777" w:rsidR="0099560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Infrastructure compliant with OHS Act  </w:t>
      </w:r>
    </w:p>
    <w:p w14:paraId="15B66A5C" w14:textId="77777777" w:rsidR="0099560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Display of </w:t>
      </w:r>
      <w:proofErr w:type="spellStart"/>
      <w:r w:rsidRPr="00995604">
        <w:rPr>
          <w:rFonts w:ascii="Aptos style" w:eastAsia="Times New Roman" w:hAnsi="Aptos style" w:cs="Arial"/>
        </w:rPr>
        <w:t>Labour</w:t>
      </w:r>
      <w:proofErr w:type="spellEnd"/>
      <w:r w:rsidRPr="00995604">
        <w:rPr>
          <w:rFonts w:ascii="Aptos style" w:eastAsia="Times New Roman" w:hAnsi="Aptos style" w:cs="Arial"/>
        </w:rPr>
        <w:t xml:space="preserve"> Laws within the premises </w:t>
      </w:r>
    </w:p>
    <w:p w14:paraId="121B0711" w14:textId="77777777" w:rsidR="0099560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Compliant to POPI Act </w:t>
      </w:r>
    </w:p>
    <w:p w14:paraId="5EE21081" w14:textId="1ACB938B" w:rsidR="00204B1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Valid Lease Agreement / Title deed</w:t>
      </w:r>
    </w:p>
    <w:p w14:paraId="0EE80C32" w14:textId="77777777" w:rsidR="00995604" w:rsidRPr="00BE0808" w:rsidRDefault="00995604" w:rsidP="00995604">
      <w:pPr>
        <w:pStyle w:val="ListParagraph"/>
        <w:tabs>
          <w:tab w:val="left" w:pos="5387"/>
        </w:tabs>
        <w:spacing w:line="360" w:lineRule="auto"/>
        <w:rPr>
          <w:rFonts w:ascii="Aptos style" w:eastAsia="Times New Roman" w:hAnsi="Aptos style" w:cs="Arial"/>
        </w:rPr>
      </w:pPr>
    </w:p>
    <w:p w14:paraId="42FF6176" w14:textId="77777777" w:rsidR="004B4B82" w:rsidRPr="00BE0808" w:rsidRDefault="004B4B82" w:rsidP="00BE0808">
      <w:pPr>
        <w:shd w:val="clear" w:color="auto" w:fill="BDD6EE" w:themeFill="accent1" w:themeFillTint="66"/>
        <w:tabs>
          <w:tab w:val="left" w:pos="5387"/>
        </w:tabs>
        <w:spacing w:line="360" w:lineRule="auto"/>
        <w:rPr>
          <w:rFonts w:ascii="Aptos style" w:eastAsia="Times New Roman" w:hAnsi="Aptos style" w:cs="Arial"/>
          <w:b/>
        </w:rPr>
      </w:pPr>
      <w:r w:rsidRPr="00BE0808">
        <w:rPr>
          <w:rFonts w:ascii="Aptos style" w:eastAsia="Times New Roman" w:hAnsi="Aptos style" w:cs="Arial"/>
          <w:b/>
        </w:rPr>
        <w:t>Venue, Date and Time:</w:t>
      </w:r>
    </w:p>
    <w:p w14:paraId="5A4AC063" w14:textId="77777777" w:rsidR="004B4B82" w:rsidRPr="00BE0808" w:rsidRDefault="004B4B82" w:rsidP="00BE0808">
      <w:pPr>
        <w:spacing w:line="360" w:lineRule="auto"/>
        <w:rPr>
          <w:rFonts w:ascii="Aptos style" w:eastAsia="Times New Roman" w:hAnsi="Aptos style" w:cs="Arial"/>
        </w:rPr>
      </w:pPr>
      <w:r w:rsidRPr="00BE0808">
        <w:rPr>
          <w:rFonts w:ascii="Aptos style" w:eastAsia="Times New Roman" w:hAnsi="Aptos style" w:cs="Arial"/>
        </w:rPr>
        <w:t>Consult your facilitator should there be any changes to the venue, date and/or time.</w:t>
      </w:r>
    </w:p>
    <w:p w14:paraId="00C36B9D" w14:textId="21A01E53" w:rsidR="002773C7" w:rsidRPr="00BE0808" w:rsidRDefault="004B4B82" w:rsidP="00BE0808">
      <w:pPr>
        <w:tabs>
          <w:tab w:val="left" w:pos="5387"/>
        </w:tabs>
        <w:spacing w:line="360" w:lineRule="auto"/>
        <w:rPr>
          <w:rFonts w:ascii="Aptos style" w:eastAsia="Times New Roman" w:hAnsi="Aptos style" w:cs="Arial"/>
        </w:rPr>
      </w:pPr>
      <w:r w:rsidRPr="00BE0808">
        <w:rPr>
          <w:rFonts w:ascii="Aptos style" w:eastAsia="Times New Roman" w:hAnsi="Aptos style" w:cs="Arial"/>
        </w:rPr>
        <w:t xml:space="preserve">  Refer to your timetable</w:t>
      </w:r>
    </w:p>
    <w:p w14:paraId="16B81A7D" w14:textId="77777777" w:rsidR="00204B14" w:rsidRPr="00BE0808" w:rsidRDefault="00204B14" w:rsidP="00BE0808">
      <w:pPr>
        <w:tabs>
          <w:tab w:val="left" w:pos="5387"/>
        </w:tabs>
        <w:spacing w:line="360" w:lineRule="auto"/>
        <w:rPr>
          <w:rFonts w:ascii="Aptos style" w:eastAsia="Times New Roman" w:hAnsi="Aptos style" w:cs="Arial"/>
          <w:b/>
        </w:rPr>
      </w:pPr>
    </w:p>
    <w:p w14:paraId="64040AC0" w14:textId="77777777" w:rsidR="00134A8E" w:rsidRPr="00BE0808" w:rsidRDefault="00134A8E" w:rsidP="00BE0808">
      <w:pPr>
        <w:shd w:val="clear" w:color="auto" w:fill="9CC2E5" w:themeFill="accent1" w:themeFillTint="99"/>
        <w:spacing w:line="360" w:lineRule="auto"/>
        <w:rPr>
          <w:rFonts w:ascii="Aptos style" w:eastAsia="Times New Roman" w:hAnsi="Aptos style" w:cs="Arial"/>
          <w:b/>
        </w:rPr>
      </w:pPr>
      <w:r w:rsidRPr="00BE0808">
        <w:rPr>
          <w:rFonts w:ascii="Aptos style" w:eastAsia="Times New Roman" w:hAnsi="Aptos style" w:cs="Arial"/>
          <w:b/>
        </w:rPr>
        <w:t>Assessments</w:t>
      </w:r>
    </w:p>
    <w:p w14:paraId="0A1D41BE" w14:textId="77777777" w:rsidR="002773C7" w:rsidRPr="00BE0808" w:rsidRDefault="002773C7" w:rsidP="00BE0808">
      <w:pPr>
        <w:tabs>
          <w:tab w:val="left" w:pos="5387"/>
        </w:tabs>
        <w:spacing w:line="360" w:lineRule="auto"/>
        <w:rPr>
          <w:rFonts w:ascii="Aptos style" w:eastAsia="Times New Roman" w:hAnsi="Aptos style" w:cs="Arial"/>
          <w:b/>
        </w:rPr>
      </w:pPr>
    </w:p>
    <w:p w14:paraId="2127276E" w14:textId="401433A5" w:rsidR="00134A8E" w:rsidRPr="00BE0808" w:rsidRDefault="00134A8E" w:rsidP="00BE0808">
      <w:pPr>
        <w:spacing w:line="360" w:lineRule="auto"/>
        <w:jc w:val="both"/>
        <w:rPr>
          <w:rFonts w:ascii="Aptos style" w:eastAsia="Times New Roman" w:hAnsi="Aptos style" w:cs="Arial"/>
        </w:rPr>
      </w:pPr>
      <w:r w:rsidRPr="00BE0808">
        <w:rPr>
          <w:rFonts w:ascii="Aptos style" w:eastAsia="Times New Roman" w:hAnsi="Aptos style" w:cs="Arial"/>
        </w:rPr>
        <w:t>The only way to establish whether you are competent and have accomplished the learning outcomes is through continuous assessments. This assessment process involves interpreting evidence about your ability to perform certain tasks. You will be required to perform certain procedures and tasks during the training programmer and will be assessed on them to certify your competence.</w:t>
      </w:r>
    </w:p>
    <w:p w14:paraId="76206539" w14:textId="77777777" w:rsidR="00134A8E" w:rsidRPr="00BE0808" w:rsidRDefault="00134A8E" w:rsidP="00BE0808">
      <w:pPr>
        <w:spacing w:line="360" w:lineRule="auto"/>
        <w:jc w:val="both"/>
        <w:rPr>
          <w:rFonts w:ascii="Aptos style" w:eastAsia="Times New Roman" w:hAnsi="Aptos style" w:cs="Arial"/>
        </w:rPr>
      </w:pPr>
      <w:r w:rsidRPr="00BE0808">
        <w:rPr>
          <w:rFonts w:ascii="Aptos style" w:eastAsia="Times New Roman" w:hAnsi="Aptos style" w:cs="Arial"/>
        </w:rPr>
        <w:t>This module includes assessments in the form of self-evaluations/activities and exercises. The exercises, activities and self-assessments will be done in pairs, groups or on your own. These exercises/activities or self-assessments (Learner workbook) must be handed to the facilitator. It will be added to your portfolio of evidence, which will be proof signed by your facilitator that you have successfully performed these tasks.</w:t>
      </w:r>
    </w:p>
    <w:p w14:paraId="53D839BC" w14:textId="77777777" w:rsidR="00134A8E" w:rsidRPr="00BE0808" w:rsidRDefault="00134A8E" w:rsidP="00BE0808">
      <w:pPr>
        <w:spacing w:line="360" w:lineRule="auto"/>
        <w:jc w:val="both"/>
        <w:rPr>
          <w:rFonts w:ascii="Aptos style" w:eastAsia="Times New Roman" w:hAnsi="Aptos style" w:cs="Arial"/>
        </w:rPr>
      </w:pPr>
    </w:p>
    <w:p w14:paraId="4918F217" w14:textId="77777777" w:rsidR="00B063C1" w:rsidRPr="00BE0808" w:rsidRDefault="00134A8E" w:rsidP="00BE0808">
      <w:pPr>
        <w:spacing w:line="360" w:lineRule="auto"/>
        <w:jc w:val="both"/>
        <w:rPr>
          <w:rFonts w:ascii="Aptos style" w:eastAsia="Times New Roman" w:hAnsi="Aptos style" w:cs="Arial"/>
        </w:rPr>
      </w:pPr>
      <w:r w:rsidRPr="00BE0808">
        <w:rPr>
          <w:rFonts w:ascii="Aptos style" w:eastAsia="Times New Roman" w:hAnsi="Aptos style" w:cs="Arial"/>
        </w:rPr>
        <w:t>Listen carefully to the instructions of the facilitator and do the given activities in the time given to you.</w:t>
      </w:r>
    </w:p>
    <w:p w14:paraId="36A223B1" w14:textId="77777777" w:rsidR="00B063C1" w:rsidRPr="00BE0808" w:rsidRDefault="00B063C1" w:rsidP="00BE0808">
      <w:pPr>
        <w:spacing w:line="360" w:lineRule="auto"/>
        <w:jc w:val="both"/>
        <w:rPr>
          <w:rFonts w:ascii="Aptos style" w:eastAsia="Times New Roman" w:hAnsi="Aptos style" w:cs="Arial"/>
        </w:rPr>
      </w:pPr>
    </w:p>
    <w:p w14:paraId="07966850" w14:textId="77777777" w:rsidR="00B063C1" w:rsidRPr="00BE0808" w:rsidRDefault="00B063C1" w:rsidP="00BE0808">
      <w:pPr>
        <w:spacing w:line="360" w:lineRule="auto"/>
        <w:jc w:val="both"/>
        <w:rPr>
          <w:rFonts w:ascii="Aptos style" w:eastAsia="Times New Roman" w:hAnsi="Aptos style" w:cs="Arial"/>
        </w:rPr>
      </w:pPr>
    </w:p>
    <w:p w14:paraId="35F0AE1B" w14:textId="77777777" w:rsidR="00B063C1" w:rsidRPr="00BE0808" w:rsidRDefault="00B063C1" w:rsidP="00BE0808">
      <w:pPr>
        <w:spacing w:line="360" w:lineRule="auto"/>
        <w:jc w:val="both"/>
        <w:rPr>
          <w:rFonts w:ascii="Aptos style" w:eastAsia="Times New Roman" w:hAnsi="Aptos style" w:cs="Arial"/>
        </w:rPr>
      </w:pPr>
    </w:p>
    <w:p w14:paraId="4E50E581" w14:textId="77777777" w:rsidR="00B063C1" w:rsidRPr="00BE0808" w:rsidRDefault="00B063C1" w:rsidP="00BE0808">
      <w:pPr>
        <w:spacing w:line="360" w:lineRule="auto"/>
        <w:jc w:val="both"/>
        <w:rPr>
          <w:rFonts w:ascii="Aptos style" w:eastAsia="Times New Roman" w:hAnsi="Aptos style" w:cs="Arial"/>
        </w:rPr>
      </w:pPr>
    </w:p>
    <w:p w14:paraId="4CD15E9E" w14:textId="77777777" w:rsidR="00B063C1" w:rsidRPr="00BE0808" w:rsidRDefault="00B063C1" w:rsidP="00BE0808">
      <w:pPr>
        <w:spacing w:line="360" w:lineRule="auto"/>
        <w:jc w:val="both"/>
        <w:rPr>
          <w:rFonts w:ascii="Aptos style" w:eastAsia="Times New Roman" w:hAnsi="Aptos style" w:cs="Arial"/>
        </w:rPr>
      </w:pPr>
    </w:p>
    <w:p w14:paraId="66ACA029" w14:textId="77777777" w:rsidR="00B063C1" w:rsidRPr="00BE0808" w:rsidRDefault="00B063C1" w:rsidP="00BE0808">
      <w:pPr>
        <w:spacing w:line="360" w:lineRule="auto"/>
        <w:jc w:val="both"/>
        <w:rPr>
          <w:rFonts w:ascii="Aptos style" w:eastAsia="Times New Roman" w:hAnsi="Aptos style" w:cs="Arial"/>
        </w:rPr>
      </w:pPr>
    </w:p>
    <w:p w14:paraId="34A04A9F" w14:textId="77777777" w:rsidR="00B063C1" w:rsidRPr="00BE0808" w:rsidRDefault="00B063C1" w:rsidP="00BE0808">
      <w:pPr>
        <w:spacing w:line="360" w:lineRule="auto"/>
        <w:jc w:val="both"/>
        <w:rPr>
          <w:rFonts w:ascii="Aptos style" w:eastAsia="Times New Roman" w:hAnsi="Aptos style" w:cs="Arial"/>
        </w:rPr>
      </w:pPr>
    </w:p>
    <w:p w14:paraId="473F1D04" w14:textId="77777777" w:rsidR="00B063C1" w:rsidRPr="00BE0808" w:rsidRDefault="00B063C1" w:rsidP="00BE0808">
      <w:pPr>
        <w:spacing w:line="360" w:lineRule="auto"/>
        <w:jc w:val="both"/>
        <w:rPr>
          <w:rFonts w:ascii="Aptos style" w:eastAsia="Times New Roman" w:hAnsi="Aptos style" w:cs="Arial"/>
        </w:rPr>
      </w:pPr>
    </w:p>
    <w:p w14:paraId="17F2B2B7" w14:textId="77777777" w:rsidR="00B063C1" w:rsidRPr="00BE0808" w:rsidRDefault="00B063C1" w:rsidP="00BE0808">
      <w:pPr>
        <w:spacing w:line="360" w:lineRule="auto"/>
        <w:jc w:val="both"/>
        <w:rPr>
          <w:rFonts w:ascii="Aptos style" w:eastAsia="Times New Roman" w:hAnsi="Aptos style" w:cs="Arial"/>
        </w:rPr>
      </w:pPr>
    </w:p>
    <w:p w14:paraId="17EF905D" w14:textId="77777777" w:rsidR="00B063C1" w:rsidRPr="00BE0808" w:rsidRDefault="00B063C1" w:rsidP="00BE0808">
      <w:pPr>
        <w:spacing w:line="360" w:lineRule="auto"/>
        <w:jc w:val="both"/>
        <w:rPr>
          <w:rFonts w:ascii="Aptos style" w:eastAsia="Times New Roman" w:hAnsi="Aptos style" w:cs="Arial"/>
        </w:rPr>
      </w:pPr>
    </w:p>
    <w:p w14:paraId="00D6DD96" w14:textId="77777777" w:rsidR="00B063C1" w:rsidRPr="00BE0808" w:rsidRDefault="00B063C1" w:rsidP="00BE0808">
      <w:pPr>
        <w:spacing w:line="360" w:lineRule="auto"/>
        <w:jc w:val="both"/>
        <w:rPr>
          <w:rFonts w:ascii="Aptos style" w:eastAsia="Times New Roman" w:hAnsi="Aptos style" w:cs="Arial"/>
        </w:rPr>
      </w:pPr>
    </w:p>
    <w:p w14:paraId="38EEC179" w14:textId="12375FE5" w:rsidR="00B063C1" w:rsidRPr="00BE0808" w:rsidRDefault="00260DD9" w:rsidP="00BE0808">
      <w:pPr>
        <w:pBdr>
          <w:bottom w:val="thinThickSmallGap" w:sz="24" w:space="1" w:color="auto"/>
        </w:pBdr>
        <w:spacing w:after="160" w:line="360" w:lineRule="auto"/>
        <w:rPr>
          <w:rFonts w:ascii="Aptos style" w:eastAsia="Calibri" w:hAnsi="Aptos style" w:cs="Arial"/>
          <w:b/>
          <w:bCs/>
          <w:kern w:val="2"/>
          <w14:ligatures w14:val="standardContextual"/>
        </w:rPr>
      </w:pPr>
      <w:r w:rsidRPr="00260DD9">
        <w:rPr>
          <w:rFonts w:ascii="Aptos style" w:eastAsia="Calibri" w:hAnsi="Aptos style" w:cs="Arial"/>
          <w:b/>
          <w:bCs/>
          <w:kern w:val="2"/>
          <w:lang w:val="en-ZA"/>
          <w14:ligatures w14:val="standardContextual"/>
        </w:rPr>
        <w:lastRenderedPageBreak/>
        <w:t>KM-04-KT01 Concepts and importance of harvesting. 25%</w:t>
      </w:r>
    </w:p>
    <w:p w14:paraId="5D081CB5" w14:textId="77777777" w:rsidR="00297479" w:rsidRDefault="00297479" w:rsidP="00297479">
      <w:pPr>
        <w:pStyle w:val="ListParagraph"/>
        <w:numPr>
          <w:ilvl w:val="0"/>
          <w:numId w:val="10"/>
        </w:numPr>
        <w:spacing w:after="160" w:line="360" w:lineRule="auto"/>
        <w:rPr>
          <w:rFonts w:ascii="Aptos style" w:eastAsia="Calibri" w:hAnsi="Aptos style" w:cs="Arial"/>
          <w:kern w:val="2"/>
          <w:lang w:val="en-ZA"/>
          <w14:ligatures w14:val="standardContextual"/>
        </w:rPr>
      </w:pPr>
      <w:r w:rsidRPr="004C7F12">
        <w:rPr>
          <w:rFonts w:ascii="Aptos style" w:eastAsia="Calibri" w:hAnsi="Aptos style" w:cs="Arial"/>
          <w:kern w:val="2"/>
          <w:lang w:val="en-ZA"/>
          <w14:ligatures w14:val="standardContextual"/>
        </w:rPr>
        <w:t xml:space="preserve">IAC0101 Explain the factors influencing the timing of harvest and their impact on crop quality and yield. </w:t>
      </w:r>
    </w:p>
    <w:p w14:paraId="1B4242AB" w14:textId="77777777" w:rsidR="00297479" w:rsidRDefault="00297479" w:rsidP="00297479">
      <w:pPr>
        <w:spacing w:after="160" w:line="360" w:lineRule="auto"/>
        <w:rPr>
          <w:rFonts w:ascii="Aptos style" w:eastAsia="Calibri" w:hAnsi="Aptos style" w:cs="Arial"/>
          <w:kern w:val="2"/>
          <w:lang w:val="en-ZA"/>
          <w14:ligatures w14:val="standardContextual"/>
        </w:rPr>
      </w:pPr>
    </w:p>
    <w:p w14:paraId="580457B6" w14:textId="77777777" w:rsidR="00297479" w:rsidRPr="00FF604E" w:rsidRDefault="00297479" w:rsidP="00297479">
      <w:pPr>
        <w:spacing w:after="160" w:line="360" w:lineRule="auto"/>
        <w:rPr>
          <w:rFonts w:ascii="Aptos style" w:eastAsia="Calibri" w:hAnsi="Aptos style" w:cs="Arial"/>
          <w:kern w:val="2"/>
          <w:lang w:val="en-ZA"/>
          <w14:ligatures w14:val="standardContextual"/>
        </w:rPr>
      </w:pPr>
      <w:r w:rsidRPr="00FF604E">
        <w:rPr>
          <w:rFonts w:ascii="Aptos style" w:eastAsia="Calibri" w:hAnsi="Aptos style" w:cs="Arial"/>
          <w:kern w:val="2"/>
          <w:lang w:val="en-ZA"/>
          <w14:ligatures w14:val="standardContextual"/>
        </w:rPr>
        <w:t>The timing of harvest is one of the most important decisions a farmer makes because it directly affects both the quality and the quantity of the product. In crop production, harvesting too early usually results in produce that is immature, underdeveloped, low in weight, poor in taste, and less attractive to buyers. For example, maize harvested before full maturity may have a high moisture content, making it difficult to store safely and increasing the risk of mould. Fruit harvested too early may fail to develop proper sweetness, colour, and flavour, while vegetables may be too small or tender for the intended market. On the other hand, harvesting too late can also cause serious losses. Grains may shatter or lodge, fruits may become overripe and bruise easily, and vegetables may become fibrous, oversized, or unmarketable. Correct timing therefore helps the farmer obtain the best marketable yield while preserving product quality.</w:t>
      </w:r>
    </w:p>
    <w:p w14:paraId="39A5C6CC" w14:textId="77777777" w:rsidR="00297479" w:rsidRPr="00FF604E" w:rsidRDefault="00297479" w:rsidP="00297479">
      <w:pPr>
        <w:spacing w:after="160" w:line="360" w:lineRule="auto"/>
        <w:rPr>
          <w:rFonts w:ascii="Aptos style" w:eastAsia="Calibri" w:hAnsi="Aptos style" w:cs="Arial"/>
          <w:kern w:val="2"/>
          <w:lang w:val="en-ZA"/>
          <w14:ligatures w14:val="standardContextual"/>
        </w:rPr>
      </w:pPr>
      <w:r w:rsidRPr="00FF604E">
        <w:rPr>
          <w:rFonts w:ascii="Aptos style" w:eastAsia="Calibri" w:hAnsi="Aptos style" w:cs="Arial"/>
          <w:kern w:val="2"/>
          <w:lang w:val="en-ZA"/>
          <w14:ligatures w14:val="standardContextual"/>
        </w:rPr>
        <w:t>One major factor influencing harvest timing is the physiological maturity of the crop. This is the stage at which the plant has completed its growth and the harvested part has reached its full development. Different crops have different maturity indicators. In grain crops, maturity may be shown by hard kernels and dry plant material. In fruit crops, maturity may be indicated by colour change, firmness, sugar content, or aroma. In root crops, maturity may be observed through root size and skin development. Harvesting at physiological maturity usually provides the highest yield potential and ensures the product can withstand handling, storage, and transport. For livestock feed crops such as lucerne, sorghum, or maize silage, the correct harvesting stage also determines nutritional quality, digestibility, and storage performance.</w:t>
      </w:r>
    </w:p>
    <w:p w14:paraId="27C8463E" w14:textId="77777777" w:rsidR="00297479" w:rsidRPr="00FF604E" w:rsidRDefault="00297479" w:rsidP="00297479">
      <w:pPr>
        <w:spacing w:after="160" w:line="360" w:lineRule="auto"/>
        <w:rPr>
          <w:rFonts w:ascii="Aptos style" w:eastAsia="Calibri" w:hAnsi="Aptos style" w:cs="Arial"/>
          <w:kern w:val="2"/>
          <w:lang w:val="en-ZA"/>
          <w14:ligatures w14:val="standardContextual"/>
        </w:rPr>
      </w:pPr>
      <w:r w:rsidRPr="00FF604E">
        <w:rPr>
          <w:rFonts w:ascii="Aptos style" w:eastAsia="Calibri" w:hAnsi="Aptos style" w:cs="Arial"/>
          <w:kern w:val="2"/>
          <w:lang w:val="en-ZA"/>
          <w14:ligatures w14:val="standardContextual"/>
        </w:rPr>
        <w:t xml:space="preserve">Weather and climate conditions also strongly influence the timing of harvest. In South Africa, rainfall patterns, temperature, humidity, and wind conditions can either support or disrupt harvesting plans. If rain is expected, farmers often harvest mature crops quickly to </w:t>
      </w:r>
      <w:r w:rsidRPr="00FF604E">
        <w:rPr>
          <w:rFonts w:ascii="Aptos style" w:eastAsia="Calibri" w:hAnsi="Aptos style" w:cs="Arial"/>
          <w:kern w:val="2"/>
          <w:lang w:val="en-ZA"/>
          <w14:ligatures w14:val="standardContextual"/>
        </w:rPr>
        <w:lastRenderedPageBreak/>
        <w:t>avoid spoilage, fungal infection, sprouting, or field losses. Dry weather is especially important for harvesting grain, hay, and other products that must be stored with low moisture levels. Very hot weather can reduce the quality of fruits and vegetables by causing wilting, sunburn, or rapid moisture loss after harvest. Wind can cause grain shattering or fruit drop, while frost may damage crops if harvesting is delayed. Farmers must therefore monitor weather conditions carefully and plan harvest activities to reduce quality loss and protect yield.</w:t>
      </w:r>
    </w:p>
    <w:p w14:paraId="493B92F6" w14:textId="77777777" w:rsidR="00297479" w:rsidRPr="00FF604E" w:rsidRDefault="00297479" w:rsidP="00297479">
      <w:pPr>
        <w:spacing w:after="160" w:line="360" w:lineRule="auto"/>
        <w:rPr>
          <w:rFonts w:ascii="Aptos style" w:eastAsia="Calibri" w:hAnsi="Aptos style" w:cs="Arial"/>
          <w:kern w:val="2"/>
          <w:lang w:val="en-ZA"/>
          <w14:ligatures w14:val="standardContextual"/>
        </w:rPr>
      </w:pPr>
    </w:p>
    <w:p w14:paraId="0D81CA6D" w14:textId="77777777" w:rsidR="00297479" w:rsidRDefault="00297479" w:rsidP="00297479">
      <w:pPr>
        <w:pStyle w:val="ListParagraph"/>
        <w:numPr>
          <w:ilvl w:val="0"/>
          <w:numId w:val="10"/>
        </w:numPr>
        <w:spacing w:after="160" w:line="360" w:lineRule="auto"/>
        <w:rPr>
          <w:rFonts w:ascii="Aptos style" w:eastAsia="Calibri" w:hAnsi="Aptos style" w:cs="Arial"/>
          <w:kern w:val="2"/>
          <w:lang w:val="en-ZA"/>
          <w14:ligatures w14:val="standardContextual"/>
        </w:rPr>
      </w:pPr>
      <w:r w:rsidRPr="004C7F12">
        <w:rPr>
          <w:rFonts w:ascii="Aptos style" w:eastAsia="Calibri" w:hAnsi="Aptos style" w:cs="Arial"/>
          <w:kern w:val="2"/>
          <w:lang w:val="en-ZA"/>
          <w14:ligatures w14:val="standardContextual"/>
        </w:rPr>
        <w:t xml:space="preserve">IAC0102 Describe techniques for determining crop maturity. </w:t>
      </w:r>
    </w:p>
    <w:p w14:paraId="473F7005" w14:textId="77777777" w:rsidR="00297479" w:rsidRDefault="00297479" w:rsidP="00297479">
      <w:pPr>
        <w:spacing w:after="160" w:line="360" w:lineRule="auto"/>
        <w:rPr>
          <w:rFonts w:ascii="Aptos style" w:eastAsia="Calibri" w:hAnsi="Aptos style" w:cs="Arial"/>
          <w:kern w:val="2"/>
          <w:lang w:val="en-ZA"/>
          <w14:ligatures w14:val="standardContextual"/>
        </w:rPr>
      </w:pPr>
    </w:p>
    <w:p w14:paraId="67B94109" w14:textId="77777777" w:rsidR="00297479" w:rsidRPr="00FF604E" w:rsidRDefault="00297479" w:rsidP="00297479">
      <w:pPr>
        <w:spacing w:after="160" w:line="360" w:lineRule="auto"/>
        <w:rPr>
          <w:rFonts w:ascii="Aptos style" w:eastAsia="Calibri" w:hAnsi="Aptos style" w:cs="Arial"/>
          <w:kern w:val="2"/>
          <w:lang w:val="en-ZA"/>
          <w14:ligatures w14:val="standardContextual"/>
        </w:rPr>
      </w:pPr>
      <w:r w:rsidRPr="00FF604E">
        <w:rPr>
          <w:rFonts w:ascii="Aptos style" w:eastAsia="Calibri" w:hAnsi="Aptos style" w:cs="Arial"/>
          <w:kern w:val="2"/>
          <w:lang w:val="en-ZA"/>
          <w14:ligatures w14:val="standardContextual"/>
        </w:rPr>
        <w:t>Determining crop maturity is a practical skill that helps the farmer decide the correct time to harvest. Crop maturity means that the harvested part of the plant has reached the stage where it provides the best balance between quality, yield, and market suitability. Farmers use a combination of visual observation, physical testing, moisture assessment, time records, and simple measurements to judge maturity. Because different crops mature in different ways, no single method is suitable for all products. A mixed crop farmer in South Africa must therefore understand the maturity indicators for grain crops, vegetables, fruits, fodder crops, and root crops grown on the farm.</w:t>
      </w:r>
    </w:p>
    <w:p w14:paraId="4900F293" w14:textId="77777777" w:rsidR="00297479" w:rsidRPr="00FF604E" w:rsidRDefault="00297479" w:rsidP="00297479">
      <w:pPr>
        <w:spacing w:after="160" w:line="360" w:lineRule="auto"/>
        <w:rPr>
          <w:rFonts w:ascii="Aptos style" w:eastAsia="Calibri" w:hAnsi="Aptos style" w:cs="Arial"/>
          <w:kern w:val="2"/>
          <w:lang w:val="en-ZA"/>
          <w14:ligatures w14:val="standardContextual"/>
        </w:rPr>
      </w:pPr>
      <w:r w:rsidRPr="00FF604E">
        <w:rPr>
          <w:rFonts w:ascii="Aptos style" w:eastAsia="Calibri" w:hAnsi="Aptos style" w:cs="Arial"/>
          <w:kern w:val="2"/>
          <w:lang w:val="en-ZA"/>
          <w14:ligatures w14:val="standardContextual"/>
        </w:rPr>
        <w:t>One common technique is visual assessment of colour change. Many crops show clear colour changes as they mature. For example, maize cobs may be ready when husks turn brown and dry, tomatoes change from green to red or yellow depending on the variety, bananas lose their angular shape and become fuller, and many fruits develop their final skin colour. Dry beans and peas also show maturity when pods dry and change colour. Colour is a simple and useful guide, but it must be interpreted carefully because some crops may change colour before they are fully mature, and environmental conditions can affect how colour develops.</w:t>
      </w:r>
    </w:p>
    <w:p w14:paraId="2B56A4DC" w14:textId="706CACCB" w:rsidR="00297479" w:rsidRPr="00753C5D" w:rsidRDefault="00297479" w:rsidP="00297479">
      <w:pPr>
        <w:spacing w:after="160" w:line="360" w:lineRule="auto"/>
        <w:rPr>
          <w:rFonts w:ascii="Aptos style" w:eastAsia="Calibri" w:hAnsi="Aptos style" w:cs="Arial"/>
          <w:kern w:val="2"/>
          <w:lang w:val="en-ZA"/>
          <w14:ligatures w14:val="standardContextual"/>
        </w:rPr>
      </w:pPr>
      <w:r w:rsidRPr="00FF604E">
        <w:rPr>
          <w:rFonts w:ascii="Aptos style" w:eastAsia="Calibri" w:hAnsi="Aptos style" w:cs="Arial"/>
          <w:kern w:val="2"/>
          <w:lang w:val="en-ZA"/>
          <w14:ligatures w14:val="standardContextual"/>
        </w:rPr>
        <w:t xml:space="preserve">Another technique is checking the size and shape of the harvested part. Mature vegetables, fruits, tubers, and grains often reach a standard size, fullness, or form. For example, </w:t>
      </w:r>
      <w:r w:rsidRPr="00FF604E">
        <w:rPr>
          <w:rFonts w:ascii="Aptos style" w:eastAsia="Calibri" w:hAnsi="Aptos style" w:cs="Arial"/>
          <w:kern w:val="2"/>
          <w:lang w:val="en-ZA"/>
          <w14:ligatures w14:val="standardContextual"/>
        </w:rPr>
        <w:lastRenderedPageBreak/>
        <w:t>cabbages become firm and compact, pumpkins reach their expected size and develop hard skins, and onions are often ready when bulbs are well formed and tops begin to fall over. In root crops such as carrots, beetroot, and potatoes, the size of the root or tuber is an important maturity sign, especially when linked to market requirements. However, size alone is not always enough because some oversized produce may already be past its best market stage.</w:t>
      </w:r>
    </w:p>
    <w:p w14:paraId="3B495794" w14:textId="77777777" w:rsidR="00260DD9" w:rsidRPr="00260DD9" w:rsidRDefault="00260DD9" w:rsidP="00260DD9">
      <w:pPr>
        <w:spacing w:after="160" w:line="360" w:lineRule="auto"/>
        <w:rPr>
          <w:rFonts w:ascii="Aptos style" w:eastAsia="Calibri" w:hAnsi="Aptos style" w:cs="Arial"/>
          <w:kern w:val="2"/>
          <w:lang w:val="en-ZA"/>
          <w14:ligatures w14:val="standardContextual"/>
        </w:rPr>
      </w:pPr>
      <w:r w:rsidRPr="00260DD9">
        <w:rPr>
          <w:rFonts w:ascii="Aptos style" w:eastAsia="Calibri" w:hAnsi="Aptos style" w:cs="Arial"/>
          <w:kern w:val="2"/>
          <w:lang w:val="en-ZA"/>
          <w14:ligatures w14:val="standardContextual"/>
        </w:rPr>
        <w:t xml:space="preserve"> </w:t>
      </w:r>
    </w:p>
    <w:p w14:paraId="48F421EC" w14:textId="448AFA01" w:rsidR="00297479" w:rsidRPr="00447197" w:rsidRDefault="00260DD9" w:rsidP="00447197">
      <w:pPr>
        <w:pBdr>
          <w:bottom w:val="thinThickSmallGap" w:sz="24" w:space="1" w:color="auto"/>
        </w:pBdr>
        <w:spacing w:after="160" w:line="360" w:lineRule="auto"/>
        <w:rPr>
          <w:rFonts w:ascii="Aptos style" w:eastAsia="Calibri" w:hAnsi="Aptos style" w:cs="Arial"/>
          <w:b/>
          <w:bCs/>
          <w:kern w:val="2"/>
          <w:lang w:val="en-ZA"/>
          <w14:ligatures w14:val="standardContextual"/>
        </w:rPr>
      </w:pPr>
      <w:r w:rsidRPr="004C7F12">
        <w:rPr>
          <w:rFonts w:ascii="Aptos style" w:eastAsia="Calibri" w:hAnsi="Aptos style" w:cs="Arial"/>
          <w:b/>
          <w:bCs/>
          <w:kern w:val="2"/>
          <w:lang w:val="en-ZA"/>
          <w14:ligatures w14:val="standardContextual"/>
        </w:rPr>
        <w:t xml:space="preserve">KM-04-KT02 Concepts and importance of post-harvest handling 25% </w:t>
      </w:r>
      <w:r w:rsidRPr="004C7F12">
        <w:rPr>
          <w:rFonts w:ascii="Aptos style" w:eastAsia="Calibri" w:hAnsi="Aptos style" w:cs="Arial"/>
          <w:b/>
          <w:bCs/>
          <w:kern w:val="2"/>
          <w:lang w:val="en-ZA"/>
          <w14:ligatures w14:val="standardContextual"/>
        </w:rPr>
        <w:tab/>
      </w:r>
      <w:r w:rsidR="00297479" w:rsidRPr="0097335F">
        <w:rPr>
          <w:rFonts w:ascii="Aptos style" w:eastAsia="Calibri" w:hAnsi="Aptos style" w:cs="Arial"/>
          <w:kern w:val="2"/>
          <w:lang w:val="en-ZA"/>
          <w14:ligatures w14:val="standardContextual"/>
        </w:rPr>
        <w:tab/>
      </w:r>
    </w:p>
    <w:p w14:paraId="58C640DC" w14:textId="77777777" w:rsidR="00297479" w:rsidRDefault="00297479" w:rsidP="00297479">
      <w:pPr>
        <w:pStyle w:val="ListParagraph"/>
        <w:numPr>
          <w:ilvl w:val="0"/>
          <w:numId w:val="12"/>
        </w:numPr>
        <w:spacing w:after="160" w:line="360" w:lineRule="auto"/>
        <w:ind w:left="643"/>
        <w:rPr>
          <w:rFonts w:ascii="Aptos style" w:eastAsia="Calibri" w:hAnsi="Aptos style" w:cs="Arial"/>
          <w:kern w:val="2"/>
          <w:lang w:val="en-ZA"/>
          <w14:ligatures w14:val="standardContextual"/>
        </w:rPr>
      </w:pPr>
      <w:r w:rsidRPr="004C7F12">
        <w:rPr>
          <w:rFonts w:ascii="Aptos style" w:eastAsia="Calibri" w:hAnsi="Aptos style" w:cs="Arial"/>
          <w:kern w:val="2"/>
          <w:lang w:val="en-ZA"/>
          <w14:ligatures w14:val="standardContextual"/>
        </w:rPr>
        <w:t xml:space="preserve">IAC0204 Describe storage conditions for different crops. </w:t>
      </w:r>
    </w:p>
    <w:p w14:paraId="48B327DD" w14:textId="77777777" w:rsidR="00297479" w:rsidRDefault="00297479" w:rsidP="00297479">
      <w:pPr>
        <w:spacing w:after="160" w:line="360" w:lineRule="auto"/>
        <w:rPr>
          <w:rFonts w:ascii="Aptos style" w:eastAsia="Calibri" w:hAnsi="Aptos style" w:cs="Arial"/>
          <w:kern w:val="2"/>
          <w:lang w:val="en-ZA"/>
          <w14:ligatures w14:val="standardContextual"/>
        </w:rPr>
      </w:pPr>
    </w:p>
    <w:p w14:paraId="1C0D315D" w14:textId="77777777" w:rsidR="00297479" w:rsidRPr="0097335F" w:rsidRDefault="00297479" w:rsidP="00297479">
      <w:pPr>
        <w:spacing w:after="160" w:line="360" w:lineRule="auto"/>
        <w:rPr>
          <w:rFonts w:ascii="Aptos style" w:eastAsia="Calibri" w:hAnsi="Aptos style" w:cs="Arial"/>
          <w:kern w:val="2"/>
          <w:lang w:val="en-ZA"/>
          <w14:ligatures w14:val="standardContextual"/>
        </w:rPr>
      </w:pPr>
      <w:r w:rsidRPr="0097335F">
        <w:rPr>
          <w:rFonts w:ascii="Aptos style" w:eastAsia="Calibri" w:hAnsi="Aptos style" w:cs="Arial"/>
          <w:kern w:val="2"/>
          <w:lang w:val="en-ZA"/>
          <w14:ligatures w14:val="standardContextual"/>
        </w:rPr>
        <w:t>Proper storage maintains crop quality and prevents spoilage. Storage requirements vary by crop type:</w:t>
      </w:r>
    </w:p>
    <w:p w14:paraId="412B7BBA" w14:textId="77777777" w:rsidR="00297479" w:rsidRPr="0097335F" w:rsidRDefault="00297479" w:rsidP="00297479">
      <w:pPr>
        <w:numPr>
          <w:ilvl w:val="0"/>
          <w:numId w:val="26"/>
        </w:numPr>
        <w:spacing w:after="160" w:line="360" w:lineRule="auto"/>
        <w:rPr>
          <w:rFonts w:ascii="Aptos style" w:eastAsia="Calibri" w:hAnsi="Aptos style" w:cs="Arial"/>
          <w:kern w:val="2"/>
          <w:lang w:val="en-ZA"/>
          <w14:ligatures w14:val="standardContextual"/>
        </w:rPr>
      </w:pPr>
      <w:r w:rsidRPr="0097335F">
        <w:rPr>
          <w:rFonts w:ascii="Aptos style" w:eastAsia="Calibri" w:hAnsi="Aptos style" w:cs="Arial"/>
          <w:b/>
          <w:bCs/>
          <w:kern w:val="2"/>
          <w:lang w:val="en-ZA"/>
          <w14:ligatures w14:val="standardContextual"/>
        </w:rPr>
        <w:t>Grains (maize, wheat, soybeans):</w:t>
      </w:r>
      <w:r w:rsidRPr="0097335F">
        <w:rPr>
          <w:rFonts w:ascii="Aptos style" w:eastAsia="Calibri" w:hAnsi="Aptos style" w:cs="Arial"/>
          <w:kern w:val="2"/>
          <w:lang w:val="en-ZA"/>
          <w14:ligatures w14:val="standardContextual"/>
        </w:rPr>
        <w:t xml:space="preserve"> Store in dry, ventilated bins at low humidity (10–14%) to prevent mould and insect infestations. </w:t>
      </w:r>
    </w:p>
    <w:p w14:paraId="3C36583A" w14:textId="77777777" w:rsidR="00297479" w:rsidRPr="0097335F" w:rsidRDefault="00297479" w:rsidP="00297479">
      <w:pPr>
        <w:numPr>
          <w:ilvl w:val="0"/>
          <w:numId w:val="26"/>
        </w:numPr>
        <w:spacing w:after="160" w:line="360" w:lineRule="auto"/>
        <w:rPr>
          <w:rFonts w:ascii="Aptos style" w:eastAsia="Calibri" w:hAnsi="Aptos style" w:cs="Arial"/>
          <w:kern w:val="2"/>
          <w:lang w:val="en-ZA"/>
          <w14:ligatures w14:val="standardContextual"/>
        </w:rPr>
      </w:pPr>
      <w:r w:rsidRPr="0097335F">
        <w:rPr>
          <w:rFonts w:ascii="Aptos style" w:eastAsia="Calibri" w:hAnsi="Aptos style" w:cs="Arial"/>
          <w:b/>
          <w:bCs/>
          <w:kern w:val="2"/>
          <w:lang w:val="en-ZA"/>
          <w14:ligatures w14:val="standardContextual"/>
        </w:rPr>
        <w:t>Fruits and vegetables:</w:t>
      </w:r>
      <w:r w:rsidRPr="0097335F">
        <w:rPr>
          <w:rFonts w:ascii="Aptos style" w:eastAsia="Calibri" w:hAnsi="Aptos style" w:cs="Arial"/>
          <w:kern w:val="2"/>
          <w:lang w:val="en-ZA"/>
          <w14:ligatures w14:val="standardContextual"/>
        </w:rPr>
        <w:t xml:space="preserve"> Store in cool, humid conditions (often 4–10°C) with adequate ventilation to prevent wilting, bruising, and microbial growth. </w:t>
      </w:r>
    </w:p>
    <w:p w14:paraId="0BE371C1" w14:textId="77777777" w:rsidR="00297479" w:rsidRPr="0097335F" w:rsidRDefault="00297479" w:rsidP="00297479">
      <w:pPr>
        <w:numPr>
          <w:ilvl w:val="0"/>
          <w:numId w:val="26"/>
        </w:numPr>
        <w:spacing w:after="160" w:line="360" w:lineRule="auto"/>
        <w:rPr>
          <w:rFonts w:ascii="Aptos style" w:eastAsia="Calibri" w:hAnsi="Aptos style" w:cs="Arial"/>
          <w:kern w:val="2"/>
          <w:lang w:val="en-ZA"/>
          <w14:ligatures w14:val="standardContextual"/>
        </w:rPr>
      </w:pPr>
      <w:r w:rsidRPr="0097335F">
        <w:rPr>
          <w:rFonts w:ascii="Aptos style" w:eastAsia="Calibri" w:hAnsi="Aptos style" w:cs="Arial"/>
          <w:b/>
          <w:bCs/>
          <w:kern w:val="2"/>
          <w:lang w:val="en-ZA"/>
          <w14:ligatures w14:val="standardContextual"/>
        </w:rPr>
        <w:t>Legumes and seeds:</w:t>
      </w:r>
      <w:r w:rsidRPr="0097335F">
        <w:rPr>
          <w:rFonts w:ascii="Aptos style" w:eastAsia="Calibri" w:hAnsi="Aptos style" w:cs="Arial"/>
          <w:kern w:val="2"/>
          <w:lang w:val="en-ZA"/>
          <w14:ligatures w14:val="standardContextual"/>
        </w:rPr>
        <w:t xml:space="preserve"> Keep in sealed containers at low humidity to maintain viability and prevent pest damage. </w:t>
      </w:r>
    </w:p>
    <w:p w14:paraId="2F8FB3EF" w14:textId="77777777" w:rsidR="00297479" w:rsidRPr="0097335F" w:rsidRDefault="00297479" w:rsidP="00297479">
      <w:pPr>
        <w:numPr>
          <w:ilvl w:val="0"/>
          <w:numId w:val="26"/>
        </w:numPr>
        <w:spacing w:after="160" w:line="360" w:lineRule="auto"/>
        <w:rPr>
          <w:rFonts w:ascii="Aptos style" w:eastAsia="Calibri" w:hAnsi="Aptos style" w:cs="Arial"/>
          <w:kern w:val="2"/>
          <w:lang w:val="en-ZA"/>
          <w14:ligatures w14:val="standardContextual"/>
        </w:rPr>
      </w:pPr>
      <w:r w:rsidRPr="0097335F">
        <w:rPr>
          <w:rFonts w:ascii="Aptos style" w:eastAsia="Calibri" w:hAnsi="Aptos style" w:cs="Arial"/>
          <w:b/>
          <w:bCs/>
          <w:kern w:val="2"/>
          <w:lang w:val="en-ZA"/>
          <w14:ligatures w14:val="standardContextual"/>
        </w:rPr>
        <w:t>Feed crops (hay, silage):</w:t>
      </w:r>
      <w:r w:rsidRPr="0097335F">
        <w:rPr>
          <w:rFonts w:ascii="Aptos style" w:eastAsia="Calibri" w:hAnsi="Aptos style" w:cs="Arial"/>
          <w:kern w:val="2"/>
          <w:lang w:val="en-ZA"/>
          <w14:ligatures w14:val="standardContextual"/>
        </w:rPr>
        <w:t xml:space="preserve"> Hay should be stored in dry, well-ventilated areas to prevent mould, while silage is stored anaerobically to preserve nutrients.</w:t>
      </w:r>
    </w:p>
    <w:p w14:paraId="36F6A1DB" w14:textId="77777777" w:rsidR="00297479" w:rsidRPr="0097335F" w:rsidRDefault="00297479" w:rsidP="00297479">
      <w:pPr>
        <w:spacing w:after="160" w:line="360" w:lineRule="auto"/>
        <w:rPr>
          <w:rFonts w:ascii="Aptos style" w:eastAsia="Calibri" w:hAnsi="Aptos style" w:cs="Arial"/>
          <w:kern w:val="2"/>
          <w:lang w:val="en-ZA"/>
          <w14:ligatures w14:val="standardContextual"/>
        </w:rPr>
      </w:pPr>
      <w:r w:rsidRPr="0097335F">
        <w:rPr>
          <w:rFonts w:ascii="Aptos style" w:eastAsia="Calibri" w:hAnsi="Aptos style" w:cs="Arial"/>
          <w:kern w:val="2"/>
          <w:lang w:val="en-ZA"/>
          <w14:ligatures w14:val="standardContextual"/>
        </w:rPr>
        <w:tab/>
      </w:r>
    </w:p>
    <w:p w14:paraId="2EAC13B8" w14:textId="77777777" w:rsidR="00297479" w:rsidRDefault="00297479" w:rsidP="00297479">
      <w:pPr>
        <w:pStyle w:val="ListParagraph"/>
        <w:numPr>
          <w:ilvl w:val="0"/>
          <w:numId w:val="12"/>
        </w:numPr>
        <w:spacing w:after="160" w:line="360" w:lineRule="auto"/>
        <w:ind w:left="643"/>
        <w:rPr>
          <w:rFonts w:ascii="Aptos style" w:eastAsia="Calibri" w:hAnsi="Aptos style" w:cs="Arial"/>
          <w:kern w:val="2"/>
          <w:lang w:val="en-ZA"/>
          <w14:ligatures w14:val="standardContextual"/>
        </w:rPr>
      </w:pPr>
      <w:r w:rsidRPr="004C7F12">
        <w:rPr>
          <w:rFonts w:ascii="Aptos style" w:eastAsia="Calibri" w:hAnsi="Aptos style" w:cs="Arial"/>
          <w:kern w:val="2"/>
          <w:lang w:val="en-ZA"/>
          <w14:ligatures w14:val="standardContextual"/>
        </w:rPr>
        <w:t xml:space="preserve">IAC0205 Explain transportation methods for different crops. </w:t>
      </w:r>
    </w:p>
    <w:p w14:paraId="1A7D466C" w14:textId="77777777" w:rsidR="00297479" w:rsidRDefault="00297479" w:rsidP="00297479">
      <w:pPr>
        <w:spacing w:after="160" w:line="360" w:lineRule="auto"/>
        <w:rPr>
          <w:rFonts w:ascii="Aptos style" w:eastAsia="Calibri" w:hAnsi="Aptos style" w:cs="Arial"/>
          <w:kern w:val="2"/>
          <w:lang w:val="en-ZA"/>
          <w14:ligatures w14:val="standardContextual"/>
        </w:rPr>
      </w:pPr>
    </w:p>
    <w:p w14:paraId="53036923" w14:textId="77777777" w:rsidR="00297479" w:rsidRPr="0097335F" w:rsidRDefault="00297479" w:rsidP="00297479">
      <w:pPr>
        <w:spacing w:after="160" w:line="360" w:lineRule="auto"/>
        <w:rPr>
          <w:rFonts w:ascii="Aptos style" w:eastAsia="Calibri" w:hAnsi="Aptos style" w:cs="Arial"/>
          <w:kern w:val="2"/>
          <w:lang w:val="en-ZA"/>
          <w14:ligatures w14:val="standardContextual"/>
        </w:rPr>
      </w:pPr>
      <w:r w:rsidRPr="0097335F">
        <w:rPr>
          <w:rFonts w:ascii="Aptos style" w:eastAsia="Calibri" w:hAnsi="Aptos style" w:cs="Arial"/>
          <w:kern w:val="2"/>
          <w:lang w:val="en-ZA"/>
          <w14:ligatures w14:val="standardContextual"/>
        </w:rPr>
        <w:t>Transport plays a crucial role in maintaining quality during delivery to markets:</w:t>
      </w:r>
    </w:p>
    <w:p w14:paraId="44E53DA1" w14:textId="77777777" w:rsidR="00297479" w:rsidRPr="0097335F" w:rsidRDefault="00297479" w:rsidP="00297479">
      <w:pPr>
        <w:numPr>
          <w:ilvl w:val="0"/>
          <w:numId w:val="27"/>
        </w:numPr>
        <w:spacing w:after="160" w:line="360" w:lineRule="auto"/>
        <w:rPr>
          <w:rFonts w:ascii="Aptos style" w:eastAsia="Calibri" w:hAnsi="Aptos style" w:cs="Arial"/>
          <w:kern w:val="2"/>
          <w:lang w:val="en-ZA"/>
          <w14:ligatures w14:val="standardContextual"/>
        </w:rPr>
      </w:pPr>
      <w:r w:rsidRPr="0097335F">
        <w:rPr>
          <w:rFonts w:ascii="Aptos style" w:eastAsia="Calibri" w:hAnsi="Aptos style" w:cs="Arial"/>
          <w:b/>
          <w:bCs/>
          <w:kern w:val="2"/>
          <w:lang w:val="en-ZA"/>
          <w14:ligatures w14:val="standardContextual"/>
        </w:rPr>
        <w:lastRenderedPageBreak/>
        <w:t>Bulk grains:</w:t>
      </w:r>
      <w:r w:rsidRPr="0097335F">
        <w:rPr>
          <w:rFonts w:ascii="Aptos style" w:eastAsia="Calibri" w:hAnsi="Aptos style" w:cs="Arial"/>
          <w:kern w:val="2"/>
          <w:lang w:val="en-ZA"/>
          <w14:ligatures w14:val="standardContextual"/>
        </w:rPr>
        <w:t xml:space="preserve"> Use covered trucks or trailers to protect from moisture, dust, and pests. </w:t>
      </w:r>
    </w:p>
    <w:p w14:paraId="297A2221" w14:textId="77777777" w:rsidR="00297479" w:rsidRPr="0097335F" w:rsidRDefault="00297479" w:rsidP="00297479">
      <w:pPr>
        <w:numPr>
          <w:ilvl w:val="0"/>
          <w:numId w:val="27"/>
        </w:numPr>
        <w:spacing w:after="160" w:line="360" w:lineRule="auto"/>
        <w:rPr>
          <w:rFonts w:ascii="Aptos style" w:eastAsia="Calibri" w:hAnsi="Aptos style" w:cs="Arial"/>
          <w:kern w:val="2"/>
          <w:lang w:val="en-ZA"/>
          <w14:ligatures w14:val="standardContextual"/>
        </w:rPr>
      </w:pPr>
      <w:r w:rsidRPr="0097335F">
        <w:rPr>
          <w:rFonts w:ascii="Aptos style" w:eastAsia="Calibri" w:hAnsi="Aptos style" w:cs="Arial"/>
          <w:b/>
          <w:bCs/>
          <w:kern w:val="2"/>
          <w:lang w:val="en-ZA"/>
          <w14:ligatures w14:val="standardContextual"/>
        </w:rPr>
        <w:t>Perishable crops (fruits, vegetables, dairy):</w:t>
      </w:r>
      <w:r w:rsidRPr="0097335F">
        <w:rPr>
          <w:rFonts w:ascii="Aptos style" w:eastAsia="Calibri" w:hAnsi="Aptos style" w:cs="Arial"/>
          <w:kern w:val="2"/>
          <w:lang w:val="en-ZA"/>
          <w14:ligatures w14:val="standardContextual"/>
        </w:rPr>
        <w:t xml:space="preserve"> Refrigerated trucks or containers maintain temperature and prevent spoilage. </w:t>
      </w:r>
    </w:p>
    <w:p w14:paraId="4D7C2142" w14:textId="77777777" w:rsidR="00297479" w:rsidRPr="0097335F" w:rsidRDefault="00297479" w:rsidP="00297479">
      <w:pPr>
        <w:numPr>
          <w:ilvl w:val="0"/>
          <w:numId w:val="27"/>
        </w:numPr>
        <w:spacing w:after="160" w:line="360" w:lineRule="auto"/>
        <w:rPr>
          <w:rFonts w:ascii="Aptos style" w:eastAsia="Calibri" w:hAnsi="Aptos style" w:cs="Arial"/>
          <w:kern w:val="2"/>
          <w:lang w:val="en-ZA"/>
          <w14:ligatures w14:val="standardContextual"/>
        </w:rPr>
      </w:pPr>
      <w:r w:rsidRPr="0097335F">
        <w:rPr>
          <w:rFonts w:ascii="Aptos style" w:eastAsia="Calibri" w:hAnsi="Aptos style" w:cs="Arial"/>
          <w:b/>
          <w:bCs/>
          <w:kern w:val="2"/>
          <w:lang w:val="en-ZA"/>
          <w14:ligatures w14:val="standardContextual"/>
        </w:rPr>
        <w:t>Fragile produce (berries, leafy vegetables):</w:t>
      </w:r>
      <w:r w:rsidRPr="0097335F">
        <w:rPr>
          <w:rFonts w:ascii="Aptos style" w:eastAsia="Calibri" w:hAnsi="Aptos style" w:cs="Arial"/>
          <w:kern w:val="2"/>
          <w:lang w:val="en-ZA"/>
          <w14:ligatures w14:val="standardContextual"/>
        </w:rPr>
        <w:t xml:space="preserve"> Use crates, trays, or cushioned packaging to reduce bruising and physical damage. </w:t>
      </w:r>
    </w:p>
    <w:p w14:paraId="2E14AF94" w14:textId="77777777" w:rsidR="00297479" w:rsidRPr="0097335F" w:rsidRDefault="00297479" w:rsidP="00297479">
      <w:pPr>
        <w:numPr>
          <w:ilvl w:val="0"/>
          <w:numId w:val="27"/>
        </w:numPr>
        <w:spacing w:after="160" w:line="360" w:lineRule="auto"/>
        <w:rPr>
          <w:rFonts w:ascii="Aptos style" w:eastAsia="Calibri" w:hAnsi="Aptos style" w:cs="Arial"/>
          <w:kern w:val="2"/>
          <w:lang w:val="en-ZA"/>
          <w14:ligatures w14:val="standardContextual"/>
        </w:rPr>
      </w:pPr>
      <w:r w:rsidRPr="0097335F">
        <w:rPr>
          <w:rFonts w:ascii="Aptos style" w:eastAsia="Calibri" w:hAnsi="Aptos style" w:cs="Arial"/>
          <w:b/>
          <w:bCs/>
          <w:kern w:val="2"/>
          <w:lang w:val="en-ZA"/>
          <w14:ligatures w14:val="standardContextual"/>
        </w:rPr>
        <w:t>Livestock feed:</w:t>
      </w:r>
      <w:r w:rsidRPr="0097335F">
        <w:rPr>
          <w:rFonts w:ascii="Aptos style" w:eastAsia="Calibri" w:hAnsi="Aptos style" w:cs="Arial"/>
          <w:kern w:val="2"/>
          <w:lang w:val="en-ZA"/>
          <w14:ligatures w14:val="standardContextual"/>
        </w:rPr>
        <w:t xml:space="preserve"> Transport bales or silage in a way that avoids moisture absorption or contamination.</w:t>
      </w:r>
    </w:p>
    <w:p w14:paraId="6AA088FF" w14:textId="77777777" w:rsidR="00297479" w:rsidRPr="0097335F" w:rsidRDefault="00297479" w:rsidP="00297479">
      <w:pPr>
        <w:spacing w:after="160" w:line="360" w:lineRule="auto"/>
        <w:rPr>
          <w:rFonts w:ascii="Aptos style" w:eastAsia="Calibri" w:hAnsi="Aptos style" w:cs="Arial"/>
          <w:kern w:val="2"/>
          <w:lang w:val="en-ZA"/>
          <w14:ligatures w14:val="standardContextual"/>
        </w:rPr>
      </w:pPr>
      <w:r w:rsidRPr="0097335F">
        <w:rPr>
          <w:rFonts w:ascii="Aptos style" w:eastAsia="Calibri" w:hAnsi="Aptos style" w:cs="Arial"/>
          <w:kern w:val="2"/>
          <w:lang w:val="en-ZA"/>
          <w14:ligatures w14:val="standardContextual"/>
        </w:rPr>
        <w:tab/>
      </w:r>
    </w:p>
    <w:p w14:paraId="2BB47C60" w14:textId="77777777" w:rsidR="00297479" w:rsidRDefault="00297479" w:rsidP="00297479">
      <w:pPr>
        <w:pStyle w:val="ListParagraph"/>
        <w:numPr>
          <w:ilvl w:val="0"/>
          <w:numId w:val="12"/>
        </w:numPr>
        <w:spacing w:after="160" w:line="360" w:lineRule="auto"/>
        <w:ind w:left="643"/>
        <w:rPr>
          <w:rFonts w:ascii="Aptos style" w:eastAsia="Calibri" w:hAnsi="Aptos style" w:cs="Arial"/>
          <w:kern w:val="2"/>
          <w:lang w:val="en-ZA"/>
          <w14:ligatures w14:val="standardContextual"/>
        </w:rPr>
      </w:pPr>
      <w:r w:rsidRPr="004C7F12">
        <w:rPr>
          <w:rFonts w:ascii="Aptos style" w:eastAsia="Calibri" w:hAnsi="Aptos style" w:cs="Arial"/>
          <w:kern w:val="2"/>
          <w:lang w:val="en-ZA"/>
          <w14:ligatures w14:val="standardContextual"/>
        </w:rPr>
        <w:t xml:space="preserve">IAC0206 Describe quality control measures for post-harvest handling to ensure crop quality and safety. </w:t>
      </w:r>
      <w:r w:rsidRPr="004C7F12">
        <w:rPr>
          <w:rFonts w:ascii="Aptos style" w:eastAsia="Calibri" w:hAnsi="Aptos style" w:cs="Arial"/>
          <w:kern w:val="2"/>
          <w:lang w:val="en-ZA"/>
          <w14:ligatures w14:val="standardContextual"/>
        </w:rPr>
        <w:tab/>
      </w:r>
    </w:p>
    <w:p w14:paraId="46142B44" w14:textId="77777777" w:rsidR="00297479" w:rsidRDefault="00297479" w:rsidP="00297479">
      <w:pPr>
        <w:spacing w:after="160" w:line="360" w:lineRule="auto"/>
        <w:rPr>
          <w:rFonts w:ascii="Aptos style" w:eastAsia="Calibri" w:hAnsi="Aptos style" w:cs="Arial"/>
          <w:kern w:val="2"/>
          <w:lang w:val="en-ZA"/>
          <w14:ligatures w14:val="standardContextual"/>
        </w:rPr>
      </w:pPr>
    </w:p>
    <w:p w14:paraId="0ECCB8FB" w14:textId="77777777" w:rsidR="00297479" w:rsidRPr="0097335F" w:rsidRDefault="00297479" w:rsidP="00297479">
      <w:pPr>
        <w:spacing w:after="160" w:line="360" w:lineRule="auto"/>
        <w:rPr>
          <w:rFonts w:ascii="Aptos style" w:eastAsia="Calibri" w:hAnsi="Aptos style" w:cs="Arial"/>
          <w:kern w:val="2"/>
          <w:lang w:val="en-ZA"/>
          <w14:ligatures w14:val="standardContextual"/>
        </w:rPr>
      </w:pPr>
      <w:r w:rsidRPr="0097335F">
        <w:rPr>
          <w:rFonts w:ascii="Aptos style" w:eastAsia="Calibri" w:hAnsi="Aptos style" w:cs="Arial"/>
          <w:kern w:val="2"/>
          <w:lang w:val="en-ZA"/>
          <w14:ligatures w14:val="standardContextual"/>
        </w:rPr>
        <w:t>Quality control ensures crop safety, consistency, and market acceptability. Measures include:</w:t>
      </w:r>
    </w:p>
    <w:p w14:paraId="5EE13086" w14:textId="77777777" w:rsidR="00297479" w:rsidRPr="0097335F" w:rsidRDefault="00297479" w:rsidP="00297479">
      <w:pPr>
        <w:numPr>
          <w:ilvl w:val="0"/>
          <w:numId w:val="28"/>
        </w:numPr>
        <w:spacing w:after="160" w:line="360" w:lineRule="auto"/>
        <w:rPr>
          <w:rFonts w:ascii="Aptos style" w:eastAsia="Calibri" w:hAnsi="Aptos style" w:cs="Arial"/>
          <w:kern w:val="2"/>
          <w:lang w:val="en-ZA"/>
          <w14:ligatures w14:val="standardContextual"/>
        </w:rPr>
      </w:pPr>
      <w:r w:rsidRPr="0097335F">
        <w:rPr>
          <w:rFonts w:ascii="Aptos style" w:eastAsia="Calibri" w:hAnsi="Aptos style" w:cs="Arial"/>
          <w:b/>
          <w:bCs/>
          <w:kern w:val="2"/>
          <w:lang w:val="en-ZA"/>
          <w14:ligatures w14:val="standardContextual"/>
        </w:rPr>
        <w:t>Inspection:</w:t>
      </w:r>
      <w:r w:rsidRPr="0097335F">
        <w:rPr>
          <w:rFonts w:ascii="Aptos style" w:eastAsia="Calibri" w:hAnsi="Aptos style" w:cs="Arial"/>
          <w:kern w:val="2"/>
          <w:lang w:val="en-ZA"/>
          <w14:ligatures w14:val="standardContextual"/>
        </w:rPr>
        <w:t xml:space="preserve"> Regularly checking crops for pests, disease, spoilage, and foreign matter. </w:t>
      </w:r>
    </w:p>
    <w:p w14:paraId="000F7F7E" w14:textId="77777777" w:rsidR="00297479" w:rsidRPr="0097335F" w:rsidRDefault="00297479" w:rsidP="00297479">
      <w:pPr>
        <w:numPr>
          <w:ilvl w:val="0"/>
          <w:numId w:val="28"/>
        </w:numPr>
        <w:spacing w:after="160" w:line="360" w:lineRule="auto"/>
        <w:rPr>
          <w:rFonts w:ascii="Aptos style" w:eastAsia="Calibri" w:hAnsi="Aptos style" w:cs="Arial"/>
          <w:kern w:val="2"/>
          <w:lang w:val="en-ZA"/>
          <w14:ligatures w14:val="standardContextual"/>
        </w:rPr>
      </w:pPr>
      <w:r w:rsidRPr="0097335F">
        <w:rPr>
          <w:rFonts w:ascii="Aptos style" w:eastAsia="Calibri" w:hAnsi="Aptos style" w:cs="Arial"/>
          <w:b/>
          <w:bCs/>
          <w:kern w:val="2"/>
          <w:lang w:val="en-ZA"/>
          <w14:ligatures w14:val="standardContextual"/>
        </w:rPr>
        <w:t>Moisture content analysis:</w:t>
      </w:r>
      <w:r w:rsidRPr="0097335F">
        <w:rPr>
          <w:rFonts w:ascii="Aptos style" w:eastAsia="Calibri" w:hAnsi="Aptos style" w:cs="Arial"/>
          <w:kern w:val="2"/>
          <w:lang w:val="en-ZA"/>
          <w14:ligatures w14:val="standardContextual"/>
        </w:rPr>
        <w:t xml:space="preserve"> Measuring grains and seeds to ensure proper drying before storage. </w:t>
      </w:r>
    </w:p>
    <w:p w14:paraId="6D9AAD15" w14:textId="77777777" w:rsidR="00297479" w:rsidRPr="0097335F" w:rsidRDefault="00297479" w:rsidP="00297479">
      <w:pPr>
        <w:numPr>
          <w:ilvl w:val="0"/>
          <w:numId w:val="28"/>
        </w:numPr>
        <w:spacing w:after="160" w:line="360" w:lineRule="auto"/>
        <w:rPr>
          <w:rFonts w:ascii="Aptos style" w:eastAsia="Calibri" w:hAnsi="Aptos style" w:cs="Arial"/>
          <w:kern w:val="2"/>
          <w:lang w:val="en-ZA"/>
          <w14:ligatures w14:val="standardContextual"/>
        </w:rPr>
      </w:pPr>
      <w:r w:rsidRPr="0097335F">
        <w:rPr>
          <w:rFonts w:ascii="Aptos style" w:eastAsia="Calibri" w:hAnsi="Aptos style" w:cs="Arial"/>
          <w:b/>
          <w:bCs/>
          <w:kern w:val="2"/>
          <w:lang w:val="en-ZA"/>
          <w14:ligatures w14:val="standardContextual"/>
        </w:rPr>
        <w:t>Temperature and humidity monitoring:</w:t>
      </w:r>
      <w:r w:rsidRPr="0097335F">
        <w:rPr>
          <w:rFonts w:ascii="Aptos style" w:eastAsia="Calibri" w:hAnsi="Aptos style" w:cs="Arial"/>
          <w:kern w:val="2"/>
          <w:lang w:val="en-ZA"/>
          <w14:ligatures w14:val="standardContextual"/>
        </w:rPr>
        <w:t xml:space="preserve"> Especially for perishable crops and livestock products to prevent spoilage. </w:t>
      </w:r>
    </w:p>
    <w:p w14:paraId="61EEF431" w14:textId="77777777" w:rsidR="00297479" w:rsidRPr="0097335F" w:rsidRDefault="00297479" w:rsidP="00297479">
      <w:pPr>
        <w:numPr>
          <w:ilvl w:val="0"/>
          <w:numId w:val="28"/>
        </w:numPr>
        <w:spacing w:after="160" w:line="360" w:lineRule="auto"/>
        <w:rPr>
          <w:rFonts w:ascii="Aptos style" w:eastAsia="Calibri" w:hAnsi="Aptos style" w:cs="Arial"/>
          <w:kern w:val="2"/>
          <w:lang w:val="en-ZA"/>
          <w14:ligatures w14:val="standardContextual"/>
        </w:rPr>
      </w:pPr>
      <w:r w:rsidRPr="0097335F">
        <w:rPr>
          <w:rFonts w:ascii="Aptos style" w:eastAsia="Calibri" w:hAnsi="Aptos style" w:cs="Arial"/>
          <w:b/>
          <w:bCs/>
          <w:kern w:val="2"/>
          <w:lang w:val="en-ZA"/>
          <w14:ligatures w14:val="standardContextual"/>
        </w:rPr>
        <w:t>Record-keeping:</w:t>
      </w:r>
      <w:r w:rsidRPr="0097335F">
        <w:rPr>
          <w:rFonts w:ascii="Aptos style" w:eastAsia="Calibri" w:hAnsi="Aptos style" w:cs="Arial"/>
          <w:kern w:val="2"/>
          <w:lang w:val="en-ZA"/>
          <w14:ligatures w14:val="standardContextual"/>
        </w:rPr>
        <w:t xml:space="preserve"> Documenting handling, storage conditions, and movement to trace any quality issues back to their source. </w:t>
      </w:r>
    </w:p>
    <w:p w14:paraId="271AE321" w14:textId="77777777" w:rsidR="00297479" w:rsidRPr="0097335F" w:rsidRDefault="00297479" w:rsidP="00297479">
      <w:pPr>
        <w:numPr>
          <w:ilvl w:val="0"/>
          <w:numId w:val="28"/>
        </w:numPr>
        <w:spacing w:after="160" w:line="360" w:lineRule="auto"/>
        <w:rPr>
          <w:rFonts w:ascii="Aptos style" w:eastAsia="Calibri" w:hAnsi="Aptos style" w:cs="Arial"/>
          <w:kern w:val="2"/>
          <w:lang w:val="en-ZA"/>
          <w14:ligatures w14:val="standardContextual"/>
        </w:rPr>
      </w:pPr>
      <w:r w:rsidRPr="0097335F">
        <w:rPr>
          <w:rFonts w:ascii="Aptos style" w:eastAsia="Calibri" w:hAnsi="Aptos style" w:cs="Arial"/>
          <w:b/>
          <w:bCs/>
          <w:kern w:val="2"/>
          <w:lang w:val="en-ZA"/>
          <w14:ligatures w14:val="standardContextual"/>
        </w:rPr>
        <w:t>Compliance with standards:</w:t>
      </w:r>
      <w:r w:rsidRPr="0097335F">
        <w:rPr>
          <w:rFonts w:ascii="Aptos style" w:eastAsia="Calibri" w:hAnsi="Aptos style" w:cs="Arial"/>
          <w:kern w:val="2"/>
          <w:lang w:val="en-ZA"/>
          <w14:ligatures w14:val="standardContextual"/>
        </w:rPr>
        <w:t xml:space="preserve"> Adhering to South African food safety and export regulations such as HACCP or </w:t>
      </w:r>
      <w:proofErr w:type="spellStart"/>
      <w:r w:rsidRPr="0097335F">
        <w:rPr>
          <w:rFonts w:ascii="Aptos style" w:eastAsia="Calibri" w:hAnsi="Aptos style" w:cs="Arial"/>
          <w:kern w:val="2"/>
          <w:lang w:val="en-ZA"/>
          <w14:ligatures w14:val="standardContextual"/>
        </w:rPr>
        <w:t>GlobalGAP</w:t>
      </w:r>
      <w:proofErr w:type="spellEnd"/>
      <w:r w:rsidRPr="0097335F">
        <w:rPr>
          <w:rFonts w:ascii="Aptos style" w:eastAsia="Calibri" w:hAnsi="Aptos style" w:cs="Arial"/>
          <w:kern w:val="2"/>
          <w:lang w:val="en-ZA"/>
          <w14:ligatures w14:val="standardContextual"/>
        </w:rPr>
        <w:t xml:space="preserve"> certification.</w:t>
      </w:r>
    </w:p>
    <w:p w14:paraId="68C92401" w14:textId="77777777" w:rsidR="00297479" w:rsidRDefault="00297479">
      <w:pPr>
        <w:spacing w:after="160" w:line="259"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br w:type="page"/>
      </w:r>
    </w:p>
    <w:p w14:paraId="357C6EBA" w14:textId="286FEC4E" w:rsidR="00260DD9" w:rsidRPr="00260DD9" w:rsidRDefault="00260DD9" w:rsidP="00260DD9">
      <w:pPr>
        <w:spacing w:after="160" w:line="360" w:lineRule="auto"/>
        <w:rPr>
          <w:rFonts w:ascii="Aptos style" w:eastAsia="Calibri" w:hAnsi="Aptos style" w:cs="Arial"/>
          <w:kern w:val="2"/>
          <w:lang w:val="en-ZA"/>
          <w14:ligatures w14:val="standardContextual"/>
        </w:rPr>
      </w:pPr>
      <w:r w:rsidRPr="00260DD9">
        <w:rPr>
          <w:rFonts w:ascii="Aptos style" w:eastAsia="Calibri" w:hAnsi="Aptos style" w:cs="Arial"/>
          <w:kern w:val="2"/>
          <w:lang w:val="en-ZA"/>
          <w14:ligatures w14:val="standardContextual"/>
        </w:rPr>
        <w:lastRenderedPageBreak/>
        <w:t xml:space="preserve"> </w:t>
      </w:r>
    </w:p>
    <w:p w14:paraId="01B096C3" w14:textId="77777777" w:rsidR="00260DD9" w:rsidRPr="004C7F12" w:rsidRDefault="00260DD9" w:rsidP="004C7F12">
      <w:pPr>
        <w:pBdr>
          <w:bottom w:val="thinThickSmallGap" w:sz="24" w:space="1" w:color="auto"/>
        </w:pBdr>
        <w:spacing w:after="160" w:line="360" w:lineRule="auto"/>
        <w:rPr>
          <w:rFonts w:ascii="Aptos style" w:eastAsia="Calibri" w:hAnsi="Aptos style" w:cs="Arial"/>
          <w:b/>
          <w:bCs/>
          <w:kern w:val="2"/>
          <w:lang w:val="en-ZA"/>
          <w14:ligatures w14:val="standardContextual"/>
        </w:rPr>
      </w:pPr>
      <w:r w:rsidRPr="004C7F12">
        <w:rPr>
          <w:rFonts w:ascii="Aptos style" w:eastAsia="Calibri" w:hAnsi="Aptos style" w:cs="Arial"/>
          <w:b/>
          <w:bCs/>
          <w:kern w:val="2"/>
          <w:lang w:val="en-ZA"/>
          <w14:ligatures w14:val="standardContextual"/>
        </w:rPr>
        <w:t xml:space="preserve">KM-04-KT03 Concepts and importance of value adding 25% </w:t>
      </w:r>
      <w:r w:rsidRPr="004C7F12">
        <w:rPr>
          <w:rFonts w:ascii="Aptos style" w:eastAsia="Calibri" w:hAnsi="Aptos style" w:cs="Arial"/>
          <w:b/>
          <w:bCs/>
          <w:kern w:val="2"/>
          <w:lang w:val="en-ZA"/>
          <w14:ligatures w14:val="standardContextual"/>
        </w:rPr>
        <w:tab/>
      </w:r>
    </w:p>
    <w:p w14:paraId="08D9B453" w14:textId="77777777" w:rsidR="00297479" w:rsidRDefault="00297479" w:rsidP="00297479">
      <w:pPr>
        <w:pStyle w:val="ListParagraph"/>
        <w:numPr>
          <w:ilvl w:val="0"/>
          <w:numId w:val="14"/>
        </w:numPr>
        <w:spacing w:after="160" w:line="360" w:lineRule="auto"/>
        <w:rPr>
          <w:rFonts w:ascii="Aptos style" w:eastAsia="Calibri" w:hAnsi="Aptos style" w:cs="Arial"/>
          <w:kern w:val="2"/>
          <w:lang w:val="en-ZA"/>
          <w14:ligatures w14:val="standardContextual"/>
        </w:rPr>
      </w:pPr>
      <w:r w:rsidRPr="004C7F12">
        <w:rPr>
          <w:rFonts w:ascii="Aptos style" w:eastAsia="Calibri" w:hAnsi="Aptos style" w:cs="Arial"/>
          <w:kern w:val="2"/>
          <w:lang w:val="en-ZA"/>
          <w14:ligatures w14:val="standardContextual"/>
        </w:rPr>
        <w:t xml:space="preserve">IAC0301 Explain the importance of value adding in increasing the economic value of agricultural products. </w:t>
      </w:r>
    </w:p>
    <w:p w14:paraId="22E7927F" w14:textId="77777777" w:rsidR="00297479" w:rsidRDefault="00297479" w:rsidP="00297479">
      <w:pPr>
        <w:spacing w:after="160" w:line="360" w:lineRule="auto"/>
        <w:rPr>
          <w:rFonts w:ascii="Aptos style" w:eastAsia="Calibri" w:hAnsi="Aptos style" w:cs="Arial"/>
          <w:kern w:val="2"/>
          <w:lang w:val="en-ZA"/>
          <w14:ligatures w14:val="standardContextual"/>
        </w:rPr>
      </w:pPr>
    </w:p>
    <w:p w14:paraId="28EBCA69" w14:textId="77777777" w:rsidR="00297479" w:rsidRDefault="00297479" w:rsidP="00297479">
      <w:pPr>
        <w:spacing w:after="160" w:line="360" w:lineRule="auto"/>
        <w:rPr>
          <w:rFonts w:ascii="Aptos style" w:eastAsia="Calibri" w:hAnsi="Aptos style" w:cs="Arial"/>
          <w:kern w:val="2"/>
          <w14:ligatures w14:val="standardContextual"/>
        </w:rPr>
      </w:pPr>
      <w:r w:rsidRPr="005011B4">
        <w:rPr>
          <w:rFonts w:ascii="Aptos style" w:eastAsia="Calibri" w:hAnsi="Aptos style" w:cs="Arial"/>
          <w:kern w:val="2"/>
          <w14:ligatures w14:val="standardContextual"/>
        </w:rPr>
        <w:t>Value addition is the process of enhancing the economic worth of agricultural products through processing, packaging, branding, or improving quality. For farmers in South Africa, value addition increases profitability by transforming raw products into higher-value goods. For example, maize can be processed into meal, breakfast cereals, or animal feed, while milk can be processed into cheese, yogurt, or butter. Value addition also helps farmers access premium markets, reduce post-harvest losses, and stabilize income throughout the year. By offering higher-quality, ready-to-use, or specialty products, farmers can differentiate themselves in competitive local and export markets, making their products more appealing to consumers and increasing overall economic returns.</w:t>
      </w:r>
    </w:p>
    <w:p w14:paraId="78C0E16D" w14:textId="77777777" w:rsidR="00297479" w:rsidRPr="005011B4" w:rsidRDefault="00297479" w:rsidP="00297479">
      <w:pPr>
        <w:spacing w:after="160" w:line="360" w:lineRule="auto"/>
        <w:rPr>
          <w:rFonts w:ascii="Aptos style" w:eastAsia="Calibri" w:hAnsi="Aptos style" w:cs="Arial"/>
          <w:kern w:val="2"/>
          <w:lang w:val="en-ZA"/>
          <w14:ligatures w14:val="standardContextual"/>
        </w:rPr>
      </w:pPr>
      <w:r w:rsidRPr="005011B4">
        <w:rPr>
          <w:rFonts w:ascii="Aptos style" w:eastAsia="Calibri" w:hAnsi="Aptos style" w:cs="Arial"/>
          <w:kern w:val="2"/>
          <w:lang w:val="en-ZA"/>
          <w14:ligatures w14:val="standardContextual"/>
        </w:rPr>
        <w:tab/>
      </w:r>
    </w:p>
    <w:p w14:paraId="1A951726" w14:textId="77777777" w:rsidR="00297479" w:rsidRDefault="00297479" w:rsidP="00297479">
      <w:pPr>
        <w:pStyle w:val="ListParagraph"/>
        <w:numPr>
          <w:ilvl w:val="0"/>
          <w:numId w:val="14"/>
        </w:numPr>
        <w:spacing w:after="160" w:line="360" w:lineRule="auto"/>
        <w:rPr>
          <w:rFonts w:ascii="Aptos style" w:eastAsia="Calibri" w:hAnsi="Aptos style" w:cs="Arial"/>
          <w:kern w:val="2"/>
          <w:lang w:val="en-ZA"/>
          <w14:ligatures w14:val="standardContextual"/>
        </w:rPr>
      </w:pPr>
      <w:r w:rsidRPr="004C7F12">
        <w:rPr>
          <w:rFonts w:ascii="Aptos style" w:eastAsia="Calibri" w:hAnsi="Aptos style" w:cs="Arial"/>
          <w:kern w:val="2"/>
          <w:lang w:val="en-ZA"/>
          <w14:ligatures w14:val="standardContextual"/>
        </w:rPr>
        <w:t xml:space="preserve">IAC0302 Describe the principles of value adding in processing, packaging, and marketing. </w:t>
      </w:r>
      <w:r w:rsidRPr="004C7F12">
        <w:rPr>
          <w:rFonts w:ascii="Aptos style" w:eastAsia="Calibri" w:hAnsi="Aptos style" w:cs="Arial"/>
          <w:kern w:val="2"/>
          <w:lang w:val="en-ZA"/>
          <w14:ligatures w14:val="standardContextual"/>
        </w:rPr>
        <w:tab/>
      </w:r>
    </w:p>
    <w:p w14:paraId="64A5CCB7" w14:textId="77777777" w:rsidR="00297479" w:rsidRDefault="00297479" w:rsidP="00297479">
      <w:pPr>
        <w:spacing w:after="160" w:line="360" w:lineRule="auto"/>
        <w:rPr>
          <w:rFonts w:ascii="Aptos style" w:eastAsia="Calibri" w:hAnsi="Aptos style" w:cs="Arial"/>
          <w:kern w:val="2"/>
          <w:lang w:val="en-ZA"/>
          <w14:ligatures w14:val="standardContextual"/>
        </w:rPr>
      </w:pPr>
    </w:p>
    <w:p w14:paraId="47AB865C" w14:textId="77777777" w:rsidR="00297479" w:rsidRPr="005011B4" w:rsidRDefault="00297479" w:rsidP="00297479">
      <w:pPr>
        <w:spacing w:after="160" w:line="360" w:lineRule="auto"/>
        <w:rPr>
          <w:rFonts w:ascii="Aptos style" w:eastAsia="Calibri" w:hAnsi="Aptos style" w:cs="Arial"/>
          <w:kern w:val="2"/>
          <w:lang w:val="en-ZA"/>
          <w14:ligatures w14:val="standardContextual"/>
        </w:rPr>
      </w:pPr>
      <w:r w:rsidRPr="005011B4">
        <w:rPr>
          <w:rFonts w:ascii="Aptos style" w:eastAsia="Calibri" w:hAnsi="Aptos style" w:cs="Arial"/>
          <w:kern w:val="2"/>
          <w:lang w:val="en-ZA"/>
          <w14:ligatures w14:val="standardContextual"/>
        </w:rPr>
        <w:t>Effective value addition is guided by three main principles:</w:t>
      </w:r>
    </w:p>
    <w:p w14:paraId="1A4E5742" w14:textId="77777777" w:rsidR="00297479" w:rsidRPr="005011B4" w:rsidRDefault="00297479" w:rsidP="00297479">
      <w:pPr>
        <w:numPr>
          <w:ilvl w:val="0"/>
          <w:numId w:val="29"/>
        </w:numPr>
        <w:spacing w:after="160" w:line="360" w:lineRule="auto"/>
        <w:rPr>
          <w:rFonts w:ascii="Aptos style" w:eastAsia="Calibri" w:hAnsi="Aptos style" w:cs="Arial"/>
          <w:kern w:val="2"/>
          <w:lang w:val="en-ZA"/>
          <w14:ligatures w14:val="standardContextual"/>
        </w:rPr>
      </w:pPr>
      <w:r w:rsidRPr="005011B4">
        <w:rPr>
          <w:rFonts w:ascii="Aptos style" w:eastAsia="Calibri" w:hAnsi="Aptos style" w:cs="Arial"/>
          <w:b/>
          <w:bCs/>
          <w:kern w:val="2"/>
          <w:lang w:val="en-ZA"/>
          <w14:ligatures w14:val="standardContextual"/>
        </w:rPr>
        <w:t>Processing:</w:t>
      </w:r>
      <w:r w:rsidRPr="005011B4">
        <w:rPr>
          <w:rFonts w:ascii="Aptos style" w:eastAsia="Calibri" w:hAnsi="Aptos style" w:cs="Arial"/>
          <w:kern w:val="2"/>
          <w:lang w:val="en-ZA"/>
          <w14:ligatures w14:val="standardContextual"/>
        </w:rPr>
        <w:t xml:space="preserve"> Transforming raw materials into more useful or marketable forms while maintaining nutritional value, safety, and quality. For instance, converting fresh fruits into dried fruit snacks or fruit juice. </w:t>
      </w:r>
    </w:p>
    <w:p w14:paraId="4A763EAA" w14:textId="77777777" w:rsidR="00297479" w:rsidRPr="005011B4" w:rsidRDefault="00297479" w:rsidP="00297479">
      <w:pPr>
        <w:numPr>
          <w:ilvl w:val="0"/>
          <w:numId w:val="29"/>
        </w:numPr>
        <w:spacing w:after="160" w:line="360" w:lineRule="auto"/>
        <w:rPr>
          <w:rFonts w:ascii="Aptos style" w:eastAsia="Calibri" w:hAnsi="Aptos style" w:cs="Arial"/>
          <w:kern w:val="2"/>
          <w:lang w:val="en-ZA"/>
          <w14:ligatures w14:val="standardContextual"/>
        </w:rPr>
      </w:pPr>
      <w:r w:rsidRPr="005011B4">
        <w:rPr>
          <w:rFonts w:ascii="Aptos style" w:eastAsia="Calibri" w:hAnsi="Aptos style" w:cs="Arial"/>
          <w:b/>
          <w:bCs/>
          <w:kern w:val="2"/>
          <w:lang w:val="en-ZA"/>
          <w14:ligatures w14:val="standardContextual"/>
        </w:rPr>
        <w:t>Packaging:</w:t>
      </w:r>
      <w:r w:rsidRPr="005011B4">
        <w:rPr>
          <w:rFonts w:ascii="Aptos style" w:eastAsia="Calibri" w:hAnsi="Aptos style" w:cs="Arial"/>
          <w:kern w:val="2"/>
          <w:lang w:val="en-ZA"/>
          <w14:ligatures w14:val="standardContextual"/>
        </w:rPr>
        <w:t xml:space="preserve"> Protecting products, extending shelf life, and making them visually appealing to attract buyers. Packaging also facilitates transport, storage, and marketing. </w:t>
      </w:r>
    </w:p>
    <w:p w14:paraId="354EE8BC" w14:textId="77777777" w:rsidR="00297479" w:rsidRPr="005011B4" w:rsidRDefault="00297479" w:rsidP="00297479">
      <w:pPr>
        <w:numPr>
          <w:ilvl w:val="0"/>
          <w:numId w:val="29"/>
        </w:numPr>
        <w:spacing w:after="160" w:line="360" w:lineRule="auto"/>
        <w:rPr>
          <w:rFonts w:ascii="Aptos style" w:eastAsia="Calibri" w:hAnsi="Aptos style" w:cs="Arial"/>
          <w:kern w:val="2"/>
          <w:lang w:val="en-ZA"/>
          <w14:ligatures w14:val="standardContextual"/>
        </w:rPr>
      </w:pPr>
      <w:r w:rsidRPr="005011B4">
        <w:rPr>
          <w:rFonts w:ascii="Aptos style" w:eastAsia="Calibri" w:hAnsi="Aptos style" w:cs="Arial"/>
          <w:b/>
          <w:bCs/>
          <w:kern w:val="2"/>
          <w:lang w:val="en-ZA"/>
          <w14:ligatures w14:val="standardContextual"/>
        </w:rPr>
        <w:lastRenderedPageBreak/>
        <w:t>Marketing:</w:t>
      </w:r>
      <w:r w:rsidRPr="005011B4">
        <w:rPr>
          <w:rFonts w:ascii="Aptos style" w:eastAsia="Calibri" w:hAnsi="Aptos style" w:cs="Arial"/>
          <w:kern w:val="2"/>
          <w:lang w:val="en-ZA"/>
          <w14:ligatures w14:val="standardContextual"/>
        </w:rPr>
        <w:t xml:space="preserve"> Identifying target markets, promoting product benefits, and building brand recognition. Effective marketing ensures that value-added products reach consumers willing to pay a premium for quality, convenience, or sustainability.</w:t>
      </w:r>
    </w:p>
    <w:p w14:paraId="2F433A22" w14:textId="77777777" w:rsidR="00297479" w:rsidRPr="005011B4" w:rsidRDefault="00297479" w:rsidP="00297479">
      <w:pPr>
        <w:spacing w:after="160" w:line="360" w:lineRule="auto"/>
        <w:rPr>
          <w:rFonts w:ascii="Aptos style" w:eastAsia="Calibri" w:hAnsi="Aptos style" w:cs="Arial"/>
          <w:kern w:val="2"/>
          <w:lang w:val="en-ZA"/>
          <w14:ligatures w14:val="standardContextual"/>
        </w:rPr>
      </w:pPr>
    </w:p>
    <w:p w14:paraId="4119E8EB" w14:textId="77777777" w:rsidR="00297479" w:rsidRDefault="00297479" w:rsidP="00297479">
      <w:pPr>
        <w:pStyle w:val="ListParagraph"/>
        <w:numPr>
          <w:ilvl w:val="0"/>
          <w:numId w:val="14"/>
        </w:numPr>
        <w:spacing w:after="160" w:line="360" w:lineRule="auto"/>
        <w:rPr>
          <w:rFonts w:ascii="Aptos style" w:eastAsia="Calibri" w:hAnsi="Aptos style" w:cs="Arial"/>
          <w:kern w:val="2"/>
          <w:lang w:val="en-ZA"/>
          <w14:ligatures w14:val="standardContextual"/>
        </w:rPr>
      </w:pPr>
      <w:r w:rsidRPr="004C7F12">
        <w:rPr>
          <w:rFonts w:ascii="Aptos style" w:eastAsia="Calibri" w:hAnsi="Aptos style" w:cs="Arial"/>
          <w:kern w:val="2"/>
          <w:lang w:val="en-ZA"/>
          <w14:ligatures w14:val="standardContextual"/>
        </w:rPr>
        <w:t xml:space="preserve">IAC0303 Explain techniques for adding value to agricultural products. </w:t>
      </w:r>
      <w:r w:rsidRPr="004C7F12">
        <w:rPr>
          <w:rFonts w:ascii="Aptos style" w:eastAsia="Calibri" w:hAnsi="Aptos style" w:cs="Arial"/>
          <w:kern w:val="2"/>
          <w:lang w:val="en-ZA"/>
          <w14:ligatures w14:val="standardContextual"/>
        </w:rPr>
        <w:tab/>
      </w:r>
    </w:p>
    <w:p w14:paraId="1A094C8D" w14:textId="77777777" w:rsidR="00297479" w:rsidRDefault="00297479" w:rsidP="00297479">
      <w:pPr>
        <w:spacing w:after="160" w:line="360" w:lineRule="auto"/>
        <w:rPr>
          <w:rFonts w:ascii="Aptos style" w:eastAsia="Calibri" w:hAnsi="Aptos style" w:cs="Arial"/>
          <w:kern w:val="2"/>
          <w:lang w:val="en-ZA"/>
          <w14:ligatures w14:val="standardContextual"/>
        </w:rPr>
      </w:pPr>
    </w:p>
    <w:p w14:paraId="71CA7424" w14:textId="77777777" w:rsidR="00297479" w:rsidRPr="005011B4" w:rsidRDefault="00297479" w:rsidP="00297479">
      <w:pPr>
        <w:spacing w:after="160" w:line="360" w:lineRule="auto"/>
        <w:rPr>
          <w:rFonts w:ascii="Aptos style" w:eastAsia="Calibri" w:hAnsi="Aptos style" w:cs="Arial"/>
          <w:kern w:val="2"/>
          <w:lang w:val="en-ZA"/>
          <w14:ligatures w14:val="standardContextual"/>
        </w:rPr>
      </w:pPr>
      <w:r w:rsidRPr="005011B4">
        <w:rPr>
          <w:rFonts w:ascii="Aptos style" w:eastAsia="Calibri" w:hAnsi="Aptos style" w:cs="Arial"/>
          <w:kern w:val="2"/>
          <w:lang w:val="en-ZA"/>
          <w14:ligatures w14:val="standardContextual"/>
        </w:rPr>
        <w:t>Value addition can be achieved through several techniques depending on the type of product:</w:t>
      </w:r>
    </w:p>
    <w:p w14:paraId="7ED68EBF" w14:textId="77777777" w:rsidR="00297479" w:rsidRPr="005011B4" w:rsidRDefault="00297479" w:rsidP="00297479">
      <w:pPr>
        <w:numPr>
          <w:ilvl w:val="0"/>
          <w:numId w:val="30"/>
        </w:numPr>
        <w:spacing w:after="160" w:line="360" w:lineRule="auto"/>
        <w:rPr>
          <w:rFonts w:ascii="Aptos style" w:eastAsia="Calibri" w:hAnsi="Aptos style" w:cs="Arial"/>
          <w:kern w:val="2"/>
          <w:lang w:val="en-ZA"/>
          <w14:ligatures w14:val="standardContextual"/>
        </w:rPr>
      </w:pPr>
      <w:r w:rsidRPr="005011B4">
        <w:rPr>
          <w:rFonts w:ascii="Aptos style" w:eastAsia="Calibri" w:hAnsi="Aptos style" w:cs="Arial"/>
          <w:b/>
          <w:bCs/>
          <w:kern w:val="2"/>
          <w:lang w:val="en-ZA"/>
          <w14:ligatures w14:val="standardContextual"/>
        </w:rPr>
        <w:t>Processing:</w:t>
      </w:r>
      <w:r w:rsidRPr="005011B4">
        <w:rPr>
          <w:rFonts w:ascii="Aptos style" w:eastAsia="Calibri" w:hAnsi="Aptos style" w:cs="Arial"/>
          <w:kern w:val="2"/>
          <w:lang w:val="en-ZA"/>
          <w14:ligatures w14:val="standardContextual"/>
        </w:rPr>
        <w:t xml:space="preserve"> Milling, drying, pasteurization, fermentation, juicing, freezing, or canning to create ready-to-use or preserved products. </w:t>
      </w:r>
    </w:p>
    <w:p w14:paraId="082F3764" w14:textId="77777777" w:rsidR="00297479" w:rsidRPr="005011B4" w:rsidRDefault="00297479" w:rsidP="00297479">
      <w:pPr>
        <w:numPr>
          <w:ilvl w:val="0"/>
          <w:numId w:val="30"/>
        </w:numPr>
        <w:spacing w:after="160" w:line="360" w:lineRule="auto"/>
        <w:rPr>
          <w:rFonts w:ascii="Aptos style" w:eastAsia="Calibri" w:hAnsi="Aptos style" w:cs="Arial"/>
          <w:kern w:val="2"/>
          <w:lang w:val="en-ZA"/>
          <w14:ligatures w14:val="standardContextual"/>
        </w:rPr>
      </w:pPr>
      <w:r w:rsidRPr="005011B4">
        <w:rPr>
          <w:rFonts w:ascii="Aptos style" w:eastAsia="Calibri" w:hAnsi="Aptos style" w:cs="Arial"/>
          <w:b/>
          <w:bCs/>
          <w:kern w:val="2"/>
          <w:lang w:val="en-ZA"/>
          <w14:ligatures w14:val="standardContextual"/>
        </w:rPr>
        <w:t>Blending or fortifying:</w:t>
      </w:r>
      <w:r w:rsidRPr="005011B4">
        <w:rPr>
          <w:rFonts w:ascii="Aptos style" w:eastAsia="Calibri" w:hAnsi="Aptos style" w:cs="Arial"/>
          <w:kern w:val="2"/>
          <w:lang w:val="en-ZA"/>
          <w14:ligatures w14:val="standardContextual"/>
        </w:rPr>
        <w:t xml:space="preserve"> Mixing crops or livestock products with additives to enhance nutritional content, flavour, or functionality. For example, fortifying maize meal with vitamins or producing flavoured yogurt from milk. </w:t>
      </w:r>
    </w:p>
    <w:p w14:paraId="166CB080" w14:textId="77777777" w:rsidR="00297479" w:rsidRPr="005011B4" w:rsidRDefault="00297479" w:rsidP="00297479">
      <w:pPr>
        <w:numPr>
          <w:ilvl w:val="0"/>
          <w:numId w:val="30"/>
        </w:numPr>
        <w:spacing w:after="160" w:line="360" w:lineRule="auto"/>
        <w:rPr>
          <w:rFonts w:ascii="Aptos style" w:eastAsia="Calibri" w:hAnsi="Aptos style" w:cs="Arial"/>
          <w:kern w:val="2"/>
          <w:lang w:val="en-ZA"/>
          <w14:ligatures w14:val="standardContextual"/>
        </w:rPr>
      </w:pPr>
      <w:r w:rsidRPr="005011B4">
        <w:rPr>
          <w:rFonts w:ascii="Aptos style" w:eastAsia="Calibri" w:hAnsi="Aptos style" w:cs="Arial"/>
          <w:b/>
          <w:bCs/>
          <w:kern w:val="2"/>
          <w:lang w:val="en-ZA"/>
          <w14:ligatures w14:val="standardContextual"/>
        </w:rPr>
        <w:t>Branding:</w:t>
      </w:r>
      <w:r w:rsidRPr="005011B4">
        <w:rPr>
          <w:rFonts w:ascii="Aptos style" w:eastAsia="Calibri" w:hAnsi="Aptos style" w:cs="Arial"/>
          <w:kern w:val="2"/>
          <w:lang w:val="en-ZA"/>
          <w14:ligatures w14:val="standardContextual"/>
        </w:rPr>
        <w:t xml:space="preserve"> Creating a recognizable name, logo, or packaging style to differentiate products in the market. </w:t>
      </w:r>
    </w:p>
    <w:p w14:paraId="2D8395BF" w14:textId="5E6DEAE6" w:rsidR="00260DD9" w:rsidRPr="00447197" w:rsidRDefault="00297479" w:rsidP="00447197">
      <w:pPr>
        <w:numPr>
          <w:ilvl w:val="0"/>
          <w:numId w:val="30"/>
        </w:numPr>
        <w:spacing w:after="160" w:line="360" w:lineRule="auto"/>
        <w:rPr>
          <w:rFonts w:ascii="Aptos style" w:eastAsia="Calibri" w:hAnsi="Aptos style" w:cs="Arial"/>
          <w:kern w:val="2"/>
          <w:lang w:val="en-ZA"/>
          <w14:ligatures w14:val="standardContextual"/>
        </w:rPr>
      </w:pPr>
      <w:r w:rsidRPr="005011B4">
        <w:rPr>
          <w:rFonts w:ascii="Aptos style" w:eastAsia="Calibri" w:hAnsi="Aptos style" w:cs="Arial"/>
          <w:b/>
          <w:bCs/>
          <w:kern w:val="2"/>
          <w:lang w:val="en-ZA"/>
          <w14:ligatures w14:val="standardContextual"/>
        </w:rPr>
        <w:t>Packaging and portioning:</w:t>
      </w:r>
      <w:r w:rsidRPr="005011B4">
        <w:rPr>
          <w:rFonts w:ascii="Aptos style" w:eastAsia="Calibri" w:hAnsi="Aptos style" w:cs="Arial"/>
          <w:kern w:val="2"/>
          <w:lang w:val="en-ZA"/>
          <w14:ligatures w14:val="standardContextual"/>
        </w:rPr>
        <w:t xml:space="preserve"> Offering products in convenient sizes or consumer-ready packaging, which can appeal to urban and export markets.</w:t>
      </w:r>
      <w:r w:rsidR="00260DD9" w:rsidRPr="00447197">
        <w:rPr>
          <w:rFonts w:ascii="Aptos style" w:eastAsia="Calibri" w:hAnsi="Aptos style" w:cs="Arial"/>
          <w:kern w:val="2"/>
          <w:lang w:val="en-ZA"/>
          <w14:ligatures w14:val="standardContextual"/>
        </w:rPr>
        <w:tab/>
      </w:r>
    </w:p>
    <w:p w14:paraId="2D4DE1AB" w14:textId="487B9509" w:rsidR="00260DD9" w:rsidRPr="00260DD9" w:rsidRDefault="00260DD9" w:rsidP="004C7F12">
      <w:pPr>
        <w:spacing w:after="160" w:line="360" w:lineRule="auto"/>
        <w:rPr>
          <w:rFonts w:ascii="Aptos style" w:eastAsia="Calibri" w:hAnsi="Aptos style" w:cs="Arial"/>
          <w:kern w:val="2"/>
          <w:lang w:val="en-ZA"/>
          <w14:ligatures w14:val="standardContextual"/>
        </w:rPr>
      </w:pPr>
      <w:r w:rsidRPr="00260DD9">
        <w:rPr>
          <w:rFonts w:ascii="Aptos style" w:eastAsia="Calibri" w:hAnsi="Aptos style" w:cs="Arial"/>
          <w:kern w:val="2"/>
          <w:lang w:val="en-ZA"/>
          <w14:ligatures w14:val="standardContextual"/>
        </w:rPr>
        <w:t xml:space="preserve"> </w:t>
      </w:r>
    </w:p>
    <w:p w14:paraId="3E0FC2D8" w14:textId="64803769" w:rsidR="00297479" w:rsidRPr="00447197" w:rsidRDefault="00260DD9" w:rsidP="00447197">
      <w:pPr>
        <w:pBdr>
          <w:bottom w:val="thinThickSmallGap" w:sz="24" w:space="1" w:color="auto"/>
        </w:pBdr>
        <w:spacing w:after="160" w:line="360" w:lineRule="auto"/>
        <w:rPr>
          <w:rFonts w:ascii="Aptos style" w:eastAsia="Calibri" w:hAnsi="Aptos style" w:cs="Arial"/>
          <w:b/>
          <w:bCs/>
          <w:kern w:val="2"/>
          <w:lang w:val="en-ZA"/>
          <w14:ligatures w14:val="standardContextual"/>
        </w:rPr>
      </w:pPr>
      <w:r w:rsidRPr="004C7F12">
        <w:rPr>
          <w:rFonts w:ascii="Aptos style" w:eastAsia="Calibri" w:hAnsi="Aptos style" w:cs="Arial"/>
          <w:b/>
          <w:bCs/>
          <w:kern w:val="2"/>
          <w:lang w:val="en-ZA"/>
          <w14:ligatures w14:val="standardContextual"/>
        </w:rPr>
        <w:t xml:space="preserve">KM-04-KT04 Livestock market readiness 25% </w:t>
      </w:r>
      <w:r w:rsidRPr="004C7F12">
        <w:rPr>
          <w:rFonts w:ascii="Aptos style" w:eastAsia="Calibri" w:hAnsi="Aptos style" w:cs="Arial"/>
          <w:b/>
          <w:bCs/>
          <w:kern w:val="2"/>
          <w:lang w:val="en-ZA"/>
          <w14:ligatures w14:val="standardContextual"/>
        </w:rPr>
        <w:tab/>
      </w:r>
      <w:r w:rsidR="00297479" w:rsidRPr="00D23CDC">
        <w:rPr>
          <w:rFonts w:ascii="Aptos style" w:eastAsia="Calibri" w:hAnsi="Aptos style" w:cs="Arial"/>
          <w:kern w:val="2"/>
          <w:lang w:val="en-ZA"/>
          <w14:ligatures w14:val="standardContextual"/>
        </w:rPr>
        <w:tab/>
      </w:r>
    </w:p>
    <w:p w14:paraId="7DB2AAA9" w14:textId="77777777" w:rsidR="00297479" w:rsidRDefault="00297479" w:rsidP="00297479">
      <w:pPr>
        <w:pStyle w:val="ListParagraph"/>
        <w:numPr>
          <w:ilvl w:val="0"/>
          <w:numId w:val="16"/>
        </w:numPr>
        <w:spacing w:after="160" w:line="360" w:lineRule="auto"/>
        <w:rPr>
          <w:rFonts w:ascii="Aptos style" w:eastAsia="Calibri" w:hAnsi="Aptos style" w:cs="Arial"/>
          <w:kern w:val="2"/>
          <w:lang w:val="en-ZA"/>
          <w14:ligatures w14:val="standardContextual"/>
        </w:rPr>
      </w:pPr>
      <w:r w:rsidRPr="004C7F12">
        <w:rPr>
          <w:rFonts w:ascii="Aptos style" w:eastAsia="Calibri" w:hAnsi="Aptos style" w:cs="Arial"/>
          <w:kern w:val="2"/>
          <w:lang w:val="en-ZA"/>
          <w14:ligatures w14:val="standardContextual"/>
        </w:rPr>
        <w:t xml:space="preserve">IAC0403 Describe the concepts of backgrounding and feed lotting, and their role in livestock production. </w:t>
      </w:r>
    </w:p>
    <w:p w14:paraId="4A4A1F90" w14:textId="77777777" w:rsidR="00297479" w:rsidRDefault="00297479" w:rsidP="00297479">
      <w:pPr>
        <w:spacing w:after="160" w:line="360" w:lineRule="auto"/>
        <w:rPr>
          <w:rFonts w:ascii="Aptos style" w:eastAsia="Calibri" w:hAnsi="Aptos style" w:cs="Arial"/>
          <w:kern w:val="2"/>
          <w:lang w:val="en-ZA"/>
          <w14:ligatures w14:val="standardContextual"/>
        </w:rPr>
      </w:pPr>
    </w:p>
    <w:p w14:paraId="18A9AF0E" w14:textId="77777777" w:rsidR="00297479" w:rsidRPr="00D23CDC" w:rsidRDefault="00297479" w:rsidP="00297479">
      <w:pPr>
        <w:spacing w:after="160" w:line="360" w:lineRule="auto"/>
        <w:rPr>
          <w:rFonts w:ascii="Aptos style" w:eastAsia="Calibri" w:hAnsi="Aptos style" w:cs="Arial"/>
          <w:kern w:val="2"/>
          <w:lang w:val="en-ZA"/>
          <w14:ligatures w14:val="standardContextual"/>
        </w:rPr>
      </w:pPr>
      <w:r w:rsidRPr="00D23CDC">
        <w:rPr>
          <w:rFonts w:ascii="Aptos style" w:eastAsia="Calibri" w:hAnsi="Aptos style" w:cs="Arial"/>
          <w:kern w:val="2"/>
          <w:lang w:val="en-ZA"/>
          <w14:ligatures w14:val="standardContextual"/>
        </w:rPr>
        <w:t xml:space="preserve">In mixed crop and livestock farming in South Africa, </w:t>
      </w:r>
      <w:r w:rsidRPr="00447197">
        <w:rPr>
          <w:rFonts w:ascii="Aptos style" w:eastAsia="Calibri" w:hAnsi="Aptos style" w:cs="Arial"/>
          <w:kern w:val="2"/>
          <w:lang w:val="en-ZA"/>
          <w14:ligatures w14:val="standardContextual"/>
        </w:rPr>
        <w:t>backgrounding and feed lotting are two important livestock production systems used to prepare animals for sale or slaughter. These systems help farmers improve animal growth, make better</w:t>
      </w:r>
      <w:r w:rsidRPr="00D23CDC">
        <w:rPr>
          <w:rFonts w:ascii="Aptos style" w:eastAsia="Calibri" w:hAnsi="Aptos style" w:cs="Arial"/>
          <w:kern w:val="2"/>
          <w:lang w:val="en-ZA"/>
          <w14:ligatures w14:val="standardContextual"/>
        </w:rPr>
        <w:t xml:space="preserve"> use of feed resources, and </w:t>
      </w:r>
      <w:r w:rsidRPr="00D23CDC">
        <w:rPr>
          <w:rFonts w:ascii="Aptos style" w:eastAsia="Calibri" w:hAnsi="Aptos style" w:cs="Arial"/>
          <w:kern w:val="2"/>
          <w:lang w:val="en-ZA"/>
          <w14:ligatures w14:val="standardContextual"/>
        </w:rPr>
        <w:lastRenderedPageBreak/>
        <w:t>target specific markets. They are especially important in beef production, but the principles can also apply to other livestock systems where animals are grown out for improved body condition and market value.</w:t>
      </w:r>
    </w:p>
    <w:p w14:paraId="40AD7A76" w14:textId="77777777" w:rsidR="00297479" w:rsidRPr="00D23CDC" w:rsidRDefault="00297479" w:rsidP="00297479">
      <w:pPr>
        <w:spacing w:after="160" w:line="360" w:lineRule="auto"/>
        <w:rPr>
          <w:rFonts w:ascii="Aptos style" w:eastAsia="Calibri" w:hAnsi="Aptos style" w:cs="Arial"/>
          <w:kern w:val="2"/>
          <w:lang w:val="en-ZA"/>
          <w14:ligatures w14:val="standardContextual"/>
        </w:rPr>
      </w:pPr>
      <w:r w:rsidRPr="00D23CDC">
        <w:rPr>
          <w:rFonts w:ascii="Aptos style" w:eastAsia="Calibri" w:hAnsi="Aptos style" w:cs="Arial"/>
          <w:b/>
          <w:bCs/>
          <w:kern w:val="2"/>
          <w:lang w:val="en-ZA"/>
          <w14:ligatures w14:val="standardContextual"/>
        </w:rPr>
        <w:t>Backgrounding</w:t>
      </w:r>
      <w:r w:rsidRPr="00D23CDC">
        <w:rPr>
          <w:rFonts w:ascii="Aptos style" w:eastAsia="Calibri" w:hAnsi="Aptos style" w:cs="Arial"/>
          <w:kern w:val="2"/>
          <w:lang w:val="en-ZA"/>
          <w14:ligatures w14:val="standardContextual"/>
        </w:rPr>
        <w:t xml:space="preserve"> is the stage where young animals, usually weaners, are grown on a moderate nutrition programme before entering a feedlot or being sold. During this phase, the animals are allowed to develop frame size, muscle, and general body strength without being pushed too hard for rapid fattening. Backgrounding often takes place on natural grazing, planted pastures, crop residues, hay, silage, or supplementary feed. On a mixed farm, this system is very useful because the farmer can use maize stover, sorghum residues, planted pastures, legumes, or conserved fodder produced on the crop side of the business. The main purpose of backgrounding is to grow the animal steadily and cheaply while maintaining good health and strong skeletal development. It is a lower-cost system than full </w:t>
      </w:r>
      <w:proofErr w:type="spellStart"/>
      <w:r w:rsidRPr="00D23CDC">
        <w:rPr>
          <w:rFonts w:ascii="Aptos style" w:eastAsia="Calibri" w:hAnsi="Aptos style" w:cs="Arial"/>
          <w:kern w:val="2"/>
          <w:lang w:val="en-ZA"/>
          <w14:ligatures w14:val="standardContextual"/>
        </w:rPr>
        <w:t>feedlotting</w:t>
      </w:r>
      <w:proofErr w:type="spellEnd"/>
      <w:r w:rsidRPr="00D23CDC">
        <w:rPr>
          <w:rFonts w:ascii="Aptos style" w:eastAsia="Calibri" w:hAnsi="Aptos style" w:cs="Arial"/>
          <w:kern w:val="2"/>
          <w:lang w:val="en-ZA"/>
          <w14:ligatures w14:val="standardContextual"/>
        </w:rPr>
        <w:t xml:space="preserve"> because it relies more on grazing and roughage than on expensive concentrate feeds.</w:t>
      </w:r>
    </w:p>
    <w:p w14:paraId="5A3FDA8E" w14:textId="77777777" w:rsidR="00297479" w:rsidRPr="00D23CDC" w:rsidRDefault="00297479" w:rsidP="00297479">
      <w:pPr>
        <w:spacing w:after="160" w:line="360" w:lineRule="auto"/>
        <w:rPr>
          <w:rFonts w:ascii="Aptos style" w:eastAsia="Calibri" w:hAnsi="Aptos style" w:cs="Arial"/>
          <w:kern w:val="2"/>
          <w:lang w:val="en-ZA"/>
          <w14:ligatures w14:val="standardContextual"/>
        </w:rPr>
      </w:pPr>
      <w:r w:rsidRPr="00D23CDC">
        <w:rPr>
          <w:rFonts w:ascii="Aptos style" w:eastAsia="Calibri" w:hAnsi="Aptos style" w:cs="Arial"/>
          <w:kern w:val="2"/>
          <w:lang w:val="en-ZA"/>
          <w14:ligatures w14:val="standardContextual"/>
        </w:rPr>
        <w:t>Backgrounding plays an important role in livestock production because it improves the condition of weaners before they enter the next production stage. Animals that have been backgrounded properly usually adapt better to feedlot conditions, show improved feed intake, and are less likely to suffer stress-related setbacks. This stage also allows farmers to delay the sale of weaners until market prices improve. Instead of selling animals immediately after weaning when prices may be low, the farmer can add live weight and improve the market class of the animal. In South Africa, where seasonal grazing conditions and feed availability vary between provinces, backgrounding can help farmers bridge the gap between weaning and finishing while making effective use of available veld, crop residues, and stored feed.</w:t>
      </w:r>
    </w:p>
    <w:p w14:paraId="5EB063AF" w14:textId="77777777" w:rsidR="00297479" w:rsidRPr="00D23CDC" w:rsidRDefault="00297479" w:rsidP="00297479">
      <w:pPr>
        <w:spacing w:after="160" w:line="360" w:lineRule="auto"/>
        <w:rPr>
          <w:rFonts w:ascii="Aptos style" w:eastAsia="Calibri" w:hAnsi="Aptos style" w:cs="Arial"/>
          <w:kern w:val="2"/>
          <w:lang w:val="en-ZA"/>
          <w14:ligatures w14:val="standardContextual"/>
        </w:rPr>
      </w:pPr>
      <w:r w:rsidRPr="00D23CDC">
        <w:rPr>
          <w:rFonts w:ascii="Aptos style" w:eastAsia="Calibri" w:hAnsi="Aptos style" w:cs="Arial"/>
          <w:b/>
          <w:bCs/>
          <w:kern w:val="2"/>
          <w:lang w:val="en-ZA"/>
          <w14:ligatures w14:val="standardContextual"/>
        </w:rPr>
        <w:t>Feed lotting</w:t>
      </w:r>
      <w:r w:rsidRPr="00D23CDC">
        <w:rPr>
          <w:rFonts w:ascii="Aptos style" w:eastAsia="Calibri" w:hAnsi="Aptos style" w:cs="Arial"/>
          <w:kern w:val="2"/>
          <w:lang w:val="en-ZA"/>
          <w14:ligatures w14:val="standardContextual"/>
        </w:rPr>
        <w:t xml:space="preserve"> is a more intensive system in which animals are placed in confined pens and fed carefully balanced rations that are high in energy to promote rapid weight gain and finishing. The purpose of feed lotting is to produce animals that reach slaughter weight and desired fat cover in a short period. Feedlot diets usually include grains, protein supplements, roughage, minerals, and vitamins. In a mixed farming system, feed lotting can </w:t>
      </w:r>
      <w:r w:rsidRPr="00D23CDC">
        <w:rPr>
          <w:rFonts w:ascii="Aptos style" w:eastAsia="Calibri" w:hAnsi="Aptos style" w:cs="Arial"/>
          <w:kern w:val="2"/>
          <w:lang w:val="en-ZA"/>
          <w14:ligatures w14:val="standardContextual"/>
        </w:rPr>
        <w:lastRenderedPageBreak/>
        <w:t>create strong links between crop and livestock enterprises because crops such as maize, barley, sorghum, and soybeans can be used directly or indirectly in livestock feed. Crop by-products can also be incorporated into rations, helping to lower feed costs and improve overall farm efficiency.</w:t>
      </w:r>
    </w:p>
    <w:p w14:paraId="2FED1235" w14:textId="77777777" w:rsidR="00297479" w:rsidRPr="00D23CDC" w:rsidRDefault="00297479" w:rsidP="00297479">
      <w:pPr>
        <w:spacing w:after="160" w:line="360" w:lineRule="auto"/>
        <w:rPr>
          <w:rFonts w:ascii="Aptos style" w:eastAsia="Calibri" w:hAnsi="Aptos style" w:cs="Arial"/>
          <w:kern w:val="2"/>
          <w:lang w:val="en-ZA"/>
          <w14:ligatures w14:val="standardContextual"/>
        </w:rPr>
      </w:pPr>
      <w:r w:rsidRPr="00D23CDC">
        <w:rPr>
          <w:rFonts w:ascii="Aptos style" w:eastAsia="Calibri" w:hAnsi="Aptos style" w:cs="Arial"/>
          <w:kern w:val="2"/>
          <w:lang w:val="en-ZA"/>
          <w14:ligatures w14:val="standardContextual"/>
        </w:rPr>
        <w:tab/>
      </w:r>
    </w:p>
    <w:p w14:paraId="34E048BB" w14:textId="77777777" w:rsidR="00297479" w:rsidRDefault="00297479" w:rsidP="00297479">
      <w:pPr>
        <w:pStyle w:val="ListParagraph"/>
        <w:numPr>
          <w:ilvl w:val="0"/>
          <w:numId w:val="16"/>
        </w:numPr>
        <w:spacing w:after="160" w:line="360" w:lineRule="auto"/>
        <w:rPr>
          <w:rFonts w:ascii="Aptos style" w:eastAsia="Calibri" w:hAnsi="Aptos style" w:cs="Arial"/>
          <w:kern w:val="2"/>
          <w:lang w:val="en-ZA"/>
          <w14:ligatures w14:val="standardContextual"/>
        </w:rPr>
      </w:pPr>
      <w:r w:rsidRPr="004C7F12">
        <w:rPr>
          <w:rFonts w:ascii="Aptos style" w:eastAsia="Calibri" w:hAnsi="Aptos style" w:cs="Arial"/>
          <w:kern w:val="2"/>
          <w:lang w:val="en-ZA"/>
          <w14:ligatures w14:val="standardContextual"/>
        </w:rPr>
        <w:t xml:space="preserve">IAC0404 Explain the importance of weighing animals and the process involved in accurate measurement for monitoring growth and market readiness. </w:t>
      </w:r>
    </w:p>
    <w:p w14:paraId="1B5300BB" w14:textId="77777777" w:rsidR="00297479" w:rsidRDefault="00297479" w:rsidP="00297479">
      <w:pPr>
        <w:spacing w:after="160" w:line="360" w:lineRule="auto"/>
        <w:rPr>
          <w:rFonts w:ascii="Aptos style" w:eastAsia="Calibri" w:hAnsi="Aptos style" w:cs="Arial"/>
          <w:kern w:val="2"/>
          <w:lang w:val="en-ZA"/>
          <w14:ligatures w14:val="standardContextual"/>
        </w:rPr>
      </w:pPr>
    </w:p>
    <w:p w14:paraId="5A4FD4C2" w14:textId="77777777" w:rsidR="00297479" w:rsidRPr="00D23CDC" w:rsidRDefault="00297479" w:rsidP="00297479">
      <w:pPr>
        <w:spacing w:after="160" w:line="360" w:lineRule="auto"/>
        <w:rPr>
          <w:rFonts w:ascii="Aptos style" w:eastAsia="Calibri" w:hAnsi="Aptos style" w:cs="Arial"/>
          <w:kern w:val="2"/>
          <w:lang w:val="en-ZA"/>
          <w14:ligatures w14:val="standardContextual"/>
        </w:rPr>
      </w:pPr>
      <w:r w:rsidRPr="00D23CDC">
        <w:rPr>
          <w:rFonts w:ascii="Aptos style" w:eastAsia="Calibri" w:hAnsi="Aptos style" w:cs="Arial"/>
          <w:kern w:val="2"/>
          <w:lang w:val="en-ZA"/>
          <w14:ligatures w14:val="standardContextual"/>
        </w:rPr>
        <w:t>Weighing animals is one of the most important management practices in livestock production because it provides accurate information about growth, health, feed efficiency, and market readiness. On a mixed crop and livestock farm in South Africa, regular weighing helps the farmer determine whether animals are gaining weight as expected, whether feeding programmes are working, and when animals are ready for sale, breeding, or slaughter. Without weighing, decisions are often based only on visual judgment, which can be inaccurate and may lead to financial losses.</w:t>
      </w:r>
    </w:p>
    <w:p w14:paraId="43A1F39D" w14:textId="77777777" w:rsidR="00297479" w:rsidRPr="00D23CDC" w:rsidRDefault="00297479" w:rsidP="00297479">
      <w:pPr>
        <w:spacing w:after="160" w:line="360" w:lineRule="auto"/>
        <w:rPr>
          <w:rFonts w:ascii="Aptos style" w:eastAsia="Calibri" w:hAnsi="Aptos style" w:cs="Arial"/>
          <w:kern w:val="2"/>
          <w:lang w:val="en-ZA"/>
          <w14:ligatures w14:val="standardContextual"/>
        </w:rPr>
      </w:pPr>
      <w:r w:rsidRPr="00D23CDC">
        <w:rPr>
          <w:rFonts w:ascii="Aptos style" w:eastAsia="Calibri" w:hAnsi="Aptos style" w:cs="Arial"/>
          <w:kern w:val="2"/>
          <w:lang w:val="en-ZA"/>
          <w14:ligatures w14:val="standardContextual"/>
        </w:rPr>
        <w:t>The importance of weighing animals lies in its role in monitoring performance. Weight gain is a direct indicator of how well an animal is converting feed into body mass. If animals are not gaining weight properly, the farmer can investigate possible causes such as poor nutrition, disease, parasites, stress, or inadequate water supply. Regular weighing also helps compare the performance of different groups of animals, feeding systems, or seasons. For example, a farmer may find that weaners on a certain pasture or feed ration gain weight faster than others, allowing better management decisions in future.</w:t>
      </w:r>
    </w:p>
    <w:p w14:paraId="370B9F68" w14:textId="77777777" w:rsidR="00297479" w:rsidRPr="00D23CDC" w:rsidRDefault="00297479" w:rsidP="00297479">
      <w:pPr>
        <w:spacing w:after="160" w:line="360" w:lineRule="auto"/>
        <w:rPr>
          <w:rFonts w:ascii="Aptos style" w:eastAsia="Calibri" w:hAnsi="Aptos style" w:cs="Arial"/>
          <w:kern w:val="2"/>
          <w:lang w:val="en-ZA"/>
          <w14:ligatures w14:val="standardContextual"/>
        </w:rPr>
      </w:pPr>
      <w:r w:rsidRPr="00D23CDC">
        <w:rPr>
          <w:rFonts w:ascii="Aptos style" w:eastAsia="Calibri" w:hAnsi="Aptos style" w:cs="Arial"/>
          <w:kern w:val="2"/>
          <w:lang w:val="en-ZA"/>
          <w14:ligatures w14:val="standardContextual"/>
        </w:rPr>
        <w:t>Weighing is also essential for determining market readiness. Buyers, feedlots, abattoirs, and auction markets often use live weight as a key factor in pricing animals. Animals that are too light may not meet market requirements, while animals kept too long may become costly to feed and may not return enough profit. Accurate weighing helps the farmer sell at the right time, when the animal has reached the target weight and body condition for the intended market. This improves profitability and reduces unnecessary feed costs.</w:t>
      </w:r>
    </w:p>
    <w:p w14:paraId="53EF3CA9" w14:textId="77777777" w:rsidR="00297479" w:rsidRPr="00D23CDC" w:rsidRDefault="00297479" w:rsidP="00297479">
      <w:pPr>
        <w:spacing w:after="160" w:line="360" w:lineRule="auto"/>
        <w:rPr>
          <w:rFonts w:ascii="Aptos style" w:eastAsia="Calibri" w:hAnsi="Aptos style" w:cs="Arial"/>
          <w:kern w:val="2"/>
          <w:lang w:val="en-ZA"/>
          <w14:ligatures w14:val="standardContextual"/>
        </w:rPr>
      </w:pPr>
      <w:r w:rsidRPr="00D23CDC">
        <w:rPr>
          <w:rFonts w:ascii="Aptos style" w:eastAsia="Calibri" w:hAnsi="Aptos style" w:cs="Arial"/>
          <w:kern w:val="2"/>
          <w:lang w:val="en-ZA"/>
          <w14:ligatures w14:val="standardContextual"/>
        </w:rPr>
        <w:lastRenderedPageBreak/>
        <w:t xml:space="preserve">Another important reason for weighing animals is health and treatment management. Many veterinary medicines, vaccines, </w:t>
      </w:r>
      <w:proofErr w:type="spellStart"/>
      <w:r w:rsidRPr="00D23CDC">
        <w:rPr>
          <w:rFonts w:ascii="Aptos style" w:eastAsia="Calibri" w:hAnsi="Aptos style" w:cs="Arial"/>
          <w:kern w:val="2"/>
          <w:lang w:val="en-ZA"/>
          <w14:ligatures w14:val="standardContextual"/>
        </w:rPr>
        <w:t>dewormers</w:t>
      </w:r>
      <w:proofErr w:type="spellEnd"/>
      <w:r w:rsidRPr="00D23CDC">
        <w:rPr>
          <w:rFonts w:ascii="Aptos style" w:eastAsia="Calibri" w:hAnsi="Aptos style" w:cs="Arial"/>
          <w:kern w:val="2"/>
          <w:lang w:val="en-ZA"/>
          <w14:ligatures w14:val="standardContextual"/>
        </w:rPr>
        <w:t>, and supplements must be given according to body weight. If the weight is guessed incorrectly, the animal may receive too little or too much treatment. Under-dosing can make the treatment ineffective, while overdosing can be wasteful or harmful. Accurate weighing therefore supports proper animal health care and welfare.</w:t>
      </w:r>
    </w:p>
    <w:p w14:paraId="7D7BA77E" w14:textId="2BDD7C27" w:rsidR="00207CAE" w:rsidRPr="00BE0808" w:rsidRDefault="00207CAE" w:rsidP="00297479">
      <w:pPr>
        <w:spacing w:after="160" w:line="360" w:lineRule="auto"/>
        <w:rPr>
          <w:rFonts w:ascii="Aptos style" w:hAnsi="Aptos style" w:cs="Arial"/>
        </w:rPr>
      </w:pPr>
    </w:p>
    <w:sectPr w:rsidR="00207CAE" w:rsidRPr="00BE0808" w:rsidSect="00F74F59">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C4797F" w14:textId="77777777" w:rsidR="00CF0C05" w:rsidRDefault="00CF0C05" w:rsidP="00447F5D">
      <w:r>
        <w:separator/>
      </w:r>
    </w:p>
  </w:endnote>
  <w:endnote w:type="continuationSeparator" w:id="0">
    <w:p w14:paraId="4FC25DA2" w14:textId="77777777" w:rsidR="00CF0C05" w:rsidRDefault="00CF0C05" w:rsidP="00447F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style">
    <w:altName w:val="Cambria"/>
    <w:panose1 w:val="00000000000000000000"/>
    <w:charset w:val="00"/>
    <w:family w:val="roman"/>
    <w:notTrueType/>
    <w:pitch w:val="default"/>
  </w:font>
  <w:font w:name="Segoe UI Light">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22"/>
        <w:szCs w:val="22"/>
      </w:rPr>
      <w:id w:val="-1242167602"/>
      <w:docPartObj>
        <w:docPartGallery w:val="Page Numbers (Bottom of Page)"/>
        <w:docPartUnique/>
      </w:docPartObj>
    </w:sdtPr>
    <w:sdtEndPr/>
    <w:sdtContent>
      <w:sdt>
        <w:sdtPr>
          <w:rPr>
            <w:rFonts w:ascii="Arial" w:hAnsi="Arial" w:cs="Arial"/>
            <w:sz w:val="22"/>
            <w:szCs w:val="22"/>
          </w:rPr>
          <w:id w:val="1728636285"/>
          <w:docPartObj>
            <w:docPartGallery w:val="Page Numbers (Top of Page)"/>
            <w:docPartUnique/>
          </w:docPartObj>
        </w:sdtPr>
        <w:sdtEndPr/>
        <w:sdtContent>
          <w:p w14:paraId="121490E2" w14:textId="7B07E3F3" w:rsidR="00204B14" w:rsidRPr="00204B14" w:rsidRDefault="00204B14">
            <w:pPr>
              <w:pStyle w:val="Footer"/>
              <w:jc w:val="center"/>
              <w:rPr>
                <w:rFonts w:ascii="Arial" w:hAnsi="Arial" w:cs="Arial"/>
                <w:sz w:val="22"/>
                <w:szCs w:val="22"/>
              </w:rPr>
            </w:pPr>
            <w:r w:rsidRPr="00204B14">
              <w:rPr>
                <w:rFonts w:ascii="Arial" w:hAnsi="Arial" w:cs="Arial"/>
                <w:sz w:val="22"/>
                <w:szCs w:val="22"/>
              </w:rPr>
              <w:t xml:space="preserve">Page </w:t>
            </w:r>
            <w:r w:rsidRPr="00204B14">
              <w:rPr>
                <w:rFonts w:ascii="Arial" w:hAnsi="Arial" w:cs="Arial"/>
                <w:b/>
                <w:bCs/>
                <w:sz w:val="22"/>
                <w:szCs w:val="22"/>
              </w:rPr>
              <w:fldChar w:fldCharType="begin"/>
            </w:r>
            <w:r w:rsidRPr="00204B14">
              <w:rPr>
                <w:rFonts w:ascii="Arial" w:hAnsi="Arial" w:cs="Arial"/>
                <w:b/>
                <w:bCs/>
                <w:sz w:val="22"/>
                <w:szCs w:val="22"/>
              </w:rPr>
              <w:instrText xml:space="preserve"> PAGE </w:instrText>
            </w:r>
            <w:r w:rsidRPr="00204B14">
              <w:rPr>
                <w:rFonts w:ascii="Arial" w:hAnsi="Arial" w:cs="Arial"/>
                <w:b/>
                <w:bCs/>
                <w:sz w:val="22"/>
                <w:szCs w:val="22"/>
              </w:rPr>
              <w:fldChar w:fldCharType="separate"/>
            </w:r>
            <w:r w:rsidRPr="00204B14">
              <w:rPr>
                <w:rFonts w:ascii="Arial" w:hAnsi="Arial" w:cs="Arial"/>
                <w:b/>
                <w:bCs/>
                <w:noProof/>
                <w:sz w:val="22"/>
                <w:szCs w:val="22"/>
              </w:rPr>
              <w:t>2</w:t>
            </w:r>
            <w:r w:rsidRPr="00204B14">
              <w:rPr>
                <w:rFonts w:ascii="Arial" w:hAnsi="Arial" w:cs="Arial"/>
                <w:b/>
                <w:bCs/>
                <w:sz w:val="22"/>
                <w:szCs w:val="22"/>
              </w:rPr>
              <w:fldChar w:fldCharType="end"/>
            </w:r>
            <w:r w:rsidRPr="00204B14">
              <w:rPr>
                <w:rFonts w:ascii="Arial" w:hAnsi="Arial" w:cs="Arial"/>
                <w:sz w:val="22"/>
                <w:szCs w:val="22"/>
              </w:rPr>
              <w:t xml:space="preserve"> of </w:t>
            </w:r>
            <w:r w:rsidRPr="00204B14">
              <w:rPr>
                <w:rFonts w:ascii="Arial" w:hAnsi="Arial" w:cs="Arial"/>
                <w:b/>
                <w:bCs/>
                <w:sz w:val="22"/>
                <w:szCs w:val="22"/>
              </w:rPr>
              <w:fldChar w:fldCharType="begin"/>
            </w:r>
            <w:r w:rsidRPr="00204B14">
              <w:rPr>
                <w:rFonts w:ascii="Arial" w:hAnsi="Arial" w:cs="Arial"/>
                <w:b/>
                <w:bCs/>
                <w:sz w:val="22"/>
                <w:szCs w:val="22"/>
              </w:rPr>
              <w:instrText xml:space="preserve"> NUMPAGES  </w:instrText>
            </w:r>
            <w:r w:rsidRPr="00204B14">
              <w:rPr>
                <w:rFonts w:ascii="Arial" w:hAnsi="Arial" w:cs="Arial"/>
                <w:b/>
                <w:bCs/>
                <w:sz w:val="22"/>
                <w:szCs w:val="22"/>
              </w:rPr>
              <w:fldChar w:fldCharType="separate"/>
            </w:r>
            <w:r w:rsidRPr="00204B14">
              <w:rPr>
                <w:rFonts w:ascii="Arial" w:hAnsi="Arial" w:cs="Arial"/>
                <w:b/>
                <w:bCs/>
                <w:noProof/>
                <w:sz w:val="22"/>
                <w:szCs w:val="22"/>
              </w:rPr>
              <w:t>2</w:t>
            </w:r>
            <w:r w:rsidRPr="00204B14">
              <w:rPr>
                <w:rFonts w:ascii="Arial" w:hAnsi="Arial" w:cs="Arial"/>
                <w:b/>
                <w:bCs/>
                <w:sz w:val="22"/>
                <w:szCs w:val="22"/>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16DA9C" w14:textId="77777777" w:rsidR="00CF0C05" w:rsidRDefault="00CF0C05" w:rsidP="00447F5D">
      <w:r>
        <w:separator/>
      </w:r>
    </w:p>
  </w:footnote>
  <w:footnote w:type="continuationSeparator" w:id="0">
    <w:p w14:paraId="2CF6562D" w14:textId="77777777" w:rsidR="00CF0C05" w:rsidRDefault="00CF0C05" w:rsidP="00447F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9102A1"/>
    <w:multiLevelType w:val="hybridMultilevel"/>
    <w:tmpl w:val="F6A8323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0DB345A8"/>
    <w:multiLevelType w:val="hybridMultilevel"/>
    <w:tmpl w:val="27EE256E"/>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0E5B58B3"/>
    <w:multiLevelType w:val="hybridMultilevel"/>
    <w:tmpl w:val="202C7BC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197F4E23"/>
    <w:multiLevelType w:val="hybridMultilevel"/>
    <w:tmpl w:val="B1AED18C"/>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1FAB09A2"/>
    <w:multiLevelType w:val="hybridMultilevel"/>
    <w:tmpl w:val="868C5344"/>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22C6420A"/>
    <w:multiLevelType w:val="multilevel"/>
    <w:tmpl w:val="73446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89B054F"/>
    <w:multiLevelType w:val="hybridMultilevel"/>
    <w:tmpl w:val="93BAD5F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290A12AD"/>
    <w:multiLevelType w:val="hybridMultilevel"/>
    <w:tmpl w:val="260AAC6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2C102EA5"/>
    <w:multiLevelType w:val="multilevel"/>
    <w:tmpl w:val="4B72C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D957146"/>
    <w:multiLevelType w:val="hybridMultilevel"/>
    <w:tmpl w:val="C146554A"/>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303D43D8"/>
    <w:multiLevelType w:val="multilevel"/>
    <w:tmpl w:val="F9D05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06A16D0"/>
    <w:multiLevelType w:val="multilevel"/>
    <w:tmpl w:val="A2A06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3B9047F"/>
    <w:multiLevelType w:val="multilevel"/>
    <w:tmpl w:val="6EF4D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74A4B11"/>
    <w:multiLevelType w:val="multilevel"/>
    <w:tmpl w:val="3D487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16C7F9A"/>
    <w:multiLevelType w:val="hybridMultilevel"/>
    <w:tmpl w:val="2EF0299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42F903AC"/>
    <w:multiLevelType w:val="hybridMultilevel"/>
    <w:tmpl w:val="0682054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4B5C3F6B"/>
    <w:multiLevelType w:val="hybridMultilevel"/>
    <w:tmpl w:val="5D1A48F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15:restartNumberingAfterBreak="0">
    <w:nsid w:val="4C1C2341"/>
    <w:multiLevelType w:val="multilevel"/>
    <w:tmpl w:val="600AE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044082D"/>
    <w:multiLevelType w:val="multilevel"/>
    <w:tmpl w:val="CC763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0A51BEA"/>
    <w:multiLevelType w:val="multilevel"/>
    <w:tmpl w:val="3A821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19C213D"/>
    <w:multiLevelType w:val="hybridMultilevel"/>
    <w:tmpl w:val="99DAA8F8"/>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15:restartNumberingAfterBreak="0">
    <w:nsid w:val="52913A3B"/>
    <w:multiLevelType w:val="multilevel"/>
    <w:tmpl w:val="3C1081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57A74AC"/>
    <w:multiLevelType w:val="hybridMultilevel"/>
    <w:tmpl w:val="70944F1C"/>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3" w15:restartNumberingAfterBreak="0">
    <w:nsid w:val="57244EA2"/>
    <w:multiLevelType w:val="multilevel"/>
    <w:tmpl w:val="B8C29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7A765C1"/>
    <w:multiLevelType w:val="multilevel"/>
    <w:tmpl w:val="F510F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9C06A51"/>
    <w:multiLevelType w:val="hybridMultilevel"/>
    <w:tmpl w:val="059ECF2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6" w15:restartNumberingAfterBreak="0">
    <w:nsid w:val="59D93323"/>
    <w:multiLevelType w:val="multilevel"/>
    <w:tmpl w:val="2B4C6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A2218F4"/>
    <w:multiLevelType w:val="multilevel"/>
    <w:tmpl w:val="0FD83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A3E46B5"/>
    <w:multiLevelType w:val="multilevel"/>
    <w:tmpl w:val="AF445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B69114D"/>
    <w:multiLevelType w:val="multilevel"/>
    <w:tmpl w:val="B2B8E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8403BEF"/>
    <w:multiLevelType w:val="multilevel"/>
    <w:tmpl w:val="218E9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D470F92"/>
    <w:multiLevelType w:val="multilevel"/>
    <w:tmpl w:val="FAC29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F04489D"/>
    <w:multiLevelType w:val="multilevel"/>
    <w:tmpl w:val="FC18C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0454D45"/>
    <w:multiLevelType w:val="hybridMultilevel"/>
    <w:tmpl w:val="407C59F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4" w15:restartNumberingAfterBreak="0">
    <w:nsid w:val="716756F7"/>
    <w:multiLevelType w:val="multilevel"/>
    <w:tmpl w:val="EF287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7C75D9C"/>
    <w:multiLevelType w:val="hybridMultilevel"/>
    <w:tmpl w:val="0A54A1C8"/>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abstractNumId w:val="15"/>
  </w:num>
  <w:num w:numId="2">
    <w:abstractNumId w:val="6"/>
  </w:num>
  <w:num w:numId="3">
    <w:abstractNumId w:val="16"/>
  </w:num>
  <w:num w:numId="4">
    <w:abstractNumId w:val="25"/>
  </w:num>
  <w:num w:numId="5">
    <w:abstractNumId w:val="0"/>
  </w:num>
  <w:num w:numId="6">
    <w:abstractNumId w:val="14"/>
  </w:num>
  <w:num w:numId="7">
    <w:abstractNumId w:val="7"/>
  </w:num>
  <w:num w:numId="8">
    <w:abstractNumId w:val="33"/>
  </w:num>
  <w:num w:numId="9">
    <w:abstractNumId w:val="9"/>
  </w:num>
  <w:num w:numId="10">
    <w:abstractNumId w:val="2"/>
  </w:num>
  <w:num w:numId="11">
    <w:abstractNumId w:val="3"/>
  </w:num>
  <w:num w:numId="12">
    <w:abstractNumId w:val="35"/>
  </w:num>
  <w:num w:numId="13">
    <w:abstractNumId w:val="4"/>
  </w:num>
  <w:num w:numId="14">
    <w:abstractNumId w:val="1"/>
  </w:num>
  <w:num w:numId="15">
    <w:abstractNumId w:val="20"/>
  </w:num>
  <w:num w:numId="16">
    <w:abstractNumId w:val="22"/>
  </w:num>
  <w:num w:numId="17">
    <w:abstractNumId w:val="23"/>
  </w:num>
  <w:num w:numId="18">
    <w:abstractNumId w:val="17"/>
  </w:num>
  <w:num w:numId="19">
    <w:abstractNumId w:val="19"/>
  </w:num>
  <w:num w:numId="20">
    <w:abstractNumId w:val="34"/>
  </w:num>
  <w:num w:numId="21">
    <w:abstractNumId w:val="24"/>
  </w:num>
  <w:num w:numId="22">
    <w:abstractNumId w:val="28"/>
  </w:num>
  <w:num w:numId="23">
    <w:abstractNumId w:val="32"/>
  </w:num>
  <w:num w:numId="24">
    <w:abstractNumId w:val="12"/>
  </w:num>
  <w:num w:numId="25">
    <w:abstractNumId w:val="27"/>
  </w:num>
  <w:num w:numId="26">
    <w:abstractNumId w:val="13"/>
  </w:num>
  <w:num w:numId="27">
    <w:abstractNumId w:val="8"/>
  </w:num>
  <w:num w:numId="28">
    <w:abstractNumId w:val="18"/>
  </w:num>
  <w:num w:numId="29">
    <w:abstractNumId w:val="31"/>
  </w:num>
  <w:num w:numId="30">
    <w:abstractNumId w:val="10"/>
  </w:num>
  <w:num w:numId="31">
    <w:abstractNumId w:val="21"/>
  </w:num>
  <w:num w:numId="32">
    <w:abstractNumId w:val="26"/>
  </w:num>
  <w:num w:numId="33">
    <w:abstractNumId w:val="30"/>
  </w:num>
  <w:num w:numId="34">
    <w:abstractNumId w:val="11"/>
  </w:num>
  <w:num w:numId="35">
    <w:abstractNumId w:val="5"/>
  </w:num>
  <w:num w:numId="36">
    <w:abstractNumId w:val="2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0BF3"/>
    <w:rsid w:val="00010BF3"/>
    <w:rsid w:val="000151C0"/>
    <w:rsid w:val="00023A9E"/>
    <w:rsid w:val="00081704"/>
    <w:rsid w:val="000862CE"/>
    <w:rsid w:val="000A762F"/>
    <w:rsid w:val="000B17A7"/>
    <w:rsid w:val="000C1E26"/>
    <w:rsid w:val="000C3292"/>
    <w:rsid w:val="000F2A79"/>
    <w:rsid w:val="00101D41"/>
    <w:rsid w:val="00127256"/>
    <w:rsid w:val="0013245D"/>
    <w:rsid w:val="00134A8E"/>
    <w:rsid w:val="00146FF4"/>
    <w:rsid w:val="00162FD9"/>
    <w:rsid w:val="00163888"/>
    <w:rsid w:val="001900A1"/>
    <w:rsid w:val="0019283D"/>
    <w:rsid w:val="00196E67"/>
    <w:rsid w:val="001A25C2"/>
    <w:rsid w:val="001B67C2"/>
    <w:rsid w:val="001F728C"/>
    <w:rsid w:val="001F78A0"/>
    <w:rsid w:val="00204B14"/>
    <w:rsid w:val="00207CAE"/>
    <w:rsid w:val="00216D54"/>
    <w:rsid w:val="00237894"/>
    <w:rsid w:val="0024128D"/>
    <w:rsid w:val="00260DD9"/>
    <w:rsid w:val="00275B16"/>
    <w:rsid w:val="002773C7"/>
    <w:rsid w:val="00297479"/>
    <w:rsid w:val="002A1768"/>
    <w:rsid w:val="002A323B"/>
    <w:rsid w:val="002C0FF1"/>
    <w:rsid w:val="002C3EA6"/>
    <w:rsid w:val="002F7A0A"/>
    <w:rsid w:val="00315F29"/>
    <w:rsid w:val="00331314"/>
    <w:rsid w:val="003328B2"/>
    <w:rsid w:val="00337B7E"/>
    <w:rsid w:val="00337D50"/>
    <w:rsid w:val="003539A5"/>
    <w:rsid w:val="003C7035"/>
    <w:rsid w:val="003C73DC"/>
    <w:rsid w:val="003F2013"/>
    <w:rsid w:val="0041650D"/>
    <w:rsid w:val="00447197"/>
    <w:rsid w:val="00447F5D"/>
    <w:rsid w:val="00476365"/>
    <w:rsid w:val="00483391"/>
    <w:rsid w:val="00485104"/>
    <w:rsid w:val="004951DD"/>
    <w:rsid w:val="004B2738"/>
    <w:rsid w:val="004B4B82"/>
    <w:rsid w:val="004C7F12"/>
    <w:rsid w:val="004E5E32"/>
    <w:rsid w:val="00501A09"/>
    <w:rsid w:val="00501E5F"/>
    <w:rsid w:val="00504F43"/>
    <w:rsid w:val="005842D5"/>
    <w:rsid w:val="00591C36"/>
    <w:rsid w:val="005D5504"/>
    <w:rsid w:val="005F5EC4"/>
    <w:rsid w:val="005F6233"/>
    <w:rsid w:val="0063086F"/>
    <w:rsid w:val="00671615"/>
    <w:rsid w:val="0067797D"/>
    <w:rsid w:val="00681314"/>
    <w:rsid w:val="00684044"/>
    <w:rsid w:val="0068605D"/>
    <w:rsid w:val="00690AB5"/>
    <w:rsid w:val="006A14FE"/>
    <w:rsid w:val="006A67C9"/>
    <w:rsid w:val="006C0691"/>
    <w:rsid w:val="006D7F40"/>
    <w:rsid w:val="006E3BFA"/>
    <w:rsid w:val="006F402B"/>
    <w:rsid w:val="00700D79"/>
    <w:rsid w:val="00704423"/>
    <w:rsid w:val="007062AA"/>
    <w:rsid w:val="00715A6F"/>
    <w:rsid w:val="00716B96"/>
    <w:rsid w:val="0071717A"/>
    <w:rsid w:val="00720EBA"/>
    <w:rsid w:val="00780B37"/>
    <w:rsid w:val="00782C58"/>
    <w:rsid w:val="00794226"/>
    <w:rsid w:val="007B75EE"/>
    <w:rsid w:val="007D1426"/>
    <w:rsid w:val="008006A3"/>
    <w:rsid w:val="00802762"/>
    <w:rsid w:val="00806031"/>
    <w:rsid w:val="008346B8"/>
    <w:rsid w:val="00845EDD"/>
    <w:rsid w:val="008712BA"/>
    <w:rsid w:val="00882096"/>
    <w:rsid w:val="008A2CD4"/>
    <w:rsid w:val="008A5BCB"/>
    <w:rsid w:val="008A718F"/>
    <w:rsid w:val="008C0D42"/>
    <w:rsid w:val="008E214E"/>
    <w:rsid w:val="008E72CE"/>
    <w:rsid w:val="00900630"/>
    <w:rsid w:val="00905865"/>
    <w:rsid w:val="0090780D"/>
    <w:rsid w:val="00931689"/>
    <w:rsid w:val="009338D5"/>
    <w:rsid w:val="00946CD4"/>
    <w:rsid w:val="00947DBE"/>
    <w:rsid w:val="0095066D"/>
    <w:rsid w:val="00963872"/>
    <w:rsid w:val="00965621"/>
    <w:rsid w:val="00971252"/>
    <w:rsid w:val="009815EE"/>
    <w:rsid w:val="00994C19"/>
    <w:rsid w:val="00995604"/>
    <w:rsid w:val="009B42A5"/>
    <w:rsid w:val="009D5CB8"/>
    <w:rsid w:val="00A2055B"/>
    <w:rsid w:val="00A20D03"/>
    <w:rsid w:val="00A402DF"/>
    <w:rsid w:val="00AB03C2"/>
    <w:rsid w:val="00B0590B"/>
    <w:rsid w:val="00B063C1"/>
    <w:rsid w:val="00B369A1"/>
    <w:rsid w:val="00B41F9E"/>
    <w:rsid w:val="00B449E1"/>
    <w:rsid w:val="00B5622A"/>
    <w:rsid w:val="00B70AF8"/>
    <w:rsid w:val="00B72C69"/>
    <w:rsid w:val="00BB1E76"/>
    <w:rsid w:val="00BC3713"/>
    <w:rsid w:val="00BD6073"/>
    <w:rsid w:val="00BE0800"/>
    <w:rsid w:val="00BE0808"/>
    <w:rsid w:val="00C155EB"/>
    <w:rsid w:val="00C16ACC"/>
    <w:rsid w:val="00C334FB"/>
    <w:rsid w:val="00C65684"/>
    <w:rsid w:val="00C67157"/>
    <w:rsid w:val="00CA03C5"/>
    <w:rsid w:val="00CB0C16"/>
    <w:rsid w:val="00CC02D7"/>
    <w:rsid w:val="00CC26FC"/>
    <w:rsid w:val="00CF0C05"/>
    <w:rsid w:val="00D04771"/>
    <w:rsid w:val="00D627A6"/>
    <w:rsid w:val="00D8410D"/>
    <w:rsid w:val="00D95044"/>
    <w:rsid w:val="00DA334F"/>
    <w:rsid w:val="00DE45EA"/>
    <w:rsid w:val="00E37D8D"/>
    <w:rsid w:val="00E418C7"/>
    <w:rsid w:val="00E60DF4"/>
    <w:rsid w:val="00E720F3"/>
    <w:rsid w:val="00E90CDF"/>
    <w:rsid w:val="00EA195B"/>
    <w:rsid w:val="00EA31B2"/>
    <w:rsid w:val="00EC3BAC"/>
    <w:rsid w:val="00EF12B3"/>
    <w:rsid w:val="00F201E0"/>
    <w:rsid w:val="00F27346"/>
    <w:rsid w:val="00F52450"/>
    <w:rsid w:val="00F6159B"/>
    <w:rsid w:val="00F74F59"/>
    <w:rsid w:val="00F960C4"/>
    <w:rsid w:val="00FA2E36"/>
    <w:rsid w:val="00FA57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80D864"/>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01D41"/>
    <w:pPr>
      <w:spacing w:after="0" w:line="240" w:lineRule="auto"/>
    </w:pPr>
    <w:rPr>
      <w:rFonts w:ascii="Times New Roman" w:hAnsi="Times New Roman" w:cs="Times New Roman"/>
      <w:sz w:val="24"/>
      <w:szCs w:val="24"/>
    </w:rPr>
  </w:style>
  <w:style w:type="paragraph" w:styleId="Heading1">
    <w:name w:val="heading 1"/>
    <w:basedOn w:val="Normal"/>
    <w:link w:val="Heading1Char"/>
    <w:uiPriority w:val="9"/>
    <w:qFormat/>
    <w:rsid w:val="0068605D"/>
    <w:pPr>
      <w:spacing w:before="100" w:beforeAutospacing="1" w:after="100" w:afterAutospacing="1"/>
      <w:outlineLvl w:val="0"/>
    </w:pPr>
    <w:rPr>
      <w:b/>
      <w:bCs/>
      <w:kern w:val="36"/>
      <w:sz w:val="48"/>
      <w:szCs w:val="48"/>
    </w:rPr>
  </w:style>
  <w:style w:type="paragraph" w:styleId="Heading2">
    <w:name w:val="heading 2"/>
    <w:basedOn w:val="Normal"/>
    <w:link w:val="Heading2Char"/>
    <w:uiPriority w:val="9"/>
    <w:qFormat/>
    <w:rsid w:val="00FA571F"/>
    <w:pPr>
      <w:spacing w:before="100" w:beforeAutospacing="1" w:after="100" w:afterAutospacing="1"/>
      <w:outlineLvl w:val="1"/>
    </w:pPr>
    <w:rPr>
      <w:b/>
      <w:bCs/>
      <w:sz w:val="36"/>
      <w:szCs w:val="36"/>
    </w:rPr>
  </w:style>
  <w:style w:type="paragraph" w:styleId="Heading3">
    <w:name w:val="heading 3"/>
    <w:basedOn w:val="Normal"/>
    <w:link w:val="Heading3Char"/>
    <w:uiPriority w:val="9"/>
    <w:qFormat/>
    <w:rsid w:val="00FA571F"/>
    <w:pPr>
      <w:spacing w:before="100" w:beforeAutospacing="1" w:after="100" w:afterAutospacing="1"/>
      <w:outlineLvl w:val="2"/>
    </w:pPr>
    <w:rPr>
      <w:b/>
      <w:bCs/>
      <w:sz w:val="27"/>
      <w:szCs w:val="27"/>
    </w:rPr>
  </w:style>
  <w:style w:type="paragraph" w:styleId="Heading4">
    <w:name w:val="heading 4"/>
    <w:basedOn w:val="Normal"/>
    <w:next w:val="Normal"/>
    <w:link w:val="Heading4Char"/>
    <w:uiPriority w:val="9"/>
    <w:unhideWhenUsed/>
    <w:qFormat/>
    <w:rsid w:val="008E214E"/>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773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47F5D"/>
    <w:pPr>
      <w:tabs>
        <w:tab w:val="center" w:pos="4680"/>
        <w:tab w:val="right" w:pos="9360"/>
      </w:tabs>
    </w:pPr>
  </w:style>
  <w:style w:type="character" w:customStyle="1" w:styleId="HeaderChar">
    <w:name w:val="Header Char"/>
    <w:basedOn w:val="DefaultParagraphFont"/>
    <w:link w:val="Header"/>
    <w:uiPriority w:val="99"/>
    <w:rsid w:val="00447F5D"/>
  </w:style>
  <w:style w:type="paragraph" w:styleId="Footer">
    <w:name w:val="footer"/>
    <w:basedOn w:val="Normal"/>
    <w:link w:val="FooterChar"/>
    <w:uiPriority w:val="99"/>
    <w:unhideWhenUsed/>
    <w:rsid w:val="00447F5D"/>
    <w:pPr>
      <w:tabs>
        <w:tab w:val="center" w:pos="4680"/>
        <w:tab w:val="right" w:pos="9360"/>
      </w:tabs>
    </w:pPr>
  </w:style>
  <w:style w:type="character" w:customStyle="1" w:styleId="FooterChar">
    <w:name w:val="Footer Char"/>
    <w:basedOn w:val="DefaultParagraphFont"/>
    <w:link w:val="Footer"/>
    <w:uiPriority w:val="99"/>
    <w:rsid w:val="00447F5D"/>
  </w:style>
  <w:style w:type="paragraph" w:styleId="ListParagraph">
    <w:name w:val="List Paragraph"/>
    <w:basedOn w:val="Normal"/>
    <w:uiPriority w:val="34"/>
    <w:qFormat/>
    <w:rsid w:val="00476365"/>
    <w:pPr>
      <w:ind w:left="720"/>
      <w:contextualSpacing/>
    </w:pPr>
  </w:style>
  <w:style w:type="paragraph" w:customStyle="1" w:styleId="Default">
    <w:name w:val="Default"/>
    <w:rsid w:val="001900A1"/>
    <w:pPr>
      <w:autoSpaceDE w:val="0"/>
      <w:autoSpaceDN w:val="0"/>
      <w:adjustRightInd w:val="0"/>
      <w:spacing w:after="0" w:line="240" w:lineRule="auto"/>
    </w:pPr>
    <w:rPr>
      <w:rFonts w:ascii="Arial" w:hAnsi="Arial" w:cs="Arial"/>
      <w:color w:val="000000"/>
      <w:sz w:val="24"/>
      <w:szCs w:val="24"/>
      <w:lang w:val="en-ZA"/>
    </w:rPr>
  </w:style>
  <w:style w:type="paragraph" w:styleId="NormalWeb">
    <w:name w:val="Normal (Web)"/>
    <w:basedOn w:val="Normal"/>
    <w:uiPriority w:val="99"/>
    <w:unhideWhenUsed/>
    <w:rsid w:val="00780B37"/>
    <w:pPr>
      <w:spacing w:before="100" w:beforeAutospacing="1" w:after="100" w:afterAutospacing="1"/>
    </w:pPr>
  </w:style>
  <w:style w:type="character" w:customStyle="1" w:styleId="Heading1Char">
    <w:name w:val="Heading 1 Char"/>
    <w:basedOn w:val="DefaultParagraphFont"/>
    <w:link w:val="Heading1"/>
    <w:uiPriority w:val="9"/>
    <w:rsid w:val="0068605D"/>
    <w:rPr>
      <w:rFonts w:ascii="Times New Roman" w:hAnsi="Times New Roman" w:cs="Times New Roman"/>
      <w:b/>
      <w:bCs/>
      <w:kern w:val="36"/>
      <w:sz w:val="48"/>
      <w:szCs w:val="48"/>
    </w:rPr>
  </w:style>
  <w:style w:type="character" w:styleId="Hyperlink">
    <w:name w:val="Hyperlink"/>
    <w:basedOn w:val="DefaultParagraphFont"/>
    <w:uiPriority w:val="99"/>
    <w:unhideWhenUsed/>
    <w:rsid w:val="0068605D"/>
    <w:rPr>
      <w:color w:val="0000FF"/>
      <w:u w:val="single"/>
    </w:rPr>
  </w:style>
  <w:style w:type="character" w:customStyle="1" w:styleId="date-display-single">
    <w:name w:val="date-display-single"/>
    <w:basedOn w:val="DefaultParagraphFont"/>
    <w:rsid w:val="0068605D"/>
  </w:style>
  <w:style w:type="character" w:styleId="Strong">
    <w:name w:val="Strong"/>
    <w:basedOn w:val="DefaultParagraphFont"/>
    <w:uiPriority w:val="22"/>
    <w:qFormat/>
    <w:rsid w:val="0068605D"/>
    <w:rPr>
      <w:b/>
      <w:bCs/>
    </w:rPr>
  </w:style>
  <w:style w:type="character" w:styleId="Emphasis">
    <w:name w:val="Emphasis"/>
    <w:basedOn w:val="DefaultParagraphFont"/>
    <w:uiPriority w:val="20"/>
    <w:qFormat/>
    <w:rsid w:val="00946CD4"/>
    <w:rPr>
      <w:i/>
      <w:iCs/>
    </w:rPr>
  </w:style>
  <w:style w:type="character" w:customStyle="1" w:styleId="Heading2Char">
    <w:name w:val="Heading 2 Char"/>
    <w:basedOn w:val="DefaultParagraphFont"/>
    <w:link w:val="Heading2"/>
    <w:uiPriority w:val="9"/>
    <w:rsid w:val="00FA571F"/>
    <w:rPr>
      <w:rFonts w:ascii="Times New Roman" w:hAnsi="Times New Roman" w:cs="Times New Roman"/>
      <w:b/>
      <w:bCs/>
      <w:sz w:val="36"/>
      <w:szCs w:val="36"/>
    </w:rPr>
  </w:style>
  <w:style w:type="character" w:customStyle="1" w:styleId="Heading3Char">
    <w:name w:val="Heading 3 Char"/>
    <w:basedOn w:val="DefaultParagraphFont"/>
    <w:link w:val="Heading3"/>
    <w:uiPriority w:val="9"/>
    <w:rsid w:val="00FA571F"/>
    <w:rPr>
      <w:rFonts w:ascii="Times New Roman" w:hAnsi="Times New Roman" w:cs="Times New Roman"/>
      <w:b/>
      <w:bCs/>
      <w:sz w:val="27"/>
      <w:szCs w:val="27"/>
    </w:rPr>
  </w:style>
  <w:style w:type="character" w:customStyle="1" w:styleId="Heading4Char">
    <w:name w:val="Heading 4 Char"/>
    <w:basedOn w:val="DefaultParagraphFont"/>
    <w:link w:val="Heading4"/>
    <w:uiPriority w:val="9"/>
    <w:rsid w:val="008E214E"/>
    <w:rPr>
      <w:rFonts w:asciiTheme="majorHAnsi" w:eastAsiaTheme="majorEastAsia" w:hAnsiTheme="majorHAnsi" w:cstheme="majorBidi"/>
      <w:i/>
      <w:iCs/>
      <w:color w:val="2E74B5" w:themeColor="accent1" w:themeShade="BF"/>
      <w:sz w:val="24"/>
      <w:szCs w:val="24"/>
    </w:rPr>
  </w:style>
  <w:style w:type="paragraph" w:customStyle="1" w:styleId="pullquote">
    <w:name w:val="pullquote"/>
    <w:basedOn w:val="Normal"/>
    <w:rsid w:val="00B5622A"/>
    <w:pPr>
      <w:spacing w:before="100" w:beforeAutospacing="1" w:after="100" w:afterAutospacing="1"/>
    </w:pPr>
  </w:style>
  <w:style w:type="paragraph" w:customStyle="1" w:styleId="lead">
    <w:name w:val="lead"/>
    <w:basedOn w:val="Normal"/>
    <w:rsid w:val="002A1768"/>
    <w:pPr>
      <w:spacing w:before="100" w:beforeAutospacing="1" w:after="100" w:afterAutospacing="1"/>
    </w:pPr>
  </w:style>
  <w:style w:type="paragraph" w:customStyle="1" w:styleId="first-para">
    <w:name w:val="first-para"/>
    <w:basedOn w:val="Normal"/>
    <w:rsid w:val="002A1768"/>
    <w:pPr>
      <w:spacing w:before="100" w:beforeAutospacing="1" w:after="100" w:afterAutospacing="1"/>
    </w:pPr>
  </w:style>
  <w:style w:type="paragraph" w:customStyle="1" w:styleId="speakable-paragraph">
    <w:name w:val="speakable-paragraph"/>
    <w:basedOn w:val="Normal"/>
    <w:rsid w:val="00704423"/>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33496">
      <w:bodyDiv w:val="1"/>
      <w:marLeft w:val="0"/>
      <w:marRight w:val="0"/>
      <w:marTop w:val="0"/>
      <w:marBottom w:val="0"/>
      <w:divBdr>
        <w:top w:val="none" w:sz="0" w:space="0" w:color="auto"/>
        <w:left w:val="none" w:sz="0" w:space="0" w:color="auto"/>
        <w:bottom w:val="none" w:sz="0" w:space="0" w:color="auto"/>
        <w:right w:val="none" w:sz="0" w:space="0" w:color="auto"/>
      </w:divBdr>
    </w:div>
    <w:div w:id="16930211">
      <w:bodyDiv w:val="1"/>
      <w:marLeft w:val="0"/>
      <w:marRight w:val="0"/>
      <w:marTop w:val="0"/>
      <w:marBottom w:val="0"/>
      <w:divBdr>
        <w:top w:val="none" w:sz="0" w:space="0" w:color="auto"/>
        <w:left w:val="none" w:sz="0" w:space="0" w:color="auto"/>
        <w:bottom w:val="none" w:sz="0" w:space="0" w:color="auto"/>
        <w:right w:val="none" w:sz="0" w:space="0" w:color="auto"/>
      </w:divBdr>
    </w:div>
    <w:div w:id="80101966">
      <w:bodyDiv w:val="1"/>
      <w:marLeft w:val="0"/>
      <w:marRight w:val="0"/>
      <w:marTop w:val="0"/>
      <w:marBottom w:val="0"/>
      <w:divBdr>
        <w:top w:val="none" w:sz="0" w:space="0" w:color="auto"/>
        <w:left w:val="none" w:sz="0" w:space="0" w:color="auto"/>
        <w:bottom w:val="none" w:sz="0" w:space="0" w:color="auto"/>
        <w:right w:val="none" w:sz="0" w:space="0" w:color="auto"/>
      </w:divBdr>
    </w:div>
    <w:div w:id="91174049">
      <w:bodyDiv w:val="1"/>
      <w:marLeft w:val="0"/>
      <w:marRight w:val="0"/>
      <w:marTop w:val="0"/>
      <w:marBottom w:val="0"/>
      <w:divBdr>
        <w:top w:val="none" w:sz="0" w:space="0" w:color="auto"/>
        <w:left w:val="none" w:sz="0" w:space="0" w:color="auto"/>
        <w:bottom w:val="none" w:sz="0" w:space="0" w:color="auto"/>
        <w:right w:val="none" w:sz="0" w:space="0" w:color="auto"/>
      </w:divBdr>
    </w:div>
    <w:div w:id="99842532">
      <w:bodyDiv w:val="1"/>
      <w:marLeft w:val="0"/>
      <w:marRight w:val="0"/>
      <w:marTop w:val="0"/>
      <w:marBottom w:val="0"/>
      <w:divBdr>
        <w:top w:val="none" w:sz="0" w:space="0" w:color="auto"/>
        <w:left w:val="none" w:sz="0" w:space="0" w:color="auto"/>
        <w:bottom w:val="none" w:sz="0" w:space="0" w:color="auto"/>
        <w:right w:val="none" w:sz="0" w:space="0" w:color="auto"/>
      </w:divBdr>
    </w:div>
    <w:div w:id="138428385">
      <w:bodyDiv w:val="1"/>
      <w:marLeft w:val="0"/>
      <w:marRight w:val="0"/>
      <w:marTop w:val="0"/>
      <w:marBottom w:val="0"/>
      <w:divBdr>
        <w:top w:val="none" w:sz="0" w:space="0" w:color="auto"/>
        <w:left w:val="none" w:sz="0" w:space="0" w:color="auto"/>
        <w:bottom w:val="none" w:sz="0" w:space="0" w:color="auto"/>
        <w:right w:val="none" w:sz="0" w:space="0" w:color="auto"/>
      </w:divBdr>
    </w:div>
    <w:div w:id="150221444">
      <w:bodyDiv w:val="1"/>
      <w:marLeft w:val="0"/>
      <w:marRight w:val="0"/>
      <w:marTop w:val="0"/>
      <w:marBottom w:val="0"/>
      <w:divBdr>
        <w:top w:val="none" w:sz="0" w:space="0" w:color="auto"/>
        <w:left w:val="none" w:sz="0" w:space="0" w:color="auto"/>
        <w:bottom w:val="none" w:sz="0" w:space="0" w:color="auto"/>
        <w:right w:val="none" w:sz="0" w:space="0" w:color="auto"/>
      </w:divBdr>
    </w:div>
    <w:div w:id="157617590">
      <w:bodyDiv w:val="1"/>
      <w:marLeft w:val="0"/>
      <w:marRight w:val="0"/>
      <w:marTop w:val="0"/>
      <w:marBottom w:val="0"/>
      <w:divBdr>
        <w:top w:val="none" w:sz="0" w:space="0" w:color="auto"/>
        <w:left w:val="none" w:sz="0" w:space="0" w:color="auto"/>
        <w:bottom w:val="none" w:sz="0" w:space="0" w:color="auto"/>
        <w:right w:val="none" w:sz="0" w:space="0" w:color="auto"/>
      </w:divBdr>
    </w:div>
    <w:div w:id="201133105">
      <w:bodyDiv w:val="1"/>
      <w:marLeft w:val="0"/>
      <w:marRight w:val="0"/>
      <w:marTop w:val="0"/>
      <w:marBottom w:val="0"/>
      <w:divBdr>
        <w:top w:val="none" w:sz="0" w:space="0" w:color="auto"/>
        <w:left w:val="none" w:sz="0" w:space="0" w:color="auto"/>
        <w:bottom w:val="none" w:sz="0" w:space="0" w:color="auto"/>
        <w:right w:val="none" w:sz="0" w:space="0" w:color="auto"/>
      </w:divBdr>
    </w:div>
    <w:div w:id="278756777">
      <w:bodyDiv w:val="1"/>
      <w:marLeft w:val="0"/>
      <w:marRight w:val="0"/>
      <w:marTop w:val="0"/>
      <w:marBottom w:val="0"/>
      <w:divBdr>
        <w:top w:val="none" w:sz="0" w:space="0" w:color="auto"/>
        <w:left w:val="none" w:sz="0" w:space="0" w:color="auto"/>
        <w:bottom w:val="none" w:sz="0" w:space="0" w:color="auto"/>
        <w:right w:val="none" w:sz="0" w:space="0" w:color="auto"/>
      </w:divBdr>
    </w:div>
    <w:div w:id="294024946">
      <w:bodyDiv w:val="1"/>
      <w:marLeft w:val="0"/>
      <w:marRight w:val="0"/>
      <w:marTop w:val="0"/>
      <w:marBottom w:val="0"/>
      <w:divBdr>
        <w:top w:val="none" w:sz="0" w:space="0" w:color="auto"/>
        <w:left w:val="none" w:sz="0" w:space="0" w:color="auto"/>
        <w:bottom w:val="none" w:sz="0" w:space="0" w:color="auto"/>
        <w:right w:val="none" w:sz="0" w:space="0" w:color="auto"/>
      </w:divBdr>
    </w:div>
    <w:div w:id="317657855">
      <w:bodyDiv w:val="1"/>
      <w:marLeft w:val="0"/>
      <w:marRight w:val="0"/>
      <w:marTop w:val="0"/>
      <w:marBottom w:val="0"/>
      <w:divBdr>
        <w:top w:val="none" w:sz="0" w:space="0" w:color="auto"/>
        <w:left w:val="none" w:sz="0" w:space="0" w:color="auto"/>
        <w:bottom w:val="none" w:sz="0" w:space="0" w:color="auto"/>
        <w:right w:val="none" w:sz="0" w:space="0" w:color="auto"/>
      </w:divBdr>
    </w:div>
    <w:div w:id="359479509">
      <w:bodyDiv w:val="1"/>
      <w:marLeft w:val="0"/>
      <w:marRight w:val="0"/>
      <w:marTop w:val="0"/>
      <w:marBottom w:val="0"/>
      <w:divBdr>
        <w:top w:val="none" w:sz="0" w:space="0" w:color="auto"/>
        <w:left w:val="none" w:sz="0" w:space="0" w:color="auto"/>
        <w:bottom w:val="none" w:sz="0" w:space="0" w:color="auto"/>
        <w:right w:val="none" w:sz="0" w:space="0" w:color="auto"/>
      </w:divBdr>
    </w:div>
    <w:div w:id="359627608">
      <w:bodyDiv w:val="1"/>
      <w:marLeft w:val="0"/>
      <w:marRight w:val="0"/>
      <w:marTop w:val="0"/>
      <w:marBottom w:val="0"/>
      <w:divBdr>
        <w:top w:val="none" w:sz="0" w:space="0" w:color="auto"/>
        <w:left w:val="none" w:sz="0" w:space="0" w:color="auto"/>
        <w:bottom w:val="none" w:sz="0" w:space="0" w:color="auto"/>
        <w:right w:val="none" w:sz="0" w:space="0" w:color="auto"/>
      </w:divBdr>
    </w:div>
    <w:div w:id="376396232">
      <w:bodyDiv w:val="1"/>
      <w:marLeft w:val="0"/>
      <w:marRight w:val="0"/>
      <w:marTop w:val="0"/>
      <w:marBottom w:val="0"/>
      <w:divBdr>
        <w:top w:val="none" w:sz="0" w:space="0" w:color="auto"/>
        <w:left w:val="none" w:sz="0" w:space="0" w:color="auto"/>
        <w:bottom w:val="none" w:sz="0" w:space="0" w:color="auto"/>
        <w:right w:val="none" w:sz="0" w:space="0" w:color="auto"/>
      </w:divBdr>
    </w:div>
    <w:div w:id="556742649">
      <w:bodyDiv w:val="1"/>
      <w:marLeft w:val="0"/>
      <w:marRight w:val="0"/>
      <w:marTop w:val="0"/>
      <w:marBottom w:val="0"/>
      <w:divBdr>
        <w:top w:val="none" w:sz="0" w:space="0" w:color="auto"/>
        <w:left w:val="none" w:sz="0" w:space="0" w:color="auto"/>
        <w:bottom w:val="none" w:sz="0" w:space="0" w:color="auto"/>
        <w:right w:val="none" w:sz="0" w:space="0" w:color="auto"/>
      </w:divBdr>
    </w:div>
    <w:div w:id="574825555">
      <w:bodyDiv w:val="1"/>
      <w:marLeft w:val="0"/>
      <w:marRight w:val="0"/>
      <w:marTop w:val="0"/>
      <w:marBottom w:val="0"/>
      <w:divBdr>
        <w:top w:val="none" w:sz="0" w:space="0" w:color="auto"/>
        <w:left w:val="none" w:sz="0" w:space="0" w:color="auto"/>
        <w:bottom w:val="none" w:sz="0" w:space="0" w:color="auto"/>
        <w:right w:val="none" w:sz="0" w:space="0" w:color="auto"/>
      </w:divBdr>
    </w:div>
    <w:div w:id="628362153">
      <w:bodyDiv w:val="1"/>
      <w:marLeft w:val="0"/>
      <w:marRight w:val="0"/>
      <w:marTop w:val="0"/>
      <w:marBottom w:val="0"/>
      <w:divBdr>
        <w:top w:val="none" w:sz="0" w:space="0" w:color="auto"/>
        <w:left w:val="none" w:sz="0" w:space="0" w:color="auto"/>
        <w:bottom w:val="none" w:sz="0" w:space="0" w:color="auto"/>
        <w:right w:val="none" w:sz="0" w:space="0" w:color="auto"/>
      </w:divBdr>
    </w:div>
    <w:div w:id="638725993">
      <w:bodyDiv w:val="1"/>
      <w:marLeft w:val="0"/>
      <w:marRight w:val="0"/>
      <w:marTop w:val="0"/>
      <w:marBottom w:val="0"/>
      <w:divBdr>
        <w:top w:val="none" w:sz="0" w:space="0" w:color="auto"/>
        <w:left w:val="none" w:sz="0" w:space="0" w:color="auto"/>
        <w:bottom w:val="none" w:sz="0" w:space="0" w:color="auto"/>
        <w:right w:val="none" w:sz="0" w:space="0" w:color="auto"/>
      </w:divBdr>
      <w:divsChild>
        <w:div w:id="1663240778">
          <w:marLeft w:val="0"/>
          <w:marRight w:val="0"/>
          <w:marTop w:val="0"/>
          <w:marBottom w:val="450"/>
          <w:divBdr>
            <w:top w:val="none" w:sz="0" w:space="0" w:color="auto"/>
            <w:left w:val="none" w:sz="0" w:space="0" w:color="auto"/>
            <w:bottom w:val="none" w:sz="0" w:space="0" w:color="auto"/>
            <w:right w:val="none" w:sz="0" w:space="0" w:color="auto"/>
          </w:divBdr>
        </w:div>
      </w:divsChild>
    </w:div>
    <w:div w:id="640502144">
      <w:bodyDiv w:val="1"/>
      <w:marLeft w:val="0"/>
      <w:marRight w:val="0"/>
      <w:marTop w:val="0"/>
      <w:marBottom w:val="0"/>
      <w:divBdr>
        <w:top w:val="none" w:sz="0" w:space="0" w:color="auto"/>
        <w:left w:val="none" w:sz="0" w:space="0" w:color="auto"/>
        <w:bottom w:val="none" w:sz="0" w:space="0" w:color="auto"/>
        <w:right w:val="none" w:sz="0" w:space="0" w:color="auto"/>
      </w:divBdr>
    </w:div>
    <w:div w:id="654183998">
      <w:bodyDiv w:val="1"/>
      <w:marLeft w:val="0"/>
      <w:marRight w:val="0"/>
      <w:marTop w:val="0"/>
      <w:marBottom w:val="0"/>
      <w:divBdr>
        <w:top w:val="none" w:sz="0" w:space="0" w:color="auto"/>
        <w:left w:val="none" w:sz="0" w:space="0" w:color="auto"/>
        <w:bottom w:val="none" w:sz="0" w:space="0" w:color="auto"/>
        <w:right w:val="none" w:sz="0" w:space="0" w:color="auto"/>
      </w:divBdr>
    </w:div>
    <w:div w:id="655456974">
      <w:bodyDiv w:val="1"/>
      <w:marLeft w:val="0"/>
      <w:marRight w:val="0"/>
      <w:marTop w:val="0"/>
      <w:marBottom w:val="0"/>
      <w:divBdr>
        <w:top w:val="none" w:sz="0" w:space="0" w:color="auto"/>
        <w:left w:val="none" w:sz="0" w:space="0" w:color="auto"/>
        <w:bottom w:val="none" w:sz="0" w:space="0" w:color="auto"/>
        <w:right w:val="none" w:sz="0" w:space="0" w:color="auto"/>
      </w:divBdr>
      <w:divsChild>
        <w:div w:id="1816989995">
          <w:marLeft w:val="150"/>
          <w:marRight w:val="150"/>
          <w:marTop w:val="150"/>
          <w:marBottom w:val="150"/>
          <w:divBdr>
            <w:top w:val="none" w:sz="0" w:space="0" w:color="auto"/>
            <w:left w:val="none" w:sz="0" w:space="0" w:color="auto"/>
            <w:bottom w:val="none" w:sz="0" w:space="0" w:color="auto"/>
            <w:right w:val="none" w:sz="0" w:space="0" w:color="auto"/>
          </w:divBdr>
        </w:div>
        <w:div w:id="1819110243">
          <w:marLeft w:val="0"/>
          <w:marRight w:val="0"/>
          <w:marTop w:val="0"/>
          <w:marBottom w:val="0"/>
          <w:divBdr>
            <w:top w:val="none" w:sz="0" w:space="0" w:color="auto"/>
            <w:left w:val="none" w:sz="0" w:space="0" w:color="auto"/>
            <w:bottom w:val="none" w:sz="0" w:space="0" w:color="auto"/>
            <w:right w:val="none" w:sz="0" w:space="0" w:color="auto"/>
          </w:divBdr>
        </w:div>
      </w:divsChild>
    </w:div>
    <w:div w:id="669986971">
      <w:bodyDiv w:val="1"/>
      <w:marLeft w:val="0"/>
      <w:marRight w:val="0"/>
      <w:marTop w:val="0"/>
      <w:marBottom w:val="0"/>
      <w:divBdr>
        <w:top w:val="none" w:sz="0" w:space="0" w:color="auto"/>
        <w:left w:val="none" w:sz="0" w:space="0" w:color="auto"/>
        <w:bottom w:val="none" w:sz="0" w:space="0" w:color="auto"/>
        <w:right w:val="none" w:sz="0" w:space="0" w:color="auto"/>
      </w:divBdr>
    </w:div>
    <w:div w:id="673336798">
      <w:bodyDiv w:val="1"/>
      <w:marLeft w:val="0"/>
      <w:marRight w:val="0"/>
      <w:marTop w:val="0"/>
      <w:marBottom w:val="0"/>
      <w:divBdr>
        <w:top w:val="none" w:sz="0" w:space="0" w:color="auto"/>
        <w:left w:val="none" w:sz="0" w:space="0" w:color="auto"/>
        <w:bottom w:val="none" w:sz="0" w:space="0" w:color="auto"/>
        <w:right w:val="none" w:sz="0" w:space="0" w:color="auto"/>
      </w:divBdr>
    </w:div>
    <w:div w:id="678695871">
      <w:bodyDiv w:val="1"/>
      <w:marLeft w:val="0"/>
      <w:marRight w:val="0"/>
      <w:marTop w:val="0"/>
      <w:marBottom w:val="0"/>
      <w:divBdr>
        <w:top w:val="none" w:sz="0" w:space="0" w:color="auto"/>
        <w:left w:val="none" w:sz="0" w:space="0" w:color="auto"/>
        <w:bottom w:val="none" w:sz="0" w:space="0" w:color="auto"/>
        <w:right w:val="none" w:sz="0" w:space="0" w:color="auto"/>
      </w:divBdr>
    </w:div>
    <w:div w:id="749278691">
      <w:bodyDiv w:val="1"/>
      <w:marLeft w:val="0"/>
      <w:marRight w:val="0"/>
      <w:marTop w:val="0"/>
      <w:marBottom w:val="0"/>
      <w:divBdr>
        <w:top w:val="none" w:sz="0" w:space="0" w:color="auto"/>
        <w:left w:val="none" w:sz="0" w:space="0" w:color="auto"/>
        <w:bottom w:val="none" w:sz="0" w:space="0" w:color="auto"/>
        <w:right w:val="none" w:sz="0" w:space="0" w:color="auto"/>
      </w:divBdr>
    </w:div>
    <w:div w:id="763888414">
      <w:bodyDiv w:val="1"/>
      <w:marLeft w:val="0"/>
      <w:marRight w:val="0"/>
      <w:marTop w:val="0"/>
      <w:marBottom w:val="0"/>
      <w:divBdr>
        <w:top w:val="none" w:sz="0" w:space="0" w:color="auto"/>
        <w:left w:val="none" w:sz="0" w:space="0" w:color="auto"/>
        <w:bottom w:val="none" w:sz="0" w:space="0" w:color="auto"/>
        <w:right w:val="none" w:sz="0" w:space="0" w:color="auto"/>
      </w:divBdr>
      <w:divsChild>
        <w:div w:id="274555972">
          <w:marLeft w:val="150"/>
          <w:marRight w:val="150"/>
          <w:marTop w:val="0"/>
          <w:marBottom w:val="0"/>
          <w:divBdr>
            <w:top w:val="none" w:sz="0" w:space="0" w:color="auto"/>
            <w:left w:val="none" w:sz="0" w:space="0" w:color="auto"/>
            <w:bottom w:val="none" w:sz="0" w:space="0" w:color="auto"/>
            <w:right w:val="none" w:sz="0" w:space="0" w:color="auto"/>
          </w:divBdr>
          <w:divsChild>
            <w:div w:id="1112747228">
              <w:marLeft w:val="150"/>
              <w:marRight w:val="150"/>
              <w:marTop w:val="0"/>
              <w:marBottom w:val="0"/>
              <w:divBdr>
                <w:top w:val="none" w:sz="0" w:space="0" w:color="auto"/>
                <w:left w:val="none" w:sz="0" w:space="0" w:color="auto"/>
                <w:bottom w:val="none" w:sz="0" w:space="0" w:color="auto"/>
                <w:right w:val="none" w:sz="0" w:space="0" w:color="auto"/>
              </w:divBdr>
            </w:div>
          </w:divsChild>
        </w:div>
        <w:div w:id="327363572">
          <w:marLeft w:val="150"/>
          <w:marRight w:val="150"/>
          <w:marTop w:val="0"/>
          <w:marBottom w:val="0"/>
          <w:divBdr>
            <w:top w:val="none" w:sz="0" w:space="0" w:color="auto"/>
            <w:left w:val="none" w:sz="0" w:space="0" w:color="auto"/>
            <w:bottom w:val="none" w:sz="0" w:space="0" w:color="auto"/>
            <w:right w:val="none" w:sz="0" w:space="0" w:color="auto"/>
          </w:divBdr>
          <w:divsChild>
            <w:div w:id="1214734750">
              <w:marLeft w:val="150"/>
              <w:marRight w:val="150"/>
              <w:marTop w:val="0"/>
              <w:marBottom w:val="0"/>
              <w:divBdr>
                <w:top w:val="none" w:sz="0" w:space="0" w:color="auto"/>
                <w:left w:val="none" w:sz="0" w:space="0" w:color="auto"/>
                <w:bottom w:val="none" w:sz="0" w:space="0" w:color="auto"/>
                <w:right w:val="none" w:sz="0" w:space="0" w:color="auto"/>
              </w:divBdr>
            </w:div>
          </w:divsChild>
        </w:div>
        <w:div w:id="896405020">
          <w:marLeft w:val="150"/>
          <w:marRight w:val="150"/>
          <w:marTop w:val="0"/>
          <w:marBottom w:val="0"/>
          <w:divBdr>
            <w:top w:val="none" w:sz="0" w:space="0" w:color="auto"/>
            <w:left w:val="none" w:sz="0" w:space="0" w:color="auto"/>
            <w:bottom w:val="none" w:sz="0" w:space="0" w:color="auto"/>
            <w:right w:val="none" w:sz="0" w:space="0" w:color="auto"/>
          </w:divBdr>
          <w:divsChild>
            <w:div w:id="1433741670">
              <w:marLeft w:val="150"/>
              <w:marRight w:val="150"/>
              <w:marTop w:val="0"/>
              <w:marBottom w:val="0"/>
              <w:divBdr>
                <w:top w:val="none" w:sz="0" w:space="0" w:color="auto"/>
                <w:left w:val="none" w:sz="0" w:space="0" w:color="auto"/>
                <w:bottom w:val="none" w:sz="0" w:space="0" w:color="auto"/>
                <w:right w:val="none" w:sz="0" w:space="0" w:color="auto"/>
              </w:divBdr>
            </w:div>
          </w:divsChild>
        </w:div>
        <w:div w:id="1676953000">
          <w:marLeft w:val="150"/>
          <w:marRight w:val="150"/>
          <w:marTop w:val="0"/>
          <w:marBottom w:val="0"/>
          <w:divBdr>
            <w:top w:val="none" w:sz="0" w:space="0" w:color="auto"/>
            <w:left w:val="none" w:sz="0" w:space="0" w:color="auto"/>
            <w:bottom w:val="none" w:sz="0" w:space="0" w:color="auto"/>
            <w:right w:val="none" w:sz="0" w:space="0" w:color="auto"/>
          </w:divBdr>
          <w:divsChild>
            <w:div w:id="501314824">
              <w:marLeft w:val="150"/>
              <w:marRight w:val="150"/>
              <w:marTop w:val="0"/>
              <w:marBottom w:val="0"/>
              <w:divBdr>
                <w:top w:val="none" w:sz="0" w:space="0" w:color="auto"/>
                <w:left w:val="none" w:sz="0" w:space="0" w:color="auto"/>
                <w:bottom w:val="none" w:sz="0" w:space="0" w:color="auto"/>
                <w:right w:val="none" w:sz="0" w:space="0" w:color="auto"/>
              </w:divBdr>
            </w:div>
          </w:divsChild>
        </w:div>
        <w:div w:id="2137598629">
          <w:marLeft w:val="150"/>
          <w:marRight w:val="150"/>
          <w:marTop w:val="0"/>
          <w:marBottom w:val="0"/>
          <w:divBdr>
            <w:top w:val="none" w:sz="0" w:space="0" w:color="auto"/>
            <w:left w:val="none" w:sz="0" w:space="0" w:color="auto"/>
            <w:bottom w:val="none" w:sz="0" w:space="0" w:color="auto"/>
            <w:right w:val="none" w:sz="0" w:space="0" w:color="auto"/>
          </w:divBdr>
          <w:divsChild>
            <w:div w:id="536624082">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782574679">
      <w:bodyDiv w:val="1"/>
      <w:marLeft w:val="0"/>
      <w:marRight w:val="0"/>
      <w:marTop w:val="0"/>
      <w:marBottom w:val="0"/>
      <w:divBdr>
        <w:top w:val="none" w:sz="0" w:space="0" w:color="auto"/>
        <w:left w:val="none" w:sz="0" w:space="0" w:color="auto"/>
        <w:bottom w:val="none" w:sz="0" w:space="0" w:color="auto"/>
        <w:right w:val="none" w:sz="0" w:space="0" w:color="auto"/>
      </w:divBdr>
    </w:div>
    <w:div w:id="814227179">
      <w:bodyDiv w:val="1"/>
      <w:marLeft w:val="0"/>
      <w:marRight w:val="0"/>
      <w:marTop w:val="0"/>
      <w:marBottom w:val="0"/>
      <w:divBdr>
        <w:top w:val="none" w:sz="0" w:space="0" w:color="auto"/>
        <w:left w:val="none" w:sz="0" w:space="0" w:color="auto"/>
        <w:bottom w:val="none" w:sz="0" w:space="0" w:color="auto"/>
        <w:right w:val="none" w:sz="0" w:space="0" w:color="auto"/>
      </w:divBdr>
    </w:div>
    <w:div w:id="831334951">
      <w:bodyDiv w:val="1"/>
      <w:marLeft w:val="0"/>
      <w:marRight w:val="0"/>
      <w:marTop w:val="0"/>
      <w:marBottom w:val="0"/>
      <w:divBdr>
        <w:top w:val="none" w:sz="0" w:space="0" w:color="auto"/>
        <w:left w:val="none" w:sz="0" w:space="0" w:color="auto"/>
        <w:bottom w:val="none" w:sz="0" w:space="0" w:color="auto"/>
        <w:right w:val="none" w:sz="0" w:space="0" w:color="auto"/>
      </w:divBdr>
    </w:div>
    <w:div w:id="881985733">
      <w:bodyDiv w:val="1"/>
      <w:marLeft w:val="0"/>
      <w:marRight w:val="0"/>
      <w:marTop w:val="0"/>
      <w:marBottom w:val="0"/>
      <w:divBdr>
        <w:top w:val="none" w:sz="0" w:space="0" w:color="auto"/>
        <w:left w:val="none" w:sz="0" w:space="0" w:color="auto"/>
        <w:bottom w:val="none" w:sz="0" w:space="0" w:color="auto"/>
        <w:right w:val="none" w:sz="0" w:space="0" w:color="auto"/>
      </w:divBdr>
    </w:div>
    <w:div w:id="900822682">
      <w:bodyDiv w:val="1"/>
      <w:marLeft w:val="0"/>
      <w:marRight w:val="0"/>
      <w:marTop w:val="0"/>
      <w:marBottom w:val="0"/>
      <w:divBdr>
        <w:top w:val="none" w:sz="0" w:space="0" w:color="auto"/>
        <w:left w:val="none" w:sz="0" w:space="0" w:color="auto"/>
        <w:bottom w:val="none" w:sz="0" w:space="0" w:color="auto"/>
        <w:right w:val="none" w:sz="0" w:space="0" w:color="auto"/>
      </w:divBdr>
    </w:div>
    <w:div w:id="906577346">
      <w:bodyDiv w:val="1"/>
      <w:marLeft w:val="0"/>
      <w:marRight w:val="0"/>
      <w:marTop w:val="0"/>
      <w:marBottom w:val="0"/>
      <w:divBdr>
        <w:top w:val="none" w:sz="0" w:space="0" w:color="auto"/>
        <w:left w:val="none" w:sz="0" w:space="0" w:color="auto"/>
        <w:bottom w:val="none" w:sz="0" w:space="0" w:color="auto"/>
        <w:right w:val="none" w:sz="0" w:space="0" w:color="auto"/>
      </w:divBdr>
    </w:div>
    <w:div w:id="933785060">
      <w:bodyDiv w:val="1"/>
      <w:marLeft w:val="0"/>
      <w:marRight w:val="0"/>
      <w:marTop w:val="0"/>
      <w:marBottom w:val="0"/>
      <w:divBdr>
        <w:top w:val="none" w:sz="0" w:space="0" w:color="auto"/>
        <w:left w:val="none" w:sz="0" w:space="0" w:color="auto"/>
        <w:bottom w:val="none" w:sz="0" w:space="0" w:color="auto"/>
        <w:right w:val="none" w:sz="0" w:space="0" w:color="auto"/>
      </w:divBdr>
    </w:div>
    <w:div w:id="944846038">
      <w:bodyDiv w:val="1"/>
      <w:marLeft w:val="0"/>
      <w:marRight w:val="0"/>
      <w:marTop w:val="0"/>
      <w:marBottom w:val="0"/>
      <w:divBdr>
        <w:top w:val="none" w:sz="0" w:space="0" w:color="auto"/>
        <w:left w:val="none" w:sz="0" w:space="0" w:color="auto"/>
        <w:bottom w:val="none" w:sz="0" w:space="0" w:color="auto"/>
        <w:right w:val="none" w:sz="0" w:space="0" w:color="auto"/>
      </w:divBdr>
    </w:div>
    <w:div w:id="985620348">
      <w:bodyDiv w:val="1"/>
      <w:marLeft w:val="0"/>
      <w:marRight w:val="0"/>
      <w:marTop w:val="0"/>
      <w:marBottom w:val="0"/>
      <w:divBdr>
        <w:top w:val="none" w:sz="0" w:space="0" w:color="auto"/>
        <w:left w:val="none" w:sz="0" w:space="0" w:color="auto"/>
        <w:bottom w:val="none" w:sz="0" w:space="0" w:color="auto"/>
        <w:right w:val="none" w:sz="0" w:space="0" w:color="auto"/>
      </w:divBdr>
    </w:div>
    <w:div w:id="994722186">
      <w:bodyDiv w:val="1"/>
      <w:marLeft w:val="0"/>
      <w:marRight w:val="0"/>
      <w:marTop w:val="0"/>
      <w:marBottom w:val="0"/>
      <w:divBdr>
        <w:top w:val="none" w:sz="0" w:space="0" w:color="auto"/>
        <w:left w:val="none" w:sz="0" w:space="0" w:color="auto"/>
        <w:bottom w:val="none" w:sz="0" w:space="0" w:color="auto"/>
        <w:right w:val="none" w:sz="0" w:space="0" w:color="auto"/>
      </w:divBdr>
      <w:divsChild>
        <w:div w:id="851382975">
          <w:marLeft w:val="0"/>
          <w:marRight w:val="0"/>
          <w:marTop w:val="300"/>
          <w:marBottom w:val="750"/>
          <w:divBdr>
            <w:top w:val="single" w:sz="6" w:space="11" w:color="CCCCCC"/>
            <w:left w:val="none" w:sz="0" w:space="0" w:color="auto"/>
            <w:bottom w:val="single" w:sz="6" w:space="11" w:color="CCCCCC"/>
            <w:right w:val="none" w:sz="0" w:space="0" w:color="auto"/>
          </w:divBdr>
          <w:divsChild>
            <w:div w:id="1862041527">
              <w:marLeft w:val="-225"/>
              <w:marRight w:val="-225"/>
              <w:marTop w:val="0"/>
              <w:marBottom w:val="0"/>
              <w:divBdr>
                <w:top w:val="none" w:sz="0" w:space="0" w:color="auto"/>
                <w:left w:val="none" w:sz="0" w:space="0" w:color="auto"/>
                <w:bottom w:val="none" w:sz="0" w:space="0" w:color="auto"/>
                <w:right w:val="none" w:sz="0" w:space="0" w:color="auto"/>
              </w:divBdr>
            </w:div>
          </w:divsChild>
        </w:div>
        <w:div w:id="1061905264">
          <w:marLeft w:val="0"/>
          <w:marRight w:val="0"/>
          <w:marTop w:val="0"/>
          <w:marBottom w:val="0"/>
          <w:divBdr>
            <w:top w:val="none" w:sz="0" w:space="0" w:color="auto"/>
            <w:left w:val="none" w:sz="0" w:space="0" w:color="auto"/>
            <w:bottom w:val="none" w:sz="0" w:space="0" w:color="auto"/>
            <w:right w:val="none" w:sz="0" w:space="0" w:color="auto"/>
          </w:divBdr>
        </w:div>
      </w:divsChild>
    </w:div>
    <w:div w:id="997198078">
      <w:bodyDiv w:val="1"/>
      <w:marLeft w:val="0"/>
      <w:marRight w:val="0"/>
      <w:marTop w:val="0"/>
      <w:marBottom w:val="0"/>
      <w:divBdr>
        <w:top w:val="none" w:sz="0" w:space="0" w:color="auto"/>
        <w:left w:val="none" w:sz="0" w:space="0" w:color="auto"/>
        <w:bottom w:val="none" w:sz="0" w:space="0" w:color="auto"/>
        <w:right w:val="none" w:sz="0" w:space="0" w:color="auto"/>
      </w:divBdr>
    </w:div>
    <w:div w:id="998654024">
      <w:bodyDiv w:val="1"/>
      <w:marLeft w:val="0"/>
      <w:marRight w:val="0"/>
      <w:marTop w:val="0"/>
      <w:marBottom w:val="0"/>
      <w:divBdr>
        <w:top w:val="none" w:sz="0" w:space="0" w:color="auto"/>
        <w:left w:val="none" w:sz="0" w:space="0" w:color="auto"/>
        <w:bottom w:val="none" w:sz="0" w:space="0" w:color="auto"/>
        <w:right w:val="none" w:sz="0" w:space="0" w:color="auto"/>
      </w:divBdr>
    </w:div>
    <w:div w:id="1049644051">
      <w:bodyDiv w:val="1"/>
      <w:marLeft w:val="0"/>
      <w:marRight w:val="0"/>
      <w:marTop w:val="0"/>
      <w:marBottom w:val="0"/>
      <w:divBdr>
        <w:top w:val="none" w:sz="0" w:space="0" w:color="auto"/>
        <w:left w:val="none" w:sz="0" w:space="0" w:color="auto"/>
        <w:bottom w:val="none" w:sz="0" w:space="0" w:color="auto"/>
        <w:right w:val="none" w:sz="0" w:space="0" w:color="auto"/>
      </w:divBdr>
    </w:div>
    <w:div w:id="1054351616">
      <w:bodyDiv w:val="1"/>
      <w:marLeft w:val="0"/>
      <w:marRight w:val="0"/>
      <w:marTop w:val="0"/>
      <w:marBottom w:val="0"/>
      <w:divBdr>
        <w:top w:val="none" w:sz="0" w:space="0" w:color="auto"/>
        <w:left w:val="none" w:sz="0" w:space="0" w:color="auto"/>
        <w:bottom w:val="none" w:sz="0" w:space="0" w:color="auto"/>
        <w:right w:val="none" w:sz="0" w:space="0" w:color="auto"/>
      </w:divBdr>
    </w:div>
    <w:div w:id="1061370783">
      <w:bodyDiv w:val="1"/>
      <w:marLeft w:val="0"/>
      <w:marRight w:val="0"/>
      <w:marTop w:val="0"/>
      <w:marBottom w:val="0"/>
      <w:divBdr>
        <w:top w:val="none" w:sz="0" w:space="0" w:color="auto"/>
        <w:left w:val="none" w:sz="0" w:space="0" w:color="auto"/>
        <w:bottom w:val="none" w:sz="0" w:space="0" w:color="auto"/>
        <w:right w:val="none" w:sz="0" w:space="0" w:color="auto"/>
      </w:divBdr>
    </w:div>
    <w:div w:id="1075396094">
      <w:bodyDiv w:val="1"/>
      <w:marLeft w:val="0"/>
      <w:marRight w:val="0"/>
      <w:marTop w:val="0"/>
      <w:marBottom w:val="0"/>
      <w:divBdr>
        <w:top w:val="none" w:sz="0" w:space="0" w:color="auto"/>
        <w:left w:val="none" w:sz="0" w:space="0" w:color="auto"/>
        <w:bottom w:val="none" w:sz="0" w:space="0" w:color="auto"/>
        <w:right w:val="none" w:sz="0" w:space="0" w:color="auto"/>
      </w:divBdr>
    </w:div>
    <w:div w:id="1116682373">
      <w:bodyDiv w:val="1"/>
      <w:marLeft w:val="0"/>
      <w:marRight w:val="0"/>
      <w:marTop w:val="0"/>
      <w:marBottom w:val="0"/>
      <w:divBdr>
        <w:top w:val="none" w:sz="0" w:space="0" w:color="auto"/>
        <w:left w:val="none" w:sz="0" w:space="0" w:color="auto"/>
        <w:bottom w:val="none" w:sz="0" w:space="0" w:color="auto"/>
        <w:right w:val="none" w:sz="0" w:space="0" w:color="auto"/>
      </w:divBdr>
    </w:div>
    <w:div w:id="1149130327">
      <w:bodyDiv w:val="1"/>
      <w:marLeft w:val="0"/>
      <w:marRight w:val="0"/>
      <w:marTop w:val="0"/>
      <w:marBottom w:val="0"/>
      <w:divBdr>
        <w:top w:val="none" w:sz="0" w:space="0" w:color="auto"/>
        <w:left w:val="none" w:sz="0" w:space="0" w:color="auto"/>
        <w:bottom w:val="none" w:sz="0" w:space="0" w:color="auto"/>
        <w:right w:val="none" w:sz="0" w:space="0" w:color="auto"/>
      </w:divBdr>
    </w:div>
    <w:div w:id="1158034747">
      <w:bodyDiv w:val="1"/>
      <w:marLeft w:val="0"/>
      <w:marRight w:val="0"/>
      <w:marTop w:val="0"/>
      <w:marBottom w:val="0"/>
      <w:divBdr>
        <w:top w:val="none" w:sz="0" w:space="0" w:color="auto"/>
        <w:left w:val="none" w:sz="0" w:space="0" w:color="auto"/>
        <w:bottom w:val="none" w:sz="0" w:space="0" w:color="auto"/>
        <w:right w:val="none" w:sz="0" w:space="0" w:color="auto"/>
      </w:divBdr>
    </w:div>
    <w:div w:id="1183318511">
      <w:bodyDiv w:val="1"/>
      <w:marLeft w:val="0"/>
      <w:marRight w:val="0"/>
      <w:marTop w:val="0"/>
      <w:marBottom w:val="0"/>
      <w:divBdr>
        <w:top w:val="none" w:sz="0" w:space="0" w:color="auto"/>
        <w:left w:val="none" w:sz="0" w:space="0" w:color="auto"/>
        <w:bottom w:val="none" w:sz="0" w:space="0" w:color="auto"/>
        <w:right w:val="none" w:sz="0" w:space="0" w:color="auto"/>
      </w:divBdr>
    </w:div>
    <w:div w:id="1201355611">
      <w:bodyDiv w:val="1"/>
      <w:marLeft w:val="0"/>
      <w:marRight w:val="0"/>
      <w:marTop w:val="0"/>
      <w:marBottom w:val="0"/>
      <w:divBdr>
        <w:top w:val="none" w:sz="0" w:space="0" w:color="auto"/>
        <w:left w:val="none" w:sz="0" w:space="0" w:color="auto"/>
        <w:bottom w:val="none" w:sz="0" w:space="0" w:color="auto"/>
        <w:right w:val="none" w:sz="0" w:space="0" w:color="auto"/>
      </w:divBdr>
    </w:div>
    <w:div w:id="1228883249">
      <w:bodyDiv w:val="1"/>
      <w:marLeft w:val="0"/>
      <w:marRight w:val="0"/>
      <w:marTop w:val="0"/>
      <w:marBottom w:val="0"/>
      <w:divBdr>
        <w:top w:val="none" w:sz="0" w:space="0" w:color="auto"/>
        <w:left w:val="none" w:sz="0" w:space="0" w:color="auto"/>
        <w:bottom w:val="none" w:sz="0" w:space="0" w:color="auto"/>
        <w:right w:val="none" w:sz="0" w:space="0" w:color="auto"/>
      </w:divBdr>
    </w:div>
    <w:div w:id="1273586319">
      <w:bodyDiv w:val="1"/>
      <w:marLeft w:val="0"/>
      <w:marRight w:val="0"/>
      <w:marTop w:val="0"/>
      <w:marBottom w:val="0"/>
      <w:divBdr>
        <w:top w:val="none" w:sz="0" w:space="0" w:color="auto"/>
        <w:left w:val="none" w:sz="0" w:space="0" w:color="auto"/>
        <w:bottom w:val="none" w:sz="0" w:space="0" w:color="auto"/>
        <w:right w:val="none" w:sz="0" w:space="0" w:color="auto"/>
      </w:divBdr>
    </w:div>
    <w:div w:id="1310550313">
      <w:bodyDiv w:val="1"/>
      <w:marLeft w:val="0"/>
      <w:marRight w:val="0"/>
      <w:marTop w:val="0"/>
      <w:marBottom w:val="0"/>
      <w:divBdr>
        <w:top w:val="none" w:sz="0" w:space="0" w:color="auto"/>
        <w:left w:val="none" w:sz="0" w:space="0" w:color="auto"/>
        <w:bottom w:val="none" w:sz="0" w:space="0" w:color="auto"/>
        <w:right w:val="none" w:sz="0" w:space="0" w:color="auto"/>
      </w:divBdr>
    </w:div>
    <w:div w:id="1340428454">
      <w:bodyDiv w:val="1"/>
      <w:marLeft w:val="0"/>
      <w:marRight w:val="0"/>
      <w:marTop w:val="0"/>
      <w:marBottom w:val="0"/>
      <w:divBdr>
        <w:top w:val="none" w:sz="0" w:space="0" w:color="auto"/>
        <w:left w:val="none" w:sz="0" w:space="0" w:color="auto"/>
        <w:bottom w:val="none" w:sz="0" w:space="0" w:color="auto"/>
        <w:right w:val="none" w:sz="0" w:space="0" w:color="auto"/>
      </w:divBdr>
    </w:div>
    <w:div w:id="1345011136">
      <w:bodyDiv w:val="1"/>
      <w:marLeft w:val="0"/>
      <w:marRight w:val="0"/>
      <w:marTop w:val="0"/>
      <w:marBottom w:val="0"/>
      <w:divBdr>
        <w:top w:val="none" w:sz="0" w:space="0" w:color="auto"/>
        <w:left w:val="none" w:sz="0" w:space="0" w:color="auto"/>
        <w:bottom w:val="none" w:sz="0" w:space="0" w:color="auto"/>
        <w:right w:val="none" w:sz="0" w:space="0" w:color="auto"/>
      </w:divBdr>
    </w:div>
    <w:div w:id="1390152557">
      <w:bodyDiv w:val="1"/>
      <w:marLeft w:val="0"/>
      <w:marRight w:val="0"/>
      <w:marTop w:val="0"/>
      <w:marBottom w:val="0"/>
      <w:divBdr>
        <w:top w:val="none" w:sz="0" w:space="0" w:color="auto"/>
        <w:left w:val="none" w:sz="0" w:space="0" w:color="auto"/>
        <w:bottom w:val="none" w:sz="0" w:space="0" w:color="auto"/>
        <w:right w:val="none" w:sz="0" w:space="0" w:color="auto"/>
      </w:divBdr>
    </w:div>
    <w:div w:id="1394502761">
      <w:bodyDiv w:val="1"/>
      <w:marLeft w:val="0"/>
      <w:marRight w:val="0"/>
      <w:marTop w:val="0"/>
      <w:marBottom w:val="0"/>
      <w:divBdr>
        <w:top w:val="none" w:sz="0" w:space="0" w:color="auto"/>
        <w:left w:val="none" w:sz="0" w:space="0" w:color="auto"/>
        <w:bottom w:val="none" w:sz="0" w:space="0" w:color="auto"/>
        <w:right w:val="none" w:sz="0" w:space="0" w:color="auto"/>
      </w:divBdr>
    </w:div>
    <w:div w:id="1432048959">
      <w:bodyDiv w:val="1"/>
      <w:marLeft w:val="0"/>
      <w:marRight w:val="0"/>
      <w:marTop w:val="0"/>
      <w:marBottom w:val="0"/>
      <w:divBdr>
        <w:top w:val="none" w:sz="0" w:space="0" w:color="auto"/>
        <w:left w:val="none" w:sz="0" w:space="0" w:color="auto"/>
        <w:bottom w:val="none" w:sz="0" w:space="0" w:color="auto"/>
        <w:right w:val="none" w:sz="0" w:space="0" w:color="auto"/>
      </w:divBdr>
    </w:div>
    <w:div w:id="1437601092">
      <w:bodyDiv w:val="1"/>
      <w:marLeft w:val="0"/>
      <w:marRight w:val="0"/>
      <w:marTop w:val="0"/>
      <w:marBottom w:val="0"/>
      <w:divBdr>
        <w:top w:val="none" w:sz="0" w:space="0" w:color="auto"/>
        <w:left w:val="none" w:sz="0" w:space="0" w:color="auto"/>
        <w:bottom w:val="none" w:sz="0" w:space="0" w:color="auto"/>
        <w:right w:val="none" w:sz="0" w:space="0" w:color="auto"/>
      </w:divBdr>
    </w:div>
    <w:div w:id="1461681953">
      <w:bodyDiv w:val="1"/>
      <w:marLeft w:val="0"/>
      <w:marRight w:val="0"/>
      <w:marTop w:val="0"/>
      <w:marBottom w:val="0"/>
      <w:divBdr>
        <w:top w:val="none" w:sz="0" w:space="0" w:color="auto"/>
        <w:left w:val="none" w:sz="0" w:space="0" w:color="auto"/>
        <w:bottom w:val="none" w:sz="0" w:space="0" w:color="auto"/>
        <w:right w:val="none" w:sz="0" w:space="0" w:color="auto"/>
      </w:divBdr>
    </w:div>
    <w:div w:id="1471442428">
      <w:bodyDiv w:val="1"/>
      <w:marLeft w:val="0"/>
      <w:marRight w:val="0"/>
      <w:marTop w:val="0"/>
      <w:marBottom w:val="0"/>
      <w:divBdr>
        <w:top w:val="none" w:sz="0" w:space="0" w:color="auto"/>
        <w:left w:val="none" w:sz="0" w:space="0" w:color="auto"/>
        <w:bottom w:val="none" w:sz="0" w:space="0" w:color="auto"/>
        <w:right w:val="none" w:sz="0" w:space="0" w:color="auto"/>
      </w:divBdr>
    </w:div>
    <w:div w:id="1535384165">
      <w:bodyDiv w:val="1"/>
      <w:marLeft w:val="0"/>
      <w:marRight w:val="0"/>
      <w:marTop w:val="0"/>
      <w:marBottom w:val="0"/>
      <w:divBdr>
        <w:top w:val="none" w:sz="0" w:space="0" w:color="auto"/>
        <w:left w:val="none" w:sz="0" w:space="0" w:color="auto"/>
        <w:bottom w:val="none" w:sz="0" w:space="0" w:color="auto"/>
        <w:right w:val="none" w:sz="0" w:space="0" w:color="auto"/>
      </w:divBdr>
    </w:div>
    <w:div w:id="1590114267">
      <w:bodyDiv w:val="1"/>
      <w:marLeft w:val="0"/>
      <w:marRight w:val="0"/>
      <w:marTop w:val="0"/>
      <w:marBottom w:val="0"/>
      <w:divBdr>
        <w:top w:val="none" w:sz="0" w:space="0" w:color="auto"/>
        <w:left w:val="none" w:sz="0" w:space="0" w:color="auto"/>
        <w:bottom w:val="none" w:sz="0" w:space="0" w:color="auto"/>
        <w:right w:val="none" w:sz="0" w:space="0" w:color="auto"/>
      </w:divBdr>
    </w:div>
    <w:div w:id="1598904065">
      <w:bodyDiv w:val="1"/>
      <w:marLeft w:val="0"/>
      <w:marRight w:val="0"/>
      <w:marTop w:val="0"/>
      <w:marBottom w:val="0"/>
      <w:divBdr>
        <w:top w:val="none" w:sz="0" w:space="0" w:color="auto"/>
        <w:left w:val="none" w:sz="0" w:space="0" w:color="auto"/>
        <w:bottom w:val="none" w:sz="0" w:space="0" w:color="auto"/>
        <w:right w:val="none" w:sz="0" w:space="0" w:color="auto"/>
      </w:divBdr>
      <w:divsChild>
        <w:div w:id="872885179">
          <w:marLeft w:val="0"/>
          <w:marRight w:val="0"/>
          <w:marTop w:val="0"/>
          <w:marBottom w:val="0"/>
          <w:divBdr>
            <w:top w:val="none" w:sz="0" w:space="0" w:color="auto"/>
            <w:left w:val="none" w:sz="0" w:space="0" w:color="auto"/>
            <w:bottom w:val="none" w:sz="0" w:space="0" w:color="auto"/>
            <w:right w:val="none" w:sz="0" w:space="0" w:color="auto"/>
          </w:divBdr>
        </w:div>
        <w:div w:id="1208639220">
          <w:marLeft w:val="0"/>
          <w:marRight w:val="0"/>
          <w:marTop w:val="0"/>
          <w:marBottom w:val="0"/>
          <w:divBdr>
            <w:top w:val="none" w:sz="0" w:space="0" w:color="auto"/>
            <w:left w:val="none" w:sz="0" w:space="0" w:color="auto"/>
            <w:bottom w:val="none" w:sz="0" w:space="0" w:color="auto"/>
            <w:right w:val="none" w:sz="0" w:space="0" w:color="auto"/>
          </w:divBdr>
        </w:div>
        <w:div w:id="1321693288">
          <w:marLeft w:val="0"/>
          <w:marRight w:val="0"/>
          <w:marTop w:val="0"/>
          <w:marBottom w:val="0"/>
          <w:divBdr>
            <w:top w:val="none" w:sz="0" w:space="0" w:color="auto"/>
            <w:left w:val="none" w:sz="0" w:space="0" w:color="auto"/>
            <w:bottom w:val="none" w:sz="0" w:space="0" w:color="auto"/>
            <w:right w:val="none" w:sz="0" w:space="0" w:color="auto"/>
          </w:divBdr>
        </w:div>
        <w:div w:id="1508015309">
          <w:marLeft w:val="0"/>
          <w:marRight w:val="0"/>
          <w:marTop w:val="0"/>
          <w:marBottom w:val="0"/>
          <w:divBdr>
            <w:top w:val="none" w:sz="0" w:space="0" w:color="auto"/>
            <w:left w:val="none" w:sz="0" w:space="0" w:color="auto"/>
            <w:bottom w:val="none" w:sz="0" w:space="0" w:color="auto"/>
            <w:right w:val="none" w:sz="0" w:space="0" w:color="auto"/>
          </w:divBdr>
        </w:div>
        <w:div w:id="2070374983">
          <w:marLeft w:val="0"/>
          <w:marRight w:val="0"/>
          <w:marTop w:val="0"/>
          <w:marBottom w:val="0"/>
          <w:divBdr>
            <w:top w:val="none" w:sz="0" w:space="0" w:color="auto"/>
            <w:left w:val="none" w:sz="0" w:space="0" w:color="auto"/>
            <w:bottom w:val="none" w:sz="0" w:space="0" w:color="auto"/>
            <w:right w:val="none" w:sz="0" w:space="0" w:color="auto"/>
          </w:divBdr>
        </w:div>
      </w:divsChild>
    </w:div>
    <w:div w:id="1599605776">
      <w:bodyDiv w:val="1"/>
      <w:marLeft w:val="0"/>
      <w:marRight w:val="0"/>
      <w:marTop w:val="0"/>
      <w:marBottom w:val="0"/>
      <w:divBdr>
        <w:top w:val="none" w:sz="0" w:space="0" w:color="auto"/>
        <w:left w:val="none" w:sz="0" w:space="0" w:color="auto"/>
        <w:bottom w:val="none" w:sz="0" w:space="0" w:color="auto"/>
        <w:right w:val="none" w:sz="0" w:space="0" w:color="auto"/>
      </w:divBdr>
    </w:div>
    <w:div w:id="1610625081">
      <w:bodyDiv w:val="1"/>
      <w:marLeft w:val="0"/>
      <w:marRight w:val="0"/>
      <w:marTop w:val="0"/>
      <w:marBottom w:val="0"/>
      <w:divBdr>
        <w:top w:val="none" w:sz="0" w:space="0" w:color="auto"/>
        <w:left w:val="none" w:sz="0" w:space="0" w:color="auto"/>
        <w:bottom w:val="none" w:sz="0" w:space="0" w:color="auto"/>
        <w:right w:val="none" w:sz="0" w:space="0" w:color="auto"/>
      </w:divBdr>
    </w:div>
    <w:div w:id="1616790039">
      <w:bodyDiv w:val="1"/>
      <w:marLeft w:val="0"/>
      <w:marRight w:val="0"/>
      <w:marTop w:val="0"/>
      <w:marBottom w:val="0"/>
      <w:divBdr>
        <w:top w:val="none" w:sz="0" w:space="0" w:color="auto"/>
        <w:left w:val="none" w:sz="0" w:space="0" w:color="auto"/>
        <w:bottom w:val="none" w:sz="0" w:space="0" w:color="auto"/>
        <w:right w:val="none" w:sz="0" w:space="0" w:color="auto"/>
      </w:divBdr>
    </w:div>
    <w:div w:id="1640266047">
      <w:bodyDiv w:val="1"/>
      <w:marLeft w:val="0"/>
      <w:marRight w:val="0"/>
      <w:marTop w:val="0"/>
      <w:marBottom w:val="0"/>
      <w:divBdr>
        <w:top w:val="none" w:sz="0" w:space="0" w:color="auto"/>
        <w:left w:val="none" w:sz="0" w:space="0" w:color="auto"/>
        <w:bottom w:val="none" w:sz="0" w:space="0" w:color="auto"/>
        <w:right w:val="none" w:sz="0" w:space="0" w:color="auto"/>
      </w:divBdr>
    </w:div>
    <w:div w:id="1689328890">
      <w:bodyDiv w:val="1"/>
      <w:marLeft w:val="0"/>
      <w:marRight w:val="0"/>
      <w:marTop w:val="0"/>
      <w:marBottom w:val="0"/>
      <w:divBdr>
        <w:top w:val="none" w:sz="0" w:space="0" w:color="auto"/>
        <w:left w:val="none" w:sz="0" w:space="0" w:color="auto"/>
        <w:bottom w:val="none" w:sz="0" w:space="0" w:color="auto"/>
        <w:right w:val="none" w:sz="0" w:space="0" w:color="auto"/>
      </w:divBdr>
    </w:div>
    <w:div w:id="1706060007">
      <w:bodyDiv w:val="1"/>
      <w:marLeft w:val="0"/>
      <w:marRight w:val="0"/>
      <w:marTop w:val="0"/>
      <w:marBottom w:val="0"/>
      <w:divBdr>
        <w:top w:val="none" w:sz="0" w:space="0" w:color="auto"/>
        <w:left w:val="none" w:sz="0" w:space="0" w:color="auto"/>
        <w:bottom w:val="none" w:sz="0" w:space="0" w:color="auto"/>
        <w:right w:val="none" w:sz="0" w:space="0" w:color="auto"/>
      </w:divBdr>
    </w:div>
    <w:div w:id="1724258230">
      <w:bodyDiv w:val="1"/>
      <w:marLeft w:val="0"/>
      <w:marRight w:val="0"/>
      <w:marTop w:val="0"/>
      <w:marBottom w:val="0"/>
      <w:divBdr>
        <w:top w:val="none" w:sz="0" w:space="0" w:color="auto"/>
        <w:left w:val="none" w:sz="0" w:space="0" w:color="auto"/>
        <w:bottom w:val="none" w:sz="0" w:space="0" w:color="auto"/>
        <w:right w:val="none" w:sz="0" w:space="0" w:color="auto"/>
      </w:divBdr>
    </w:div>
    <w:div w:id="1732540411">
      <w:bodyDiv w:val="1"/>
      <w:marLeft w:val="0"/>
      <w:marRight w:val="0"/>
      <w:marTop w:val="0"/>
      <w:marBottom w:val="0"/>
      <w:divBdr>
        <w:top w:val="none" w:sz="0" w:space="0" w:color="auto"/>
        <w:left w:val="none" w:sz="0" w:space="0" w:color="auto"/>
        <w:bottom w:val="none" w:sz="0" w:space="0" w:color="auto"/>
        <w:right w:val="none" w:sz="0" w:space="0" w:color="auto"/>
      </w:divBdr>
    </w:div>
    <w:div w:id="1735010944">
      <w:bodyDiv w:val="1"/>
      <w:marLeft w:val="0"/>
      <w:marRight w:val="0"/>
      <w:marTop w:val="0"/>
      <w:marBottom w:val="0"/>
      <w:divBdr>
        <w:top w:val="none" w:sz="0" w:space="0" w:color="auto"/>
        <w:left w:val="none" w:sz="0" w:space="0" w:color="auto"/>
        <w:bottom w:val="none" w:sz="0" w:space="0" w:color="auto"/>
        <w:right w:val="none" w:sz="0" w:space="0" w:color="auto"/>
      </w:divBdr>
    </w:div>
    <w:div w:id="1800340233">
      <w:bodyDiv w:val="1"/>
      <w:marLeft w:val="0"/>
      <w:marRight w:val="0"/>
      <w:marTop w:val="0"/>
      <w:marBottom w:val="0"/>
      <w:divBdr>
        <w:top w:val="none" w:sz="0" w:space="0" w:color="auto"/>
        <w:left w:val="none" w:sz="0" w:space="0" w:color="auto"/>
        <w:bottom w:val="none" w:sz="0" w:space="0" w:color="auto"/>
        <w:right w:val="none" w:sz="0" w:space="0" w:color="auto"/>
      </w:divBdr>
    </w:div>
    <w:div w:id="1872495934">
      <w:bodyDiv w:val="1"/>
      <w:marLeft w:val="0"/>
      <w:marRight w:val="0"/>
      <w:marTop w:val="0"/>
      <w:marBottom w:val="0"/>
      <w:divBdr>
        <w:top w:val="none" w:sz="0" w:space="0" w:color="auto"/>
        <w:left w:val="none" w:sz="0" w:space="0" w:color="auto"/>
        <w:bottom w:val="none" w:sz="0" w:space="0" w:color="auto"/>
        <w:right w:val="none" w:sz="0" w:space="0" w:color="auto"/>
      </w:divBdr>
    </w:div>
    <w:div w:id="1896159985">
      <w:bodyDiv w:val="1"/>
      <w:marLeft w:val="0"/>
      <w:marRight w:val="0"/>
      <w:marTop w:val="0"/>
      <w:marBottom w:val="0"/>
      <w:divBdr>
        <w:top w:val="none" w:sz="0" w:space="0" w:color="auto"/>
        <w:left w:val="none" w:sz="0" w:space="0" w:color="auto"/>
        <w:bottom w:val="none" w:sz="0" w:space="0" w:color="auto"/>
        <w:right w:val="none" w:sz="0" w:space="0" w:color="auto"/>
      </w:divBdr>
    </w:div>
    <w:div w:id="1916165215">
      <w:bodyDiv w:val="1"/>
      <w:marLeft w:val="0"/>
      <w:marRight w:val="0"/>
      <w:marTop w:val="0"/>
      <w:marBottom w:val="0"/>
      <w:divBdr>
        <w:top w:val="none" w:sz="0" w:space="0" w:color="auto"/>
        <w:left w:val="none" w:sz="0" w:space="0" w:color="auto"/>
        <w:bottom w:val="none" w:sz="0" w:space="0" w:color="auto"/>
        <w:right w:val="none" w:sz="0" w:space="0" w:color="auto"/>
      </w:divBdr>
    </w:div>
    <w:div w:id="1916548846">
      <w:bodyDiv w:val="1"/>
      <w:marLeft w:val="0"/>
      <w:marRight w:val="0"/>
      <w:marTop w:val="0"/>
      <w:marBottom w:val="0"/>
      <w:divBdr>
        <w:top w:val="none" w:sz="0" w:space="0" w:color="auto"/>
        <w:left w:val="none" w:sz="0" w:space="0" w:color="auto"/>
        <w:bottom w:val="none" w:sz="0" w:space="0" w:color="auto"/>
        <w:right w:val="none" w:sz="0" w:space="0" w:color="auto"/>
      </w:divBdr>
    </w:div>
    <w:div w:id="1928297674">
      <w:bodyDiv w:val="1"/>
      <w:marLeft w:val="0"/>
      <w:marRight w:val="0"/>
      <w:marTop w:val="0"/>
      <w:marBottom w:val="0"/>
      <w:divBdr>
        <w:top w:val="none" w:sz="0" w:space="0" w:color="auto"/>
        <w:left w:val="none" w:sz="0" w:space="0" w:color="auto"/>
        <w:bottom w:val="none" w:sz="0" w:space="0" w:color="auto"/>
        <w:right w:val="none" w:sz="0" w:space="0" w:color="auto"/>
      </w:divBdr>
    </w:div>
    <w:div w:id="1933471209">
      <w:bodyDiv w:val="1"/>
      <w:marLeft w:val="0"/>
      <w:marRight w:val="0"/>
      <w:marTop w:val="0"/>
      <w:marBottom w:val="0"/>
      <w:divBdr>
        <w:top w:val="none" w:sz="0" w:space="0" w:color="auto"/>
        <w:left w:val="none" w:sz="0" w:space="0" w:color="auto"/>
        <w:bottom w:val="none" w:sz="0" w:space="0" w:color="auto"/>
        <w:right w:val="none" w:sz="0" w:space="0" w:color="auto"/>
      </w:divBdr>
    </w:div>
    <w:div w:id="1954551459">
      <w:bodyDiv w:val="1"/>
      <w:marLeft w:val="0"/>
      <w:marRight w:val="0"/>
      <w:marTop w:val="0"/>
      <w:marBottom w:val="0"/>
      <w:divBdr>
        <w:top w:val="none" w:sz="0" w:space="0" w:color="auto"/>
        <w:left w:val="none" w:sz="0" w:space="0" w:color="auto"/>
        <w:bottom w:val="none" w:sz="0" w:space="0" w:color="auto"/>
        <w:right w:val="none" w:sz="0" w:space="0" w:color="auto"/>
      </w:divBdr>
    </w:div>
    <w:div w:id="1982343564">
      <w:bodyDiv w:val="1"/>
      <w:marLeft w:val="0"/>
      <w:marRight w:val="0"/>
      <w:marTop w:val="0"/>
      <w:marBottom w:val="0"/>
      <w:divBdr>
        <w:top w:val="none" w:sz="0" w:space="0" w:color="auto"/>
        <w:left w:val="none" w:sz="0" w:space="0" w:color="auto"/>
        <w:bottom w:val="none" w:sz="0" w:space="0" w:color="auto"/>
        <w:right w:val="none" w:sz="0" w:space="0" w:color="auto"/>
      </w:divBdr>
    </w:div>
    <w:div w:id="1986736503">
      <w:bodyDiv w:val="1"/>
      <w:marLeft w:val="0"/>
      <w:marRight w:val="0"/>
      <w:marTop w:val="0"/>
      <w:marBottom w:val="0"/>
      <w:divBdr>
        <w:top w:val="none" w:sz="0" w:space="0" w:color="auto"/>
        <w:left w:val="none" w:sz="0" w:space="0" w:color="auto"/>
        <w:bottom w:val="none" w:sz="0" w:space="0" w:color="auto"/>
        <w:right w:val="none" w:sz="0" w:space="0" w:color="auto"/>
      </w:divBdr>
    </w:div>
    <w:div w:id="2021656133">
      <w:bodyDiv w:val="1"/>
      <w:marLeft w:val="0"/>
      <w:marRight w:val="0"/>
      <w:marTop w:val="0"/>
      <w:marBottom w:val="0"/>
      <w:divBdr>
        <w:top w:val="none" w:sz="0" w:space="0" w:color="auto"/>
        <w:left w:val="none" w:sz="0" w:space="0" w:color="auto"/>
        <w:bottom w:val="none" w:sz="0" w:space="0" w:color="auto"/>
        <w:right w:val="none" w:sz="0" w:space="0" w:color="auto"/>
      </w:divBdr>
    </w:div>
    <w:div w:id="2025201495">
      <w:bodyDiv w:val="1"/>
      <w:marLeft w:val="0"/>
      <w:marRight w:val="0"/>
      <w:marTop w:val="0"/>
      <w:marBottom w:val="0"/>
      <w:divBdr>
        <w:top w:val="none" w:sz="0" w:space="0" w:color="auto"/>
        <w:left w:val="none" w:sz="0" w:space="0" w:color="auto"/>
        <w:bottom w:val="none" w:sz="0" w:space="0" w:color="auto"/>
        <w:right w:val="none" w:sz="0" w:space="0" w:color="auto"/>
      </w:divBdr>
      <w:divsChild>
        <w:div w:id="642735430">
          <w:marLeft w:val="0"/>
          <w:marRight w:val="0"/>
          <w:marTop w:val="0"/>
          <w:marBottom w:val="0"/>
          <w:divBdr>
            <w:top w:val="none" w:sz="0" w:space="0" w:color="auto"/>
            <w:left w:val="none" w:sz="0" w:space="0" w:color="auto"/>
            <w:bottom w:val="none" w:sz="0" w:space="0" w:color="auto"/>
            <w:right w:val="none" w:sz="0" w:space="0" w:color="auto"/>
          </w:divBdr>
          <w:divsChild>
            <w:div w:id="722024581">
              <w:marLeft w:val="0"/>
              <w:marRight w:val="0"/>
              <w:marTop w:val="0"/>
              <w:marBottom w:val="0"/>
              <w:divBdr>
                <w:top w:val="none" w:sz="0" w:space="0" w:color="auto"/>
                <w:left w:val="none" w:sz="0" w:space="0" w:color="auto"/>
                <w:bottom w:val="none" w:sz="0" w:space="0" w:color="auto"/>
                <w:right w:val="none" w:sz="0" w:space="0" w:color="auto"/>
              </w:divBdr>
              <w:divsChild>
                <w:div w:id="517502575">
                  <w:marLeft w:val="0"/>
                  <w:marRight w:val="0"/>
                  <w:marTop w:val="0"/>
                  <w:marBottom w:val="0"/>
                  <w:divBdr>
                    <w:top w:val="none" w:sz="0" w:space="0" w:color="auto"/>
                    <w:left w:val="none" w:sz="0" w:space="0" w:color="auto"/>
                    <w:bottom w:val="none" w:sz="0" w:space="0" w:color="auto"/>
                    <w:right w:val="none" w:sz="0" w:space="0" w:color="auto"/>
                  </w:divBdr>
                  <w:divsChild>
                    <w:div w:id="452285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629147">
              <w:marLeft w:val="0"/>
              <w:marRight w:val="0"/>
              <w:marTop w:val="0"/>
              <w:marBottom w:val="0"/>
              <w:divBdr>
                <w:top w:val="none" w:sz="0" w:space="0" w:color="auto"/>
                <w:left w:val="none" w:sz="0" w:space="0" w:color="auto"/>
                <w:bottom w:val="none" w:sz="0" w:space="0" w:color="auto"/>
                <w:right w:val="none" w:sz="0" w:space="0" w:color="auto"/>
              </w:divBdr>
              <w:divsChild>
                <w:div w:id="14502689">
                  <w:marLeft w:val="0"/>
                  <w:marRight w:val="0"/>
                  <w:marTop w:val="0"/>
                  <w:marBottom w:val="0"/>
                  <w:divBdr>
                    <w:top w:val="none" w:sz="0" w:space="0" w:color="auto"/>
                    <w:left w:val="none" w:sz="0" w:space="0" w:color="auto"/>
                    <w:bottom w:val="none" w:sz="0" w:space="0" w:color="auto"/>
                    <w:right w:val="none" w:sz="0" w:space="0" w:color="auto"/>
                  </w:divBdr>
                  <w:divsChild>
                    <w:div w:id="2136942321">
                      <w:marLeft w:val="0"/>
                      <w:marRight w:val="0"/>
                      <w:marTop w:val="0"/>
                      <w:marBottom w:val="0"/>
                      <w:divBdr>
                        <w:top w:val="none" w:sz="0" w:space="0" w:color="auto"/>
                        <w:left w:val="none" w:sz="0" w:space="0" w:color="auto"/>
                        <w:bottom w:val="none" w:sz="0" w:space="0" w:color="auto"/>
                        <w:right w:val="none" w:sz="0" w:space="0" w:color="auto"/>
                      </w:divBdr>
                      <w:divsChild>
                        <w:div w:id="619260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0501062">
                  <w:marLeft w:val="0"/>
                  <w:marRight w:val="0"/>
                  <w:marTop w:val="0"/>
                  <w:marBottom w:val="0"/>
                  <w:divBdr>
                    <w:top w:val="none" w:sz="0" w:space="0" w:color="auto"/>
                    <w:left w:val="none" w:sz="0" w:space="0" w:color="auto"/>
                    <w:bottom w:val="none" w:sz="0" w:space="0" w:color="auto"/>
                    <w:right w:val="none" w:sz="0" w:space="0" w:color="auto"/>
                  </w:divBdr>
                  <w:divsChild>
                    <w:div w:id="1504197635">
                      <w:marLeft w:val="0"/>
                      <w:marRight w:val="0"/>
                      <w:marTop w:val="0"/>
                      <w:marBottom w:val="0"/>
                      <w:divBdr>
                        <w:top w:val="none" w:sz="0" w:space="0" w:color="auto"/>
                        <w:left w:val="none" w:sz="0" w:space="0" w:color="auto"/>
                        <w:bottom w:val="none" w:sz="0" w:space="0" w:color="auto"/>
                        <w:right w:val="none" w:sz="0" w:space="0" w:color="auto"/>
                      </w:divBdr>
                    </w:div>
                    <w:div w:id="1808937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142766">
          <w:marLeft w:val="0"/>
          <w:marRight w:val="0"/>
          <w:marTop w:val="100"/>
          <w:marBottom w:val="100"/>
          <w:divBdr>
            <w:top w:val="none" w:sz="0" w:space="0" w:color="auto"/>
            <w:left w:val="none" w:sz="0" w:space="0" w:color="auto"/>
            <w:bottom w:val="none" w:sz="0" w:space="0" w:color="auto"/>
            <w:right w:val="none" w:sz="0" w:space="0" w:color="auto"/>
          </w:divBdr>
        </w:div>
      </w:divsChild>
    </w:div>
    <w:div w:id="2060012572">
      <w:bodyDiv w:val="1"/>
      <w:marLeft w:val="0"/>
      <w:marRight w:val="0"/>
      <w:marTop w:val="0"/>
      <w:marBottom w:val="0"/>
      <w:divBdr>
        <w:top w:val="none" w:sz="0" w:space="0" w:color="auto"/>
        <w:left w:val="none" w:sz="0" w:space="0" w:color="auto"/>
        <w:bottom w:val="none" w:sz="0" w:space="0" w:color="auto"/>
        <w:right w:val="none" w:sz="0" w:space="0" w:color="auto"/>
      </w:divBdr>
    </w:div>
    <w:div w:id="2087997126">
      <w:bodyDiv w:val="1"/>
      <w:marLeft w:val="0"/>
      <w:marRight w:val="0"/>
      <w:marTop w:val="0"/>
      <w:marBottom w:val="0"/>
      <w:divBdr>
        <w:top w:val="none" w:sz="0" w:space="0" w:color="auto"/>
        <w:left w:val="none" w:sz="0" w:space="0" w:color="auto"/>
        <w:bottom w:val="none" w:sz="0" w:space="0" w:color="auto"/>
        <w:right w:val="none" w:sz="0" w:space="0" w:color="auto"/>
      </w:divBdr>
      <w:divsChild>
        <w:div w:id="320890757">
          <w:marLeft w:val="0"/>
          <w:marRight w:val="0"/>
          <w:marTop w:val="0"/>
          <w:marBottom w:val="0"/>
          <w:divBdr>
            <w:top w:val="none" w:sz="0" w:space="0" w:color="auto"/>
            <w:left w:val="none" w:sz="0" w:space="0" w:color="auto"/>
            <w:bottom w:val="none" w:sz="0" w:space="0" w:color="auto"/>
            <w:right w:val="none" w:sz="0" w:space="0" w:color="auto"/>
          </w:divBdr>
          <w:divsChild>
            <w:div w:id="17697375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2107578984">
      <w:bodyDiv w:val="1"/>
      <w:marLeft w:val="0"/>
      <w:marRight w:val="0"/>
      <w:marTop w:val="0"/>
      <w:marBottom w:val="0"/>
      <w:divBdr>
        <w:top w:val="none" w:sz="0" w:space="0" w:color="auto"/>
        <w:left w:val="none" w:sz="0" w:space="0" w:color="auto"/>
        <w:bottom w:val="none" w:sz="0" w:space="0" w:color="auto"/>
        <w:right w:val="none" w:sz="0" w:space="0" w:color="auto"/>
      </w:divBdr>
    </w:div>
    <w:div w:id="2121483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68abe2f-05f9-4062-8768-d5fd02ab1643" xsi:nil="true"/>
    <lcf76f155ced4ddcb4097134ff3c332f xmlns="04f28991-8d35-4b33-ae81-798f9f80dc2f">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DB33F73974B9444BFF578662830296D" ma:contentTypeVersion="17" ma:contentTypeDescription="Create a new document." ma:contentTypeScope="" ma:versionID="cde58a78e83e7a6051c8e72a2d9b8939">
  <xsd:schema xmlns:xsd="http://www.w3.org/2001/XMLSchema" xmlns:xs="http://www.w3.org/2001/XMLSchema" xmlns:p="http://schemas.microsoft.com/office/2006/metadata/properties" xmlns:ns2="04f28991-8d35-4b33-ae81-798f9f80dc2f" xmlns:ns3="168abe2f-05f9-4062-8768-d5fd02ab1643" targetNamespace="http://schemas.microsoft.com/office/2006/metadata/properties" ma:root="true" ma:fieldsID="92476451ca55585bb375d4016081191f" ns2:_="" ns3:_="">
    <xsd:import namespace="04f28991-8d35-4b33-ae81-798f9f80dc2f"/>
    <xsd:import namespace="168abe2f-05f9-4062-8768-d5fd02ab164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f28991-8d35-4b33-ae81-798f9f80dc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2848127-ece2-4c0d-bca2-b8b719435f0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68abe2f-05f9-4062-8768-d5fd02ab1643"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63bed1a-7ece-46a3-8213-691bbd9422d6}" ma:internalName="TaxCatchAll" ma:showField="CatchAllData" ma:web="168abe2f-05f9-4062-8768-d5fd02ab164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CCC4FD5-603A-45F0-85F7-9644E224BC2E}">
  <ds:schemaRefs>
    <ds:schemaRef ds:uri="http://schemas.openxmlformats.org/officeDocument/2006/bibliography"/>
  </ds:schemaRefs>
</ds:datastoreItem>
</file>

<file path=customXml/itemProps2.xml><?xml version="1.0" encoding="utf-8"?>
<ds:datastoreItem xmlns:ds="http://schemas.openxmlformats.org/officeDocument/2006/customXml" ds:itemID="{EF11436A-1527-43ED-B0C0-DB8B854370A0}">
  <ds:schemaRefs>
    <ds:schemaRef ds:uri="http://schemas.microsoft.com/sharepoint/v3/contenttype/forms"/>
  </ds:schemaRefs>
</ds:datastoreItem>
</file>

<file path=customXml/itemProps3.xml><?xml version="1.0" encoding="utf-8"?>
<ds:datastoreItem xmlns:ds="http://schemas.openxmlformats.org/officeDocument/2006/customXml" ds:itemID="{0F209094-CEE1-4521-AAD5-5C13DEF335DE}">
  <ds:schemaRefs>
    <ds:schemaRef ds:uri="http://schemas.microsoft.com/office/2006/metadata/properties"/>
    <ds:schemaRef ds:uri="http://schemas.microsoft.com/office/infopath/2007/PartnerControls"/>
    <ds:schemaRef ds:uri="168abe2f-05f9-4062-8768-d5fd02ab1643"/>
    <ds:schemaRef ds:uri="04f28991-8d35-4b33-ae81-798f9f80dc2f"/>
  </ds:schemaRefs>
</ds:datastoreItem>
</file>

<file path=customXml/itemProps4.xml><?xml version="1.0" encoding="utf-8"?>
<ds:datastoreItem xmlns:ds="http://schemas.openxmlformats.org/officeDocument/2006/customXml" ds:itemID="{EF15F323-72B2-4977-A840-579495B236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f28991-8d35-4b33-ae81-798f9f80dc2f"/>
    <ds:schemaRef ds:uri="168abe2f-05f9-4062-8768-d5fd02ab16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271</TotalTime>
  <Pages>13</Pages>
  <Words>2689</Words>
  <Characters>15333</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Administrator</cp:lastModifiedBy>
  <cp:revision>11</cp:revision>
  <dcterms:created xsi:type="dcterms:W3CDTF">2018-06-21T09:29:00Z</dcterms:created>
  <dcterms:modified xsi:type="dcterms:W3CDTF">2026-03-24T02:01:00Z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0x0101007DB33F73974B9444BFF578662830296D</vt:lpwstr>
  </property>
</Properties>
</file>