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7830749D"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A1D73">
        <w:rPr>
          <w:rFonts w:ascii="Aptos style" w:hAnsi="Aptos style" w:cs="Arial"/>
          <w:b/>
          <w:color w:val="FF0000"/>
          <w:sz w:val="40"/>
          <w:szCs w:val="40"/>
          <w:lang w:val="en-ZA"/>
        </w:rPr>
        <w:t>5</w:t>
      </w:r>
    </w:p>
    <w:p w14:paraId="3A43AD2C" w14:textId="1E012C4F" w:rsidR="00204B14" w:rsidRDefault="002A1D73" w:rsidP="00BE0808">
      <w:pPr>
        <w:spacing w:line="360" w:lineRule="auto"/>
        <w:jc w:val="center"/>
        <w:rPr>
          <w:rFonts w:ascii="Aptos style" w:hAnsi="Aptos style" w:cs="Arial"/>
          <w:b/>
          <w:color w:val="00B050"/>
          <w:sz w:val="40"/>
          <w:szCs w:val="40"/>
          <w:lang w:val="en-ZA"/>
        </w:rPr>
      </w:pPr>
      <w:r w:rsidRPr="002A1D73">
        <w:rPr>
          <w:rFonts w:ascii="Aptos style" w:hAnsi="Aptos style" w:cs="Arial"/>
          <w:b/>
          <w:color w:val="00B050"/>
          <w:sz w:val="40"/>
          <w:szCs w:val="40"/>
          <w:lang w:val="en-ZA"/>
        </w:rPr>
        <w:t>Crop Care, Nutrition, and Health Management, NQF Level 5, Credits 10</w:t>
      </w:r>
    </w:p>
    <w:p w14:paraId="2E0DA38C" w14:textId="77777777" w:rsidR="002A1D73" w:rsidRPr="00BE0808" w:rsidRDefault="002A1D73" w:rsidP="00BE0808">
      <w:pPr>
        <w:spacing w:line="360" w:lineRule="auto"/>
        <w:jc w:val="center"/>
        <w:rPr>
          <w:rFonts w:ascii="Aptos style" w:hAnsi="Aptos style" w:cs="Arial"/>
          <w:b/>
          <w:sz w:val="40"/>
          <w:szCs w:val="40"/>
        </w:rPr>
      </w:pPr>
    </w:p>
    <w:p w14:paraId="289AD772" w14:textId="7D8260FE" w:rsidR="002773C7" w:rsidRPr="00BE0808" w:rsidRDefault="003E7D39" w:rsidP="003E7D39">
      <w:pPr>
        <w:spacing w:line="360" w:lineRule="auto"/>
        <w:jc w:val="center"/>
        <w:rPr>
          <w:rFonts w:ascii="Aptos style" w:hAnsi="Aptos style" w:cs="Arial"/>
        </w:rPr>
      </w:pPr>
      <w:r w:rsidRPr="003E7D39">
        <w:rPr>
          <w:rFonts w:ascii="Aptos style" w:hAnsi="Aptos style" w:cs="Arial"/>
          <w:b/>
          <w:color w:val="7030A0"/>
          <w:sz w:val="40"/>
          <w:szCs w:val="40"/>
        </w:rPr>
        <w:t>Facilitator Guide</w:t>
      </w:r>
    </w:p>
    <w:p w14:paraId="5747FF50"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12DD774B"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A1D73">
              <w:rPr>
                <w:rFonts w:ascii="Aptos style" w:hAnsi="Aptos style" w:cs="Arial"/>
                <w:b/>
                <w:lang w:val="en-ZA"/>
              </w:rPr>
              <w:t>5</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35FCCDE2" w14:textId="25AEA687" w:rsidR="002A1D73" w:rsidRPr="002A1D73" w:rsidRDefault="002A1D73" w:rsidP="002A1D73">
      <w:pPr>
        <w:spacing w:after="160" w:line="360" w:lineRule="auto"/>
        <w:rPr>
          <w:rFonts w:ascii="Aptos style" w:eastAsia="Times New Roman" w:hAnsi="Aptos style" w:cs="Arial"/>
        </w:rPr>
      </w:pPr>
      <w:r w:rsidRPr="002A1D73">
        <w:rPr>
          <w:rFonts w:ascii="Aptos style" w:eastAsia="Times New Roman" w:hAnsi="Aptos style" w:cs="Arial"/>
        </w:rPr>
        <w:t xml:space="preserve">The main focus of learning in this knowledge module is to ensure that learners have knowledge to manage crop care, nutrition, and health effectively within a mixed crop and livestock farming system. </w:t>
      </w:r>
    </w:p>
    <w:p w14:paraId="3E732F84" w14:textId="77777777" w:rsidR="002A1D73" w:rsidRPr="002A1D73" w:rsidRDefault="002A1D73" w:rsidP="002A1D73">
      <w:pPr>
        <w:spacing w:after="160" w:line="360" w:lineRule="auto"/>
        <w:rPr>
          <w:rFonts w:ascii="Aptos style" w:eastAsia="Times New Roman" w:hAnsi="Aptos style" w:cs="Arial"/>
        </w:rPr>
      </w:pPr>
      <w:r w:rsidRPr="002A1D73">
        <w:rPr>
          <w:rFonts w:ascii="Aptos style" w:eastAsia="Times New Roman" w:hAnsi="Aptos style" w:cs="Arial"/>
        </w:rPr>
        <w:t xml:space="preserve">List of Knowledge Topics: </w:t>
      </w:r>
    </w:p>
    <w:p w14:paraId="70A28474"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KM-05-KT01 </w:t>
      </w:r>
      <w:r w:rsidRPr="002A1D73">
        <w:rPr>
          <w:rFonts w:ascii="Aptos style" w:eastAsia="Times New Roman" w:hAnsi="Aptos style" w:cs="Arial"/>
        </w:rPr>
        <w:tab/>
        <w:t xml:space="preserve">Crop Care </w:t>
      </w:r>
      <w:r w:rsidRPr="002A1D73">
        <w:rPr>
          <w:rFonts w:ascii="Aptos style" w:eastAsia="Times New Roman" w:hAnsi="Aptos style" w:cs="Arial"/>
        </w:rPr>
        <w:tab/>
        <w:t xml:space="preserve">20 </w:t>
      </w:r>
    </w:p>
    <w:p w14:paraId="25C03E85"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KM-05-KT02 </w:t>
      </w:r>
      <w:r w:rsidRPr="002A1D73">
        <w:rPr>
          <w:rFonts w:ascii="Aptos style" w:eastAsia="Times New Roman" w:hAnsi="Aptos style" w:cs="Arial"/>
        </w:rPr>
        <w:tab/>
        <w:t xml:space="preserve">Soil Health and Fertility Management </w:t>
      </w:r>
      <w:r w:rsidRPr="002A1D73">
        <w:rPr>
          <w:rFonts w:ascii="Aptos style" w:eastAsia="Times New Roman" w:hAnsi="Aptos style" w:cs="Arial"/>
        </w:rPr>
        <w:tab/>
        <w:t xml:space="preserve">20 </w:t>
      </w:r>
    </w:p>
    <w:p w14:paraId="5B2B28D7"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KM05-KT03 </w:t>
      </w:r>
      <w:r w:rsidRPr="002A1D73">
        <w:rPr>
          <w:rFonts w:ascii="Aptos style" w:eastAsia="Times New Roman" w:hAnsi="Aptos style" w:cs="Arial"/>
        </w:rPr>
        <w:tab/>
        <w:t xml:space="preserve">Crop Nutrition Management </w:t>
      </w:r>
      <w:r w:rsidRPr="002A1D73">
        <w:rPr>
          <w:rFonts w:ascii="Aptos style" w:eastAsia="Times New Roman" w:hAnsi="Aptos style" w:cs="Arial"/>
        </w:rPr>
        <w:tab/>
        <w:t xml:space="preserve">20 </w:t>
      </w:r>
    </w:p>
    <w:p w14:paraId="21CAA69C"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KM05-KT04 </w:t>
      </w:r>
      <w:r w:rsidRPr="002A1D73">
        <w:rPr>
          <w:rFonts w:ascii="Aptos style" w:eastAsia="Times New Roman" w:hAnsi="Aptos style" w:cs="Arial"/>
        </w:rPr>
        <w:tab/>
        <w:t xml:space="preserve">Pest, Disease, and Weed Management </w:t>
      </w:r>
      <w:r w:rsidRPr="002A1D73">
        <w:rPr>
          <w:rFonts w:ascii="Aptos style" w:eastAsia="Times New Roman" w:hAnsi="Aptos style" w:cs="Arial"/>
        </w:rPr>
        <w:tab/>
        <w:t xml:space="preserve">20 </w:t>
      </w:r>
    </w:p>
    <w:p w14:paraId="331C0F48" w14:textId="766674BA" w:rsidR="00204B14"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KM05-KT04 </w:t>
      </w:r>
      <w:r w:rsidRPr="002A1D73">
        <w:rPr>
          <w:rFonts w:ascii="Aptos style" w:eastAsia="Times New Roman" w:hAnsi="Aptos style" w:cs="Arial"/>
        </w:rPr>
        <w:tab/>
        <w:t xml:space="preserve">Water Management for Crop Health </w:t>
      </w:r>
      <w:r w:rsidRPr="002A1D73">
        <w:rPr>
          <w:rFonts w:ascii="Aptos style" w:eastAsia="Times New Roman" w:hAnsi="Aptos style" w:cs="Arial"/>
        </w:rPr>
        <w:tab/>
        <w:t xml:space="preserve">20 </w:t>
      </w:r>
      <w:r w:rsidR="00995604" w:rsidRPr="002A1D73">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214C55BA" w14:textId="2AD8627B" w:rsidR="009E4811" w:rsidRPr="00C147F6" w:rsidRDefault="002A1D73" w:rsidP="00C147F6">
      <w:pPr>
        <w:pBdr>
          <w:bottom w:val="thinThickSmallGap" w:sz="24" w:space="1" w:color="auto"/>
        </w:pBdr>
        <w:spacing w:after="160" w:line="360" w:lineRule="auto"/>
        <w:rPr>
          <w:rFonts w:ascii="Aptos style" w:eastAsia="Calibri" w:hAnsi="Aptos style" w:cs="Arial"/>
          <w:b/>
          <w:bCs/>
          <w:kern w:val="2"/>
          <w14:ligatures w14:val="standardContextual"/>
        </w:rPr>
      </w:pPr>
      <w:r w:rsidRPr="002A1D73">
        <w:rPr>
          <w:rFonts w:ascii="Aptos style" w:eastAsia="Calibri" w:hAnsi="Aptos style" w:cs="Arial"/>
          <w:b/>
          <w:bCs/>
          <w:kern w:val="2"/>
          <w14:ligatures w14:val="standardContextual"/>
        </w:rPr>
        <w:lastRenderedPageBreak/>
        <w:t>KM-05-KT01 Introduction to Crop Care. 25%</w:t>
      </w:r>
      <w:r w:rsidR="009E4811" w:rsidRPr="009E4811">
        <w:rPr>
          <w:rFonts w:ascii="Aptos style" w:eastAsia="Calibri" w:hAnsi="Aptos style" w:cs="Arial"/>
          <w:kern w:val="2"/>
          <w:lang w:val="en-ZA" w:eastAsia="en-ZA"/>
          <w14:ligatures w14:val="standardContextual"/>
        </w:rPr>
        <w:tab/>
      </w:r>
    </w:p>
    <w:p w14:paraId="08819624" w14:textId="77777777" w:rsidR="009E4811" w:rsidRPr="009E4811" w:rsidRDefault="009E4811" w:rsidP="009E4811">
      <w:pPr>
        <w:numPr>
          <w:ilvl w:val="0"/>
          <w:numId w:val="10"/>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IAC0103 Discuss the relationship between crop care and environmental health. </w:t>
      </w:r>
      <w:r w:rsidRPr="009E4811">
        <w:rPr>
          <w:rFonts w:ascii="Aptos style" w:eastAsia="Calibri" w:hAnsi="Aptos style" w:cs="Arial"/>
          <w:kern w:val="2"/>
          <w:lang w:val="en-ZA" w:eastAsia="en-ZA"/>
          <w14:ligatures w14:val="standardContextual"/>
        </w:rPr>
        <w:tab/>
      </w:r>
    </w:p>
    <w:p w14:paraId="6E69A72F"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663FBA8C"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Crop care refers to all the practices used to keep crops healthy and productive from planting to harvest. These practices include irrigation, fertilisation, weed control, pest and disease management, pruning, mulching, soil conservation, and general field monitoring. The relationship between crop care and environmental health is very important because the way crops are managed can either protect natural resources or damage them. As a mixed crop and livestock farmer in South Africa, good crop care should support production while also conserving soil, water, air, biodiversity, and the long-term health of the farming environment.</w:t>
      </w:r>
    </w:p>
    <w:p w14:paraId="35E46C18"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One of the clearest links between crop care and environmental health is soil management. Healthy soils are the foundation of crop production, and crop care practices such as adding compost or manure, rotating crops, reducing erosion, and preventing compaction help maintain soil fertility and structure. When the soil is well managed, it can store more water, support beneficial organisms, and sustain future production. Poor crop care, such as over-cultivation, excessive chemical use, or leaving soil bare, can lead to erosion, nutrient depletion, and land degradation. This not only lowers productivity but also harms the wider environment.</w:t>
      </w:r>
    </w:p>
    <w:p w14:paraId="1713A964"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There is also a strong relationship between crop care and water quality and conservation. Crops need water, but poor irrigation management can waste water and damage the environment. Over-irrigation can cause runoff, waterlogging, and the leaching of fertilisers or chemicals into rivers, dams, and groundwater. On the other hand, efficient irrigation methods, mulching, proper drainage, and conservation farming help save water and reduce pollution. In South Africa, where water is a limited resource in many areas, environmentally responsible crop care is essential for sustainable agriculture.</w:t>
      </w:r>
    </w:p>
    <w:p w14:paraId="68561E8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Pest and disease control</w:t>
      </w:r>
      <w:r w:rsidRPr="009E4811">
        <w:rPr>
          <w:rFonts w:ascii="Aptos style" w:eastAsia="Calibri" w:hAnsi="Aptos style" w:cs="Arial"/>
          <w:kern w:val="2"/>
          <w:lang w:val="en-ZA" w:eastAsia="en-ZA"/>
          <w14:ligatures w14:val="standardContextual"/>
        </w:rPr>
        <w:t xml:space="preserve"> is another area where crop care affects environmental health. Farmers often use pesticides to protect crops, but excessive or incorrect use can kill </w:t>
      </w:r>
      <w:r w:rsidRPr="009E4811">
        <w:rPr>
          <w:rFonts w:ascii="Aptos style" w:eastAsia="Calibri" w:hAnsi="Aptos style" w:cs="Arial"/>
          <w:kern w:val="2"/>
          <w:lang w:val="en-ZA" w:eastAsia="en-ZA"/>
          <w14:ligatures w14:val="standardContextual"/>
        </w:rPr>
        <w:lastRenderedPageBreak/>
        <w:t>beneficial insects, contaminate soil and water, and harm birds, livestock, and even people. Good crop care promotes integrated pest management, where farmers combine monitoring, biological control, resistant varieties, crop rotation, and careful chemical use only when necessary. This reduces environmental damage while still protecting crop yields.</w:t>
      </w:r>
    </w:p>
    <w:p w14:paraId="4ADEA3B2"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5A3ABE67" w14:textId="77777777" w:rsidR="009E4811" w:rsidRPr="009E4811" w:rsidRDefault="009E4811" w:rsidP="009E4811">
      <w:pPr>
        <w:numPr>
          <w:ilvl w:val="0"/>
          <w:numId w:val="10"/>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IAC0104 Explain the role of crop care in ensuring food security </w:t>
      </w:r>
      <w:r w:rsidRPr="009E4811">
        <w:rPr>
          <w:rFonts w:ascii="Aptos style" w:eastAsia="Calibri" w:hAnsi="Aptos style" w:cs="Arial"/>
          <w:kern w:val="2"/>
          <w:lang w:val="en-ZA" w:eastAsia="en-ZA"/>
          <w14:ligatures w14:val="standardContextual"/>
        </w:rPr>
        <w:tab/>
        <w:t xml:space="preserve"> </w:t>
      </w:r>
    </w:p>
    <w:p w14:paraId="1AA74DFC"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1F678AD9"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Crop care plays a vital role in ensuring food security because it helps farmers produce enough safe, nutritious, and good-quality food on a consistent basis. Food security means that people have reliable access to sufficient food for a healthy and active life. In South Africa, where many communities face challenges related to poverty, climate variability, rising input costs, and unequal access to resources, effective crop care is essential for maintaining stable agricultural production and supporting livelihoods.</w:t>
      </w:r>
    </w:p>
    <w:p w14:paraId="6246798D"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The first role of crop care in food security is that it helps to increase crop productivity. When crops are properly irrigated, fertilised, weeded, and protected from pests and diseases, they grow better and produce higher yields. Higher yields mean more food is available for household consumption, local markets, and national supply. If crop care is neglected, plants may become weak, diseased, or damaged, resulting in lower harvests and reduced food availability.</w:t>
      </w:r>
    </w:p>
    <w:p w14:paraId="44B20471"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Crop care also helps to improve the quality and safety of food. Healthy crops are more likely to produce clean, nutritious, and marketable food. Proper disease control, correct use of agricultural chemicals, and good field hygiene reduce the risk of contaminated or poor-quality produce reaching consumers. This is important because food security is not only about the amount of food available, but also about its safety and nutritional value.</w:t>
      </w:r>
    </w:p>
    <w:p w14:paraId="7C61444E"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Another important role of crop care is that it helps reduce production losses before harvest. Weeds, pests, diseases, drought stress, and poor soil conditions can destroy a large part of the crop if not managed properly. Crop care protects the growing crop and ensures that the effort and resources invested in production are not wasted. In this way, crop care improves </w:t>
      </w:r>
      <w:r w:rsidRPr="009E4811">
        <w:rPr>
          <w:rFonts w:ascii="Aptos style" w:eastAsia="Calibri" w:hAnsi="Aptos style" w:cs="Arial"/>
          <w:kern w:val="2"/>
          <w:lang w:val="en-ZA" w:eastAsia="en-ZA"/>
          <w14:ligatures w14:val="standardContextual"/>
        </w:rPr>
        <w:lastRenderedPageBreak/>
        <w:t>the efficiency of farming and helps ensure that more of what is planted is successfully harvested.</w:t>
      </w:r>
    </w:p>
    <w:p w14:paraId="3A865BB3"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Crop care contributes to food security by supporting sustainable production over time. Food security cannot be achieved only in one season; it must be maintained year after year. Practices such as crop rotation, mulching, proper irrigation, soil conservation, and responsible chemical use help preserve soil fertility, water resources, and environmental health. This ensures that land remains productive in the future. Unsustainable crop care may give short-term results, but it can lead to land degradation and lower food production in the long run.</w:t>
      </w:r>
    </w:p>
    <w:p w14:paraId="2F436E56" w14:textId="2BEE7781" w:rsidR="002A1D73" w:rsidRPr="009E4811" w:rsidRDefault="002A1D73" w:rsidP="009E4811">
      <w:pPr>
        <w:spacing w:after="160" w:line="360" w:lineRule="auto"/>
        <w:rPr>
          <w:rFonts w:ascii="Aptos style" w:eastAsia="Calibri" w:hAnsi="Aptos style" w:cs="Arial"/>
          <w:kern w:val="2"/>
          <w:lang w:val="en-ZA"/>
          <w14:ligatures w14:val="standardContextual"/>
        </w:rPr>
      </w:pPr>
    </w:p>
    <w:p w14:paraId="48EC9F9A" w14:textId="77777777" w:rsidR="002A1D73" w:rsidRPr="002A1D73" w:rsidRDefault="002A1D73" w:rsidP="002A1D73">
      <w:pPr>
        <w:spacing w:after="160" w:line="360" w:lineRule="auto"/>
        <w:rPr>
          <w:rFonts w:ascii="Aptos style" w:eastAsia="Calibri" w:hAnsi="Aptos style" w:cs="Arial"/>
          <w:kern w:val="2"/>
          <w:lang w:val="en-ZA"/>
          <w14:ligatures w14:val="standardContextual"/>
        </w:rPr>
      </w:pPr>
      <w:r w:rsidRPr="002A1D73">
        <w:rPr>
          <w:rFonts w:ascii="Aptos style" w:eastAsia="Calibri" w:hAnsi="Aptos style" w:cs="Arial"/>
          <w:kern w:val="2"/>
          <w:lang w:val="en-ZA"/>
          <w14:ligatures w14:val="standardContextual"/>
        </w:rPr>
        <w:t xml:space="preserve"> </w:t>
      </w:r>
    </w:p>
    <w:p w14:paraId="38B39FED" w14:textId="77777777" w:rsidR="002A1D73" w:rsidRPr="002A1D73" w:rsidRDefault="002A1D73" w:rsidP="002A1D73">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2A1D73">
        <w:rPr>
          <w:rFonts w:ascii="Aptos style" w:eastAsia="Calibri" w:hAnsi="Aptos style" w:cs="Arial"/>
          <w:b/>
          <w:bCs/>
          <w:kern w:val="2"/>
          <w:lang w:val="en-ZA"/>
          <w14:ligatures w14:val="standardContextual"/>
        </w:rPr>
        <w:t xml:space="preserve">KM-05-KT02 Soil Health and Fertility Management. 25% </w:t>
      </w:r>
      <w:r w:rsidRPr="002A1D73">
        <w:rPr>
          <w:rFonts w:ascii="Aptos style" w:eastAsia="Calibri" w:hAnsi="Aptos style" w:cs="Arial"/>
          <w:b/>
          <w:bCs/>
          <w:kern w:val="2"/>
          <w:lang w:val="en-ZA"/>
          <w14:ligatures w14:val="standardContextual"/>
        </w:rPr>
        <w:tab/>
      </w:r>
    </w:p>
    <w:p w14:paraId="0C876BD1" w14:textId="77777777" w:rsidR="009E4811" w:rsidRPr="009E4811" w:rsidRDefault="009E4811" w:rsidP="009E4811">
      <w:pPr>
        <w:numPr>
          <w:ilvl w:val="0"/>
          <w:numId w:val="12"/>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IAC0201 Describe common soil deficiencies and imbalances that effects crops. </w:t>
      </w:r>
    </w:p>
    <w:p w14:paraId="423FD74A"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26330BB9"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Soil deficiencies and imbalances occur when essential nutrients are absent, insufficient, or in the wrong proportion, affecting crop growth and productivity. Common deficiencies include:</w:t>
      </w:r>
    </w:p>
    <w:p w14:paraId="0F5589E2" w14:textId="77777777" w:rsidR="009E4811" w:rsidRPr="009E4811" w:rsidRDefault="009E4811" w:rsidP="009E4811">
      <w:pPr>
        <w:numPr>
          <w:ilvl w:val="0"/>
          <w:numId w:val="19"/>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Nitrogen deficiency:</w:t>
      </w:r>
      <w:r w:rsidRPr="009E4811">
        <w:rPr>
          <w:rFonts w:ascii="Aptos style" w:eastAsia="Calibri" w:hAnsi="Aptos style" w:cs="Arial"/>
          <w:kern w:val="2"/>
          <w:lang w:val="en-ZA" w:eastAsia="en-ZA"/>
          <w14:ligatures w14:val="standardContextual"/>
        </w:rPr>
        <w:t xml:space="preserve"> Causes yellowing of older leaves (chlorosis), stunted growth, and reduced leaf development, affecting photosynthesis and yield. </w:t>
      </w:r>
    </w:p>
    <w:p w14:paraId="5F975620" w14:textId="77777777" w:rsidR="009E4811" w:rsidRPr="009E4811" w:rsidRDefault="009E4811" w:rsidP="009E4811">
      <w:pPr>
        <w:numPr>
          <w:ilvl w:val="0"/>
          <w:numId w:val="19"/>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Phosphorus deficiency:</w:t>
      </w:r>
      <w:r w:rsidRPr="009E4811">
        <w:rPr>
          <w:rFonts w:ascii="Aptos style" w:eastAsia="Calibri" w:hAnsi="Aptos style" w:cs="Arial"/>
          <w:kern w:val="2"/>
          <w:lang w:val="en-ZA" w:eastAsia="en-ZA"/>
          <w14:ligatures w14:val="standardContextual"/>
        </w:rPr>
        <w:t xml:space="preserve"> Leads to poor root development, delayed maturity, and dark-green or purplish leaves. Phosphorus is critical for energy transfer and seed formation. </w:t>
      </w:r>
    </w:p>
    <w:p w14:paraId="4BCFFE37" w14:textId="77777777" w:rsidR="009E4811" w:rsidRPr="009E4811" w:rsidRDefault="009E4811" w:rsidP="009E4811">
      <w:pPr>
        <w:numPr>
          <w:ilvl w:val="0"/>
          <w:numId w:val="19"/>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Potassium deficiency:</w:t>
      </w:r>
      <w:r w:rsidRPr="009E4811">
        <w:rPr>
          <w:rFonts w:ascii="Aptos style" w:eastAsia="Calibri" w:hAnsi="Aptos style" w:cs="Arial"/>
          <w:kern w:val="2"/>
          <w:lang w:val="en-ZA" w:eastAsia="en-ZA"/>
          <w14:ligatures w14:val="standardContextual"/>
        </w:rPr>
        <w:t xml:space="preserve"> Weak stems, scorched leaf edges, poor disease resistance, and low-quality fruit or grain. Potassium regulates water balance and enzyme activity. </w:t>
      </w:r>
    </w:p>
    <w:p w14:paraId="05584FBD" w14:textId="77777777" w:rsidR="009E4811" w:rsidRPr="009E4811" w:rsidRDefault="009E4811" w:rsidP="009E4811">
      <w:pPr>
        <w:numPr>
          <w:ilvl w:val="0"/>
          <w:numId w:val="19"/>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lastRenderedPageBreak/>
        <w:t>Micronutrient deficiencies:</w:t>
      </w:r>
      <w:r w:rsidRPr="009E4811">
        <w:rPr>
          <w:rFonts w:ascii="Aptos style" w:eastAsia="Calibri" w:hAnsi="Aptos style" w:cs="Arial"/>
          <w:kern w:val="2"/>
          <w:lang w:val="en-ZA" w:eastAsia="en-ZA"/>
          <w14:ligatures w14:val="standardContextual"/>
        </w:rPr>
        <w:t xml:space="preserve"> Zinc, iron, manganese, boron, and copper are needed in small amounts but are essential for enzyme function, chlorophyll formation, and reproductive growth. Deficiencies can cause leaf deformities, poor flowering, or fruit drop.</w:t>
      </w:r>
    </w:p>
    <w:p w14:paraId="27F7AB47"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63727D4F" w14:textId="77777777" w:rsidR="009E4811" w:rsidRPr="009E4811" w:rsidRDefault="009E4811" w:rsidP="009E4811">
      <w:pPr>
        <w:numPr>
          <w:ilvl w:val="0"/>
          <w:numId w:val="12"/>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IAC0202 Explain techniques for improving soil fertility and the use of chemical or organic fertilizers. </w:t>
      </w:r>
    </w:p>
    <w:p w14:paraId="3A3E3A9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05A3BC7"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Improving soil fertility ensures crops receive the nutrients they need. Techniques include:</w:t>
      </w:r>
    </w:p>
    <w:p w14:paraId="20B3E603" w14:textId="77777777" w:rsidR="009E4811" w:rsidRPr="009E4811" w:rsidRDefault="009E4811" w:rsidP="009E4811">
      <w:pPr>
        <w:numPr>
          <w:ilvl w:val="0"/>
          <w:numId w:val="2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Application of chemical fertilizers:</w:t>
      </w:r>
      <w:r w:rsidRPr="009E4811">
        <w:rPr>
          <w:rFonts w:ascii="Aptos style" w:eastAsia="Calibri" w:hAnsi="Aptos style" w:cs="Arial"/>
          <w:kern w:val="2"/>
          <w:lang w:val="en-ZA" w:eastAsia="en-ZA"/>
          <w14:ligatures w14:val="standardContextual"/>
        </w:rPr>
        <w:t xml:space="preserve"> Nitrogen (N), phosphorus (P), potassium (K), and blended fertilizers correct nutrient deficiencies. Fertilizers are applied based on soil tests to avoid overuse, which can harm crops and the environment. Timing is critical; for instance, nitrogen is often split into multiple applications to reduce leaching. </w:t>
      </w:r>
    </w:p>
    <w:p w14:paraId="308BB4B8" w14:textId="77777777" w:rsidR="009E4811" w:rsidRPr="009E4811" w:rsidRDefault="009E4811" w:rsidP="009E4811">
      <w:pPr>
        <w:numPr>
          <w:ilvl w:val="0"/>
          <w:numId w:val="2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Use of organic fertilizers:</w:t>
      </w:r>
      <w:r w:rsidRPr="009E4811">
        <w:rPr>
          <w:rFonts w:ascii="Aptos style" w:eastAsia="Calibri" w:hAnsi="Aptos style" w:cs="Arial"/>
          <w:kern w:val="2"/>
          <w:lang w:val="en-ZA" w:eastAsia="en-ZA"/>
          <w14:ligatures w14:val="standardContextual"/>
        </w:rPr>
        <w:t xml:space="preserve"> Manure, compost, green manure, and crop residues provide slow-release nutrients and improve soil structure, water retention, and microbial activity. </w:t>
      </w:r>
    </w:p>
    <w:p w14:paraId="7AA0BE79" w14:textId="77777777" w:rsidR="009E4811" w:rsidRPr="009E4811" w:rsidRDefault="009E4811" w:rsidP="009E4811">
      <w:pPr>
        <w:numPr>
          <w:ilvl w:val="0"/>
          <w:numId w:val="2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Crop rotation and legumes:</w:t>
      </w:r>
      <w:r w:rsidRPr="009E4811">
        <w:rPr>
          <w:rFonts w:ascii="Aptos style" w:eastAsia="Calibri" w:hAnsi="Aptos style" w:cs="Arial"/>
          <w:kern w:val="2"/>
          <w:lang w:val="en-ZA" w:eastAsia="en-ZA"/>
          <w14:ligatures w14:val="standardContextual"/>
        </w:rPr>
        <w:t xml:space="preserve"> Rotating crops and planting nitrogen-fixing legumes replenish nutrients naturally. Legumes improve nitrogen levels in the soil and reduce dependence on synthetic fertilizers. </w:t>
      </w:r>
    </w:p>
    <w:p w14:paraId="03B81AAD" w14:textId="77777777" w:rsidR="009E4811" w:rsidRPr="009E4811" w:rsidRDefault="009E4811" w:rsidP="009E4811">
      <w:pPr>
        <w:numPr>
          <w:ilvl w:val="0"/>
          <w:numId w:val="2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Conservation farming practices:</w:t>
      </w:r>
      <w:r w:rsidRPr="009E4811">
        <w:rPr>
          <w:rFonts w:ascii="Aptos style" w:eastAsia="Calibri" w:hAnsi="Aptos style" w:cs="Arial"/>
          <w:kern w:val="2"/>
          <w:lang w:val="en-ZA" w:eastAsia="en-ZA"/>
          <w14:ligatures w14:val="standardContextual"/>
        </w:rPr>
        <w:t xml:space="preserve"> Minimum tillage, mulching, and cover crops maintain soil structure and fertility while preventing erosion.</w:t>
      </w:r>
    </w:p>
    <w:p w14:paraId="48E415E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ab/>
        <w:t xml:space="preserve"> </w:t>
      </w:r>
    </w:p>
    <w:p w14:paraId="7129C59D" w14:textId="77777777" w:rsidR="009E4811" w:rsidRPr="009E4811" w:rsidRDefault="009E4811" w:rsidP="009E4811">
      <w:pPr>
        <w:numPr>
          <w:ilvl w:val="0"/>
          <w:numId w:val="12"/>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IAC0203 Explain the role of compost and organic amendments in enhancing soil health </w:t>
      </w:r>
      <w:r w:rsidRPr="009E4811">
        <w:rPr>
          <w:rFonts w:ascii="Aptos style" w:eastAsia="Calibri" w:hAnsi="Aptos style" w:cs="Arial"/>
          <w:kern w:val="2"/>
          <w:lang w:val="en-ZA" w:eastAsia="en-ZA"/>
          <w14:ligatures w14:val="standardContextual"/>
        </w:rPr>
        <w:tab/>
      </w:r>
    </w:p>
    <w:p w14:paraId="6A8F11C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DAA7908"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Compost and organic amendments play a critical role in sustainable soil management:</w:t>
      </w:r>
    </w:p>
    <w:p w14:paraId="5FF1EB0A" w14:textId="77777777" w:rsidR="009E4811" w:rsidRPr="009E4811" w:rsidRDefault="009E4811" w:rsidP="009E4811">
      <w:pPr>
        <w:numPr>
          <w:ilvl w:val="0"/>
          <w:numId w:val="21"/>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lastRenderedPageBreak/>
        <w:t>Nutrient supply:</w:t>
      </w:r>
      <w:r w:rsidRPr="009E4811">
        <w:rPr>
          <w:rFonts w:ascii="Aptos style" w:eastAsia="Calibri" w:hAnsi="Aptos style" w:cs="Arial"/>
          <w:kern w:val="2"/>
          <w:lang w:val="en-ZA" w:eastAsia="en-ZA"/>
          <w14:ligatures w14:val="standardContextual"/>
        </w:rPr>
        <w:t xml:space="preserve"> They provide essential macro- and micronutrients in a slow-release form that is readily available to crops. </w:t>
      </w:r>
    </w:p>
    <w:p w14:paraId="5ED2D53E" w14:textId="77777777" w:rsidR="009E4811" w:rsidRPr="009E4811" w:rsidRDefault="009E4811" w:rsidP="009E4811">
      <w:pPr>
        <w:numPr>
          <w:ilvl w:val="0"/>
          <w:numId w:val="21"/>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Improving soil structure:</w:t>
      </w:r>
      <w:r w:rsidRPr="009E4811">
        <w:rPr>
          <w:rFonts w:ascii="Aptos style" w:eastAsia="Calibri" w:hAnsi="Aptos style" w:cs="Arial"/>
          <w:kern w:val="2"/>
          <w:lang w:val="en-ZA" w:eastAsia="en-ZA"/>
          <w14:ligatures w14:val="standardContextual"/>
        </w:rPr>
        <w:t xml:space="preserve"> Organic matter enhances aeration, root penetration, water retention, and aggregation, making soil more productive. </w:t>
      </w:r>
    </w:p>
    <w:p w14:paraId="594B99F7" w14:textId="77777777" w:rsidR="009E4811" w:rsidRPr="009E4811" w:rsidRDefault="009E4811" w:rsidP="009E4811">
      <w:pPr>
        <w:numPr>
          <w:ilvl w:val="0"/>
          <w:numId w:val="21"/>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Enhancing microbial activity:</w:t>
      </w:r>
      <w:r w:rsidRPr="009E4811">
        <w:rPr>
          <w:rFonts w:ascii="Aptos style" w:eastAsia="Calibri" w:hAnsi="Aptos style" w:cs="Arial"/>
          <w:kern w:val="2"/>
          <w:lang w:val="en-ZA" w:eastAsia="en-ZA"/>
          <w14:ligatures w14:val="standardContextual"/>
        </w:rPr>
        <w:t xml:space="preserve"> Beneficial microbes introduced by compost help break down organic matter, fix nitrogen, and suppress pathogens. </w:t>
      </w:r>
    </w:p>
    <w:p w14:paraId="445E8EE4" w14:textId="77777777" w:rsidR="009E4811" w:rsidRPr="009E4811" w:rsidRDefault="009E4811" w:rsidP="009E4811">
      <w:pPr>
        <w:numPr>
          <w:ilvl w:val="0"/>
          <w:numId w:val="21"/>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Water retention and drought resilience:</w:t>
      </w:r>
      <w:r w:rsidRPr="009E4811">
        <w:rPr>
          <w:rFonts w:ascii="Aptos style" w:eastAsia="Calibri" w:hAnsi="Aptos style" w:cs="Arial"/>
          <w:kern w:val="2"/>
          <w:lang w:val="en-ZA" w:eastAsia="en-ZA"/>
          <w14:ligatures w14:val="standardContextual"/>
        </w:rPr>
        <w:t xml:space="preserve"> Soils enriched with organic matter hold more water, reducing crop stress during dry periods. </w:t>
      </w:r>
    </w:p>
    <w:p w14:paraId="7A9CABD3" w14:textId="77777777" w:rsidR="009E4811" w:rsidRPr="009E4811" w:rsidRDefault="009E4811" w:rsidP="009E4811">
      <w:pPr>
        <w:numPr>
          <w:ilvl w:val="0"/>
          <w:numId w:val="21"/>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Environmental benefits:</w:t>
      </w:r>
      <w:r w:rsidRPr="009E4811">
        <w:rPr>
          <w:rFonts w:ascii="Aptos style" w:eastAsia="Calibri" w:hAnsi="Aptos style" w:cs="Arial"/>
          <w:kern w:val="2"/>
          <w:lang w:val="en-ZA" w:eastAsia="en-ZA"/>
          <w14:ligatures w14:val="standardContextual"/>
        </w:rPr>
        <w:t xml:space="preserve"> Using compost reduces dependence on synthetic fertilizers, recycles farm waste, and improves overall sustainability of mixed farming systems.</w:t>
      </w:r>
    </w:p>
    <w:p w14:paraId="605A8AB0" w14:textId="77777777" w:rsidR="009E4811" w:rsidRPr="002A1D73" w:rsidRDefault="009E4811" w:rsidP="002A1D73">
      <w:pPr>
        <w:spacing w:after="160" w:line="360" w:lineRule="auto"/>
        <w:rPr>
          <w:rFonts w:ascii="Aptos style" w:eastAsia="Calibri" w:hAnsi="Aptos style" w:cs="Arial"/>
          <w:kern w:val="2"/>
          <w:lang w:val="en-ZA"/>
          <w14:ligatures w14:val="standardContextual"/>
        </w:rPr>
      </w:pPr>
    </w:p>
    <w:p w14:paraId="50B0DBAB" w14:textId="3BBFA9B9" w:rsidR="009E4811" w:rsidRPr="00C147F6" w:rsidRDefault="002A1D73" w:rsidP="00C147F6">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F50A7">
        <w:rPr>
          <w:rFonts w:ascii="Aptos style" w:eastAsia="Calibri" w:hAnsi="Aptos style" w:cs="Arial"/>
          <w:b/>
          <w:bCs/>
          <w:kern w:val="2"/>
          <w:lang w:val="en-ZA"/>
          <w14:ligatures w14:val="standardContextual"/>
        </w:rPr>
        <w:t xml:space="preserve">KM-05-KT03 Crop Nutrition Management. 25% </w:t>
      </w:r>
      <w:r w:rsidRPr="008F50A7">
        <w:rPr>
          <w:rFonts w:ascii="Aptos style" w:eastAsia="Calibri" w:hAnsi="Aptos style" w:cs="Arial"/>
          <w:b/>
          <w:bCs/>
          <w:kern w:val="2"/>
          <w:lang w:val="en-ZA"/>
          <w14:ligatures w14:val="standardContextual"/>
        </w:rPr>
        <w:tab/>
      </w:r>
      <w:r w:rsidR="009E4811" w:rsidRPr="009E4811">
        <w:rPr>
          <w:rFonts w:ascii="Aptos style" w:eastAsia="Calibri" w:hAnsi="Aptos style" w:cs="Arial"/>
          <w:kern w:val="2"/>
          <w:lang w:val="en-ZA" w:eastAsia="en-ZA"/>
          <w14:ligatures w14:val="standardContextual"/>
        </w:rPr>
        <w:tab/>
      </w:r>
    </w:p>
    <w:p w14:paraId="2BE8119E" w14:textId="77777777" w:rsidR="009E4811" w:rsidRPr="009E4811" w:rsidRDefault="009E4811" w:rsidP="009E4811">
      <w:pPr>
        <w:numPr>
          <w:ilvl w:val="0"/>
          <w:numId w:val="14"/>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IAC0303 Describe the various methods of fertilizer application for different crops. </w:t>
      </w:r>
    </w:p>
    <w:p w14:paraId="00F8982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5BF16A54"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The method of application affects nutrient uptake, efficiency, and yield. Common methods include:</w:t>
      </w:r>
    </w:p>
    <w:p w14:paraId="5788FCC5" w14:textId="77777777" w:rsidR="009E4811" w:rsidRPr="009E4811" w:rsidRDefault="009E4811" w:rsidP="009E4811">
      <w:pPr>
        <w:numPr>
          <w:ilvl w:val="0"/>
          <w:numId w:val="2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Broadcasting:</w:t>
      </w:r>
      <w:r w:rsidRPr="009E4811">
        <w:rPr>
          <w:rFonts w:ascii="Aptos style" w:eastAsia="Calibri" w:hAnsi="Aptos style" w:cs="Arial"/>
          <w:kern w:val="2"/>
          <w:lang w:val="en-ZA" w:eastAsia="en-ZA"/>
          <w14:ligatures w14:val="standardContextual"/>
        </w:rPr>
        <w:t xml:space="preserve"> Fertiliser is evenly spread over the soil surface before planting or at early growth stages. Suitable for grains and pastures. It is simple but may lead to nutrient losses through runoff or volatilisation. </w:t>
      </w:r>
    </w:p>
    <w:p w14:paraId="3D55F838" w14:textId="77777777" w:rsidR="009E4811" w:rsidRPr="009E4811" w:rsidRDefault="009E4811" w:rsidP="009E4811">
      <w:pPr>
        <w:numPr>
          <w:ilvl w:val="0"/>
          <w:numId w:val="2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Banding / Placement:</w:t>
      </w:r>
      <w:r w:rsidRPr="009E4811">
        <w:rPr>
          <w:rFonts w:ascii="Aptos style" w:eastAsia="Calibri" w:hAnsi="Aptos style" w:cs="Arial"/>
          <w:kern w:val="2"/>
          <w:lang w:val="en-ZA" w:eastAsia="en-ZA"/>
          <w14:ligatures w14:val="standardContextual"/>
        </w:rPr>
        <w:t xml:space="preserve"> Fertiliser is placed in narrow bands near the seed or root zone. This method improves nutrient availability and reduces wastage. Common for maize, wheat, and vegetables. </w:t>
      </w:r>
    </w:p>
    <w:p w14:paraId="26205057" w14:textId="77777777" w:rsidR="009E4811" w:rsidRPr="009E4811" w:rsidRDefault="009E4811" w:rsidP="009E4811">
      <w:pPr>
        <w:numPr>
          <w:ilvl w:val="0"/>
          <w:numId w:val="2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Top Dressing:</w:t>
      </w:r>
      <w:r w:rsidRPr="009E4811">
        <w:rPr>
          <w:rFonts w:ascii="Aptos style" w:eastAsia="Calibri" w:hAnsi="Aptos style" w:cs="Arial"/>
          <w:kern w:val="2"/>
          <w:lang w:val="en-ZA" w:eastAsia="en-ZA"/>
          <w14:ligatures w14:val="standardContextual"/>
        </w:rPr>
        <w:t xml:space="preserve"> Fertiliser is applied over growing crops, usually during critical growth stages such as vegetative growth or flowering. Often used for nitrogen application in cereals. </w:t>
      </w:r>
    </w:p>
    <w:p w14:paraId="40B6E4D5" w14:textId="77777777" w:rsidR="009E4811" w:rsidRPr="009E4811" w:rsidRDefault="009E4811" w:rsidP="009E4811">
      <w:pPr>
        <w:numPr>
          <w:ilvl w:val="0"/>
          <w:numId w:val="2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lastRenderedPageBreak/>
        <w:t>Foliar Application:</w:t>
      </w:r>
      <w:r w:rsidRPr="009E4811">
        <w:rPr>
          <w:rFonts w:ascii="Aptos style" w:eastAsia="Calibri" w:hAnsi="Aptos style" w:cs="Arial"/>
          <w:kern w:val="2"/>
          <w:lang w:val="en-ZA" w:eastAsia="en-ZA"/>
          <w14:ligatures w14:val="standardContextual"/>
        </w:rPr>
        <w:t xml:space="preserve"> Nutrients are dissolved in water and sprayed directly onto leaves. Effective for micronutrients or correcting deficiencies quickly. Used in vegetables, fruit crops, and high-value cash crops. </w:t>
      </w:r>
    </w:p>
    <w:p w14:paraId="4375A74E" w14:textId="77777777" w:rsidR="009E4811" w:rsidRPr="009E4811" w:rsidRDefault="009E4811" w:rsidP="009E4811">
      <w:pPr>
        <w:numPr>
          <w:ilvl w:val="0"/>
          <w:numId w:val="2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Fertigation:</w:t>
      </w:r>
      <w:r w:rsidRPr="009E4811">
        <w:rPr>
          <w:rFonts w:ascii="Aptos style" w:eastAsia="Calibri" w:hAnsi="Aptos style" w:cs="Arial"/>
          <w:kern w:val="2"/>
          <w:lang w:val="en-ZA" w:eastAsia="en-ZA"/>
          <w14:ligatures w14:val="standardContextual"/>
        </w:rPr>
        <w:t xml:space="preserve"> Fertiliser is delivered through irrigation systems, allowing precise application and reducing labour. Suitable for high-value crops under irrigation, such as vegetables and orchards. </w:t>
      </w:r>
    </w:p>
    <w:p w14:paraId="13A032B5" w14:textId="77777777" w:rsidR="009E4811" w:rsidRPr="009E4811" w:rsidRDefault="009E4811" w:rsidP="009E4811">
      <w:pPr>
        <w:numPr>
          <w:ilvl w:val="0"/>
          <w:numId w:val="2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Organic Application:</w:t>
      </w:r>
      <w:r w:rsidRPr="009E4811">
        <w:rPr>
          <w:rFonts w:ascii="Aptos style" w:eastAsia="Calibri" w:hAnsi="Aptos style" w:cs="Arial"/>
          <w:kern w:val="2"/>
          <w:lang w:val="en-ZA" w:eastAsia="en-ZA"/>
          <w14:ligatures w14:val="standardContextual"/>
        </w:rPr>
        <w:t xml:space="preserve"> Manure or compost is applied by spreading or incorporating into the soil before planting. It is slower acting but improves soil structure and fertility.</w:t>
      </w:r>
    </w:p>
    <w:p w14:paraId="03C5F54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ab/>
      </w:r>
    </w:p>
    <w:p w14:paraId="5C5FDFD0" w14:textId="77777777" w:rsidR="009E4811" w:rsidRPr="009E4811" w:rsidRDefault="009E4811" w:rsidP="009E4811">
      <w:pPr>
        <w:numPr>
          <w:ilvl w:val="0"/>
          <w:numId w:val="14"/>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IAC0304 Explain the use of biological fertilizers and soil enhancers, highlighting their benefits for soil health </w:t>
      </w:r>
      <w:r w:rsidRPr="009E4811">
        <w:rPr>
          <w:rFonts w:ascii="Aptos style" w:eastAsia="Calibri" w:hAnsi="Aptos style" w:cs="Arial"/>
          <w:kern w:val="2"/>
          <w:lang w:val="en-ZA" w:eastAsia="en-ZA"/>
          <w14:ligatures w14:val="standardContextual"/>
        </w:rPr>
        <w:tab/>
      </w:r>
    </w:p>
    <w:p w14:paraId="651A16C9"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34E91043"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Biological fertilisers contain living microorganisms that enhance nutrient availability and improve soil health. Common examples include:</w:t>
      </w:r>
    </w:p>
    <w:p w14:paraId="6C219BC0" w14:textId="77777777" w:rsidR="009E4811" w:rsidRPr="009E4811" w:rsidRDefault="009E4811" w:rsidP="009E4811">
      <w:pPr>
        <w:numPr>
          <w:ilvl w:val="0"/>
          <w:numId w:val="28"/>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Rhizobium inoculants:</w:t>
      </w:r>
      <w:r w:rsidRPr="009E4811">
        <w:rPr>
          <w:rFonts w:ascii="Aptos style" w:eastAsia="Calibri" w:hAnsi="Aptos style" w:cs="Arial"/>
          <w:kern w:val="2"/>
          <w:lang w:val="en-ZA" w:eastAsia="en-ZA"/>
          <w14:ligatures w14:val="standardContextual"/>
        </w:rPr>
        <w:t xml:space="preserve"> Fix atmospheric nitrogen in legume roots, reducing the need for synthetic nitrogen fertilisers. </w:t>
      </w:r>
    </w:p>
    <w:p w14:paraId="6061048B" w14:textId="77777777" w:rsidR="009E4811" w:rsidRPr="009E4811" w:rsidRDefault="009E4811" w:rsidP="009E4811">
      <w:pPr>
        <w:numPr>
          <w:ilvl w:val="0"/>
          <w:numId w:val="28"/>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Mycorrhizal fungi:</w:t>
      </w:r>
      <w:r w:rsidRPr="009E4811">
        <w:rPr>
          <w:rFonts w:ascii="Aptos style" w:eastAsia="Calibri" w:hAnsi="Aptos style" w:cs="Arial"/>
          <w:kern w:val="2"/>
          <w:lang w:val="en-ZA" w:eastAsia="en-ZA"/>
          <w14:ligatures w14:val="standardContextual"/>
        </w:rPr>
        <w:t xml:space="preserve"> Increase root surface area, improving phosphorus and water uptake. </w:t>
      </w:r>
    </w:p>
    <w:p w14:paraId="04F822A4" w14:textId="77777777" w:rsidR="009E4811" w:rsidRPr="009E4811" w:rsidRDefault="009E4811" w:rsidP="009E4811">
      <w:pPr>
        <w:numPr>
          <w:ilvl w:val="0"/>
          <w:numId w:val="28"/>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Phosphate-solubilising bacteria:</w:t>
      </w:r>
      <w:r w:rsidRPr="009E4811">
        <w:rPr>
          <w:rFonts w:ascii="Aptos style" w:eastAsia="Calibri" w:hAnsi="Aptos style" w:cs="Arial"/>
          <w:kern w:val="2"/>
          <w:lang w:val="en-ZA" w:eastAsia="en-ZA"/>
          <w14:ligatures w14:val="standardContextual"/>
        </w:rPr>
        <w:t xml:space="preserve"> Convert insoluble phosphorus in the soil into plant-available forms. </w:t>
      </w:r>
    </w:p>
    <w:p w14:paraId="3E558E66"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Soil enhancers</w:t>
      </w:r>
      <w:r w:rsidRPr="009E4811">
        <w:rPr>
          <w:rFonts w:ascii="Aptos style" w:eastAsia="Calibri" w:hAnsi="Aptos style" w:cs="Arial"/>
          <w:kern w:val="2"/>
          <w:lang w:val="en-ZA" w:eastAsia="en-ZA"/>
          <w14:ligatures w14:val="standardContextual"/>
        </w:rPr>
        <w:t xml:space="preserve"> include compost, vermicompost, biochar, and green manure. They:</w:t>
      </w:r>
    </w:p>
    <w:p w14:paraId="7344A7F5" w14:textId="77777777" w:rsidR="009E4811" w:rsidRPr="009E4811" w:rsidRDefault="009E4811" w:rsidP="009E4811">
      <w:pPr>
        <w:numPr>
          <w:ilvl w:val="0"/>
          <w:numId w:val="29"/>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Improve soil structure and aeration </w:t>
      </w:r>
    </w:p>
    <w:p w14:paraId="2BEC5818" w14:textId="77777777" w:rsidR="009E4811" w:rsidRPr="009E4811" w:rsidRDefault="009E4811" w:rsidP="009E4811">
      <w:pPr>
        <w:numPr>
          <w:ilvl w:val="0"/>
          <w:numId w:val="29"/>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Increase water retention </w:t>
      </w:r>
    </w:p>
    <w:p w14:paraId="24FC4E63" w14:textId="77777777" w:rsidR="009E4811" w:rsidRPr="009E4811" w:rsidRDefault="009E4811" w:rsidP="009E4811">
      <w:pPr>
        <w:numPr>
          <w:ilvl w:val="0"/>
          <w:numId w:val="29"/>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Enhance microbial activity </w:t>
      </w:r>
    </w:p>
    <w:p w14:paraId="7E57F23E" w14:textId="77777777" w:rsidR="009E4811" w:rsidRPr="009E4811" w:rsidRDefault="009E4811" w:rsidP="009E4811">
      <w:pPr>
        <w:numPr>
          <w:ilvl w:val="0"/>
          <w:numId w:val="29"/>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Reduce erosion </w:t>
      </w:r>
    </w:p>
    <w:p w14:paraId="0EF54344" w14:textId="77777777" w:rsidR="009E4811" w:rsidRPr="009E4811" w:rsidRDefault="009E4811" w:rsidP="009E4811">
      <w:pPr>
        <w:numPr>
          <w:ilvl w:val="0"/>
          <w:numId w:val="29"/>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Support sustainable nutrient cycling</w:t>
      </w:r>
    </w:p>
    <w:p w14:paraId="72223C3A"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266D6393" w14:textId="77777777" w:rsidR="009E4811" w:rsidRPr="009E4811" w:rsidRDefault="009E4811" w:rsidP="009E4811">
      <w:pPr>
        <w:numPr>
          <w:ilvl w:val="0"/>
          <w:numId w:val="14"/>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IAC0305 Discuss advantages and disadvantages of inorganic vs organic fertilizers in terms of crop yield </w:t>
      </w:r>
      <w:r w:rsidRPr="009E4811">
        <w:rPr>
          <w:rFonts w:ascii="Aptos style" w:eastAsia="Calibri" w:hAnsi="Aptos style" w:cs="Arial"/>
          <w:kern w:val="2"/>
          <w:lang w:val="en-ZA" w:eastAsia="en-ZA"/>
          <w14:ligatures w14:val="standardContextual"/>
        </w:rPr>
        <w:tab/>
      </w:r>
    </w:p>
    <w:p w14:paraId="4D91C476"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1"/>
        <w:gridCol w:w="3858"/>
        <w:gridCol w:w="3411"/>
      </w:tblGrid>
      <w:tr w:rsidR="009E4811" w:rsidRPr="009E4811" w14:paraId="434B91C5" w14:textId="77777777" w:rsidTr="00EF3A38">
        <w:trPr>
          <w:tblHeader/>
          <w:tblCellSpacing w:w="15" w:type="dxa"/>
        </w:trPr>
        <w:tc>
          <w:tcPr>
            <w:tcW w:w="0" w:type="auto"/>
            <w:vAlign w:val="center"/>
            <w:hideMark/>
          </w:tcPr>
          <w:p w14:paraId="6C2AB656" w14:textId="77777777" w:rsidR="009E4811" w:rsidRPr="009E4811" w:rsidRDefault="009E4811" w:rsidP="009E4811">
            <w:pPr>
              <w:spacing w:after="160" w:line="360" w:lineRule="auto"/>
              <w:rPr>
                <w:rFonts w:ascii="Aptos style" w:eastAsia="Calibri" w:hAnsi="Aptos style" w:cs="Arial"/>
                <w:b/>
                <w:bCs/>
                <w:kern w:val="2"/>
                <w:lang w:val="en-ZA" w:eastAsia="en-ZA"/>
                <w14:ligatures w14:val="standardContextual"/>
              </w:rPr>
            </w:pPr>
            <w:r w:rsidRPr="009E4811">
              <w:rPr>
                <w:rFonts w:ascii="Aptos style" w:eastAsia="Calibri" w:hAnsi="Aptos style" w:cs="Arial"/>
                <w:b/>
                <w:bCs/>
                <w:kern w:val="2"/>
                <w:lang w:val="en-ZA" w:eastAsia="en-ZA"/>
                <w14:ligatures w14:val="standardContextual"/>
              </w:rPr>
              <w:t>Aspect</w:t>
            </w:r>
          </w:p>
        </w:tc>
        <w:tc>
          <w:tcPr>
            <w:tcW w:w="0" w:type="auto"/>
            <w:vAlign w:val="center"/>
            <w:hideMark/>
          </w:tcPr>
          <w:p w14:paraId="3DA1E86B" w14:textId="77777777" w:rsidR="009E4811" w:rsidRPr="009E4811" w:rsidRDefault="009E4811" w:rsidP="009E4811">
            <w:pPr>
              <w:spacing w:after="160" w:line="360" w:lineRule="auto"/>
              <w:rPr>
                <w:rFonts w:ascii="Aptos style" w:eastAsia="Calibri" w:hAnsi="Aptos style" w:cs="Arial"/>
                <w:b/>
                <w:bCs/>
                <w:kern w:val="2"/>
                <w:lang w:val="en-ZA" w:eastAsia="en-ZA"/>
                <w14:ligatures w14:val="standardContextual"/>
              </w:rPr>
            </w:pPr>
            <w:r w:rsidRPr="009E4811">
              <w:rPr>
                <w:rFonts w:ascii="Aptos style" w:eastAsia="Calibri" w:hAnsi="Aptos style" w:cs="Arial"/>
                <w:b/>
                <w:bCs/>
                <w:kern w:val="2"/>
                <w:lang w:val="en-ZA" w:eastAsia="en-ZA"/>
                <w14:ligatures w14:val="standardContextual"/>
              </w:rPr>
              <w:t>Inorganic Fertilisers</w:t>
            </w:r>
          </w:p>
        </w:tc>
        <w:tc>
          <w:tcPr>
            <w:tcW w:w="0" w:type="auto"/>
            <w:vAlign w:val="center"/>
            <w:hideMark/>
          </w:tcPr>
          <w:p w14:paraId="075E2F5C" w14:textId="77777777" w:rsidR="009E4811" w:rsidRPr="009E4811" w:rsidRDefault="009E4811" w:rsidP="009E4811">
            <w:pPr>
              <w:spacing w:after="160" w:line="360" w:lineRule="auto"/>
              <w:rPr>
                <w:rFonts w:ascii="Aptos style" w:eastAsia="Calibri" w:hAnsi="Aptos style" w:cs="Arial"/>
                <w:b/>
                <w:bCs/>
                <w:kern w:val="2"/>
                <w:lang w:val="en-ZA" w:eastAsia="en-ZA"/>
                <w14:ligatures w14:val="standardContextual"/>
              </w:rPr>
            </w:pPr>
            <w:r w:rsidRPr="009E4811">
              <w:rPr>
                <w:rFonts w:ascii="Aptos style" w:eastAsia="Calibri" w:hAnsi="Aptos style" w:cs="Arial"/>
                <w:b/>
                <w:bCs/>
                <w:kern w:val="2"/>
                <w:lang w:val="en-ZA" w:eastAsia="en-ZA"/>
                <w14:ligatures w14:val="standardContextual"/>
              </w:rPr>
              <w:t>Organic Fertilisers</w:t>
            </w:r>
          </w:p>
        </w:tc>
      </w:tr>
      <w:tr w:rsidR="009E4811" w:rsidRPr="009E4811" w14:paraId="1D5F5BB3" w14:textId="77777777" w:rsidTr="00EF3A38">
        <w:trPr>
          <w:tblCellSpacing w:w="15" w:type="dxa"/>
        </w:trPr>
        <w:tc>
          <w:tcPr>
            <w:tcW w:w="0" w:type="auto"/>
            <w:vAlign w:val="center"/>
            <w:hideMark/>
          </w:tcPr>
          <w:p w14:paraId="452418FE"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Nutrient concentration</w:t>
            </w:r>
          </w:p>
        </w:tc>
        <w:tc>
          <w:tcPr>
            <w:tcW w:w="0" w:type="auto"/>
            <w:vAlign w:val="center"/>
            <w:hideMark/>
          </w:tcPr>
          <w:p w14:paraId="14DFADB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High, readily available</w:t>
            </w:r>
          </w:p>
        </w:tc>
        <w:tc>
          <w:tcPr>
            <w:tcW w:w="0" w:type="auto"/>
            <w:vAlign w:val="center"/>
            <w:hideMark/>
          </w:tcPr>
          <w:p w14:paraId="64189029"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Lower, slow release</w:t>
            </w:r>
          </w:p>
        </w:tc>
      </w:tr>
      <w:tr w:rsidR="009E4811" w:rsidRPr="009E4811" w14:paraId="440884C3" w14:textId="77777777" w:rsidTr="00EF3A38">
        <w:trPr>
          <w:tblCellSpacing w:w="15" w:type="dxa"/>
        </w:trPr>
        <w:tc>
          <w:tcPr>
            <w:tcW w:w="0" w:type="auto"/>
            <w:vAlign w:val="center"/>
            <w:hideMark/>
          </w:tcPr>
          <w:p w14:paraId="6E4D9D98"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Speed of effect</w:t>
            </w:r>
          </w:p>
        </w:tc>
        <w:tc>
          <w:tcPr>
            <w:tcW w:w="0" w:type="auto"/>
            <w:vAlign w:val="center"/>
            <w:hideMark/>
          </w:tcPr>
          <w:p w14:paraId="32A3B992"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Fast-acting</w:t>
            </w:r>
          </w:p>
        </w:tc>
        <w:tc>
          <w:tcPr>
            <w:tcW w:w="0" w:type="auto"/>
            <w:vAlign w:val="center"/>
            <w:hideMark/>
          </w:tcPr>
          <w:p w14:paraId="4E12D880"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Slow-acting</w:t>
            </w:r>
          </w:p>
        </w:tc>
      </w:tr>
      <w:tr w:rsidR="009E4811" w:rsidRPr="009E4811" w14:paraId="7C59B97E" w14:textId="77777777" w:rsidTr="00EF3A38">
        <w:trPr>
          <w:tblCellSpacing w:w="15" w:type="dxa"/>
        </w:trPr>
        <w:tc>
          <w:tcPr>
            <w:tcW w:w="0" w:type="auto"/>
            <w:vAlign w:val="center"/>
            <w:hideMark/>
          </w:tcPr>
          <w:p w14:paraId="15D9F3A6"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Cost</w:t>
            </w:r>
          </w:p>
        </w:tc>
        <w:tc>
          <w:tcPr>
            <w:tcW w:w="0" w:type="auto"/>
            <w:vAlign w:val="center"/>
            <w:hideMark/>
          </w:tcPr>
          <w:p w14:paraId="6564F3B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Often more expensive upfront</w:t>
            </w:r>
          </w:p>
        </w:tc>
        <w:tc>
          <w:tcPr>
            <w:tcW w:w="0" w:type="auto"/>
            <w:vAlign w:val="center"/>
            <w:hideMark/>
          </w:tcPr>
          <w:p w14:paraId="6CE73143"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Usually cheaper if locally available</w:t>
            </w:r>
          </w:p>
        </w:tc>
      </w:tr>
      <w:tr w:rsidR="009E4811" w:rsidRPr="009E4811" w14:paraId="1D33E382" w14:textId="77777777" w:rsidTr="00EF3A38">
        <w:trPr>
          <w:tblCellSpacing w:w="15" w:type="dxa"/>
        </w:trPr>
        <w:tc>
          <w:tcPr>
            <w:tcW w:w="0" w:type="auto"/>
            <w:vAlign w:val="center"/>
            <w:hideMark/>
          </w:tcPr>
          <w:p w14:paraId="192E152E"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Soil health</w:t>
            </w:r>
          </w:p>
        </w:tc>
        <w:tc>
          <w:tcPr>
            <w:tcW w:w="0" w:type="auto"/>
            <w:vAlign w:val="center"/>
            <w:hideMark/>
          </w:tcPr>
          <w:p w14:paraId="17EF49AC"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Does not improve soil structure; may cause salinity or acidity if overused</w:t>
            </w:r>
          </w:p>
        </w:tc>
        <w:tc>
          <w:tcPr>
            <w:tcW w:w="0" w:type="auto"/>
            <w:vAlign w:val="center"/>
            <w:hideMark/>
          </w:tcPr>
          <w:p w14:paraId="51EA1BA8"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Improves structure, organic matter, and microbial activity</w:t>
            </w:r>
          </w:p>
        </w:tc>
      </w:tr>
      <w:tr w:rsidR="009E4811" w:rsidRPr="009E4811" w14:paraId="1C6BBFEB" w14:textId="77777777" w:rsidTr="00EF3A38">
        <w:trPr>
          <w:tblCellSpacing w:w="15" w:type="dxa"/>
        </w:trPr>
        <w:tc>
          <w:tcPr>
            <w:tcW w:w="0" w:type="auto"/>
            <w:vAlign w:val="center"/>
            <w:hideMark/>
          </w:tcPr>
          <w:p w14:paraId="6AABC62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Environmental impact</w:t>
            </w:r>
          </w:p>
        </w:tc>
        <w:tc>
          <w:tcPr>
            <w:tcW w:w="0" w:type="auto"/>
            <w:vAlign w:val="center"/>
            <w:hideMark/>
          </w:tcPr>
          <w:p w14:paraId="5ADD6410"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Risk of leaching, water pollution, and greenhouse gas emissions</w:t>
            </w:r>
          </w:p>
        </w:tc>
        <w:tc>
          <w:tcPr>
            <w:tcW w:w="0" w:type="auto"/>
            <w:vAlign w:val="center"/>
            <w:hideMark/>
          </w:tcPr>
          <w:p w14:paraId="7A54A5D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Low environmental impact; sustainable</w:t>
            </w:r>
          </w:p>
        </w:tc>
      </w:tr>
      <w:tr w:rsidR="009E4811" w:rsidRPr="009E4811" w14:paraId="38F71D27" w14:textId="77777777" w:rsidTr="00EF3A38">
        <w:trPr>
          <w:tblCellSpacing w:w="15" w:type="dxa"/>
        </w:trPr>
        <w:tc>
          <w:tcPr>
            <w:tcW w:w="0" w:type="auto"/>
            <w:vAlign w:val="center"/>
            <w:hideMark/>
          </w:tcPr>
          <w:p w14:paraId="6CAE4980"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Labour and handling</w:t>
            </w:r>
          </w:p>
        </w:tc>
        <w:tc>
          <w:tcPr>
            <w:tcW w:w="0" w:type="auto"/>
            <w:vAlign w:val="center"/>
            <w:hideMark/>
          </w:tcPr>
          <w:p w14:paraId="75469700"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Easy to apply, less bulky</w:t>
            </w:r>
          </w:p>
        </w:tc>
        <w:tc>
          <w:tcPr>
            <w:tcW w:w="0" w:type="auto"/>
            <w:vAlign w:val="center"/>
            <w:hideMark/>
          </w:tcPr>
          <w:p w14:paraId="301BE398"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Requires more handling and incorporation</w:t>
            </w:r>
          </w:p>
        </w:tc>
      </w:tr>
    </w:tbl>
    <w:p w14:paraId="7B264053"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Both types are complementary. Inorganic fertilisers provide immediate nutrient supply for high-yield crops, while organic fertilisers build soil fertility and long-term sustainability. Integrated nutrient management combining both types </w:t>
      </w:r>
      <w:proofErr w:type="gramStart"/>
      <w:r w:rsidRPr="009E4811">
        <w:rPr>
          <w:rFonts w:ascii="Aptos style" w:eastAsia="Calibri" w:hAnsi="Aptos style" w:cs="Arial"/>
          <w:kern w:val="2"/>
          <w:lang w:val="en-ZA" w:eastAsia="en-ZA"/>
          <w14:ligatures w14:val="standardContextual"/>
        </w:rPr>
        <w:t>is</w:t>
      </w:r>
      <w:proofErr w:type="gramEnd"/>
      <w:r w:rsidRPr="009E4811">
        <w:rPr>
          <w:rFonts w:ascii="Aptos style" w:eastAsia="Calibri" w:hAnsi="Aptos style" w:cs="Arial"/>
          <w:kern w:val="2"/>
          <w:lang w:val="en-ZA" w:eastAsia="en-ZA"/>
          <w14:ligatures w14:val="standardContextual"/>
        </w:rPr>
        <w:t xml:space="preserve"> the best approach for maximizing crop yield and maintaining soil health in mixed farming systems.</w:t>
      </w:r>
    </w:p>
    <w:p w14:paraId="7CBBCD35" w14:textId="42DEE4CA" w:rsidR="00C147F6" w:rsidRDefault="00C147F6">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7BFBF744" w14:textId="77777777" w:rsidR="009E4811" w:rsidRPr="002A1D73" w:rsidRDefault="009E4811" w:rsidP="002A1D73">
      <w:pPr>
        <w:spacing w:after="160" w:line="360" w:lineRule="auto"/>
        <w:rPr>
          <w:rFonts w:ascii="Aptos style" w:eastAsia="Calibri" w:hAnsi="Aptos style" w:cs="Arial"/>
          <w:kern w:val="2"/>
          <w:lang w:val="en-ZA"/>
          <w14:ligatures w14:val="standardContextual"/>
        </w:rPr>
      </w:pPr>
    </w:p>
    <w:p w14:paraId="326D5A07" w14:textId="77777777" w:rsidR="002A1D73" w:rsidRPr="008F50A7" w:rsidRDefault="002A1D73" w:rsidP="008F50A7">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F50A7">
        <w:rPr>
          <w:rFonts w:ascii="Aptos style" w:eastAsia="Calibri" w:hAnsi="Aptos style" w:cs="Arial"/>
          <w:b/>
          <w:bCs/>
          <w:kern w:val="2"/>
          <w:lang w:val="en-ZA"/>
          <w14:ligatures w14:val="standardContextual"/>
        </w:rPr>
        <w:t xml:space="preserve">KM-05-KT04 Pest, Disease, and Weed Management. 25% </w:t>
      </w:r>
      <w:r w:rsidRPr="008F50A7">
        <w:rPr>
          <w:rFonts w:ascii="Aptos style" w:eastAsia="Calibri" w:hAnsi="Aptos style" w:cs="Arial"/>
          <w:b/>
          <w:bCs/>
          <w:kern w:val="2"/>
          <w:lang w:val="en-ZA"/>
          <w14:ligatures w14:val="standardContextual"/>
        </w:rPr>
        <w:tab/>
      </w:r>
    </w:p>
    <w:p w14:paraId="3EEF75D2" w14:textId="77777777" w:rsidR="009E4811" w:rsidRPr="009E4811" w:rsidRDefault="009E4811" w:rsidP="009E4811">
      <w:pPr>
        <w:numPr>
          <w:ilvl w:val="0"/>
          <w:numId w:val="16"/>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IAC0401 Describe common plant diseases and their symptoms </w:t>
      </w:r>
      <w:r w:rsidRPr="009E4811">
        <w:rPr>
          <w:rFonts w:ascii="Aptos style" w:eastAsia="Calibri" w:hAnsi="Aptos style" w:cs="Arial"/>
          <w:kern w:val="2"/>
          <w:lang w:val="en-ZA" w:eastAsia="en-ZA"/>
          <w14:ligatures w14:val="standardContextual"/>
        </w:rPr>
        <w:tab/>
      </w:r>
    </w:p>
    <w:p w14:paraId="0387D947"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DA7200F"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Plant diseases are caused by pathogens such as fungi, bacteria, viruses, and nematodes, which reduce crop growth, yield, and quality. Common crop diseases include:</w:t>
      </w:r>
    </w:p>
    <w:p w14:paraId="5F8599D1" w14:textId="77777777" w:rsidR="009E4811" w:rsidRPr="009E4811" w:rsidRDefault="009E4811" w:rsidP="009E4811">
      <w:pPr>
        <w:numPr>
          <w:ilvl w:val="0"/>
          <w:numId w:val="3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Fungal diseases:</w:t>
      </w:r>
      <w:r w:rsidRPr="009E4811">
        <w:rPr>
          <w:rFonts w:ascii="Aptos style" w:eastAsia="Calibri" w:hAnsi="Aptos style" w:cs="Arial"/>
          <w:kern w:val="2"/>
          <w:lang w:val="en-ZA" w:eastAsia="en-ZA"/>
          <w14:ligatures w14:val="standardContextual"/>
        </w:rPr>
        <w:t xml:space="preserve"> </w:t>
      </w:r>
    </w:p>
    <w:p w14:paraId="236AD3E0" w14:textId="77777777" w:rsidR="009E4811" w:rsidRPr="009E4811" w:rsidRDefault="009E4811" w:rsidP="009E4811">
      <w:pPr>
        <w:numPr>
          <w:ilvl w:val="1"/>
          <w:numId w:val="3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Maize leaf blight</w:t>
      </w:r>
      <w:r w:rsidRPr="009E4811">
        <w:rPr>
          <w:rFonts w:ascii="Aptos style" w:eastAsia="Calibri" w:hAnsi="Aptos style" w:cs="Arial"/>
          <w:kern w:val="2"/>
          <w:lang w:val="en-ZA" w:eastAsia="en-ZA"/>
          <w14:ligatures w14:val="standardContextual"/>
        </w:rPr>
        <w:t xml:space="preserve">: Yellow to brown lesions on leaves, spreading rapidly under wet conditions. </w:t>
      </w:r>
    </w:p>
    <w:p w14:paraId="544EEFE5" w14:textId="77777777" w:rsidR="009E4811" w:rsidRPr="009E4811" w:rsidRDefault="009E4811" w:rsidP="009E4811">
      <w:pPr>
        <w:numPr>
          <w:ilvl w:val="1"/>
          <w:numId w:val="3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Powdery mildew</w:t>
      </w:r>
      <w:r w:rsidRPr="009E4811">
        <w:rPr>
          <w:rFonts w:ascii="Aptos style" w:eastAsia="Calibri" w:hAnsi="Aptos style" w:cs="Arial"/>
          <w:kern w:val="2"/>
          <w:lang w:val="en-ZA" w:eastAsia="en-ZA"/>
          <w14:ligatures w14:val="standardContextual"/>
        </w:rPr>
        <w:t xml:space="preserve">: White powdery growth on leaves and stems, reducing photosynthesis. </w:t>
      </w:r>
    </w:p>
    <w:p w14:paraId="735614E1" w14:textId="77777777" w:rsidR="009E4811" w:rsidRPr="009E4811" w:rsidRDefault="009E4811" w:rsidP="009E4811">
      <w:pPr>
        <w:numPr>
          <w:ilvl w:val="1"/>
          <w:numId w:val="3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Rusts</w:t>
      </w:r>
      <w:r w:rsidRPr="009E4811">
        <w:rPr>
          <w:rFonts w:ascii="Aptos style" w:eastAsia="Calibri" w:hAnsi="Aptos style" w:cs="Arial"/>
          <w:kern w:val="2"/>
          <w:lang w:val="en-ZA" w:eastAsia="en-ZA"/>
          <w14:ligatures w14:val="standardContextual"/>
        </w:rPr>
        <w:t xml:space="preserve">: Orange or reddish pustules on leaves, weakening the plant. </w:t>
      </w:r>
    </w:p>
    <w:p w14:paraId="486C0322" w14:textId="77777777" w:rsidR="009E4811" w:rsidRPr="009E4811" w:rsidRDefault="009E4811" w:rsidP="009E4811">
      <w:pPr>
        <w:numPr>
          <w:ilvl w:val="0"/>
          <w:numId w:val="3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Bacterial diseases:</w:t>
      </w:r>
      <w:r w:rsidRPr="009E4811">
        <w:rPr>
          <w:rFonts w:ascii="Aptos style" w:eastAsia="Calibri" w:hAnsi="Aptos style" w:cs="Arial"/>
          <w:kern w:val="2"/>
          <w:lang w:val="en-ZA" w:eastAsia="en-ZA"/>
          <w14:ligatures w14:val="standardContextual"/>
        </w:rPr>
        <w:t xml:space="preserve"> </w:t>
      </w:r>
    </w:p>
    <w:p w14:paraId="72C111E1" w14:textId="77777777" w:rsidR="009E4811" w:rsidRPr="009E4811" w:rsidRDefault="009E4811" w:rsidP="009E4811">
      <w:pPr>
        <w:numPr>
          <w:ilvl w:val="1"/>
          <w:numId w:val="3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Bacterial wilt</w:t>
      </w:r>
      <w:r w:rsidRPr="009E4811">
        <w:rPr>
          <w:rFonts w:ascii="Aptos style" w:eastAsia="Calibri" w:hAnsi="Aptos style" w:cs="Arial"/>
          <w:kern w:val="2"/>
          <w:lang w:val="en-ZA" w:eastAsia="en-ZA"/>
          <w14:ligatures w14:val="standardContextual"/>
        </w:rPr>
        <w:t xml:space="preserve">: Leaves wilt and yellow, often leading to plant death. </w:t>
      </w:r>
    </w:p>
    <w:p w14:paraId="73D7DF78" w14:textId="77777777" w:rsidR="009E4811" w:rsidRPr="009E4811" w:rsidRDefault="009E4811" w:rsidP="009E4811">
      <w:pPr>
        <w:numPr>
          <w:ilvl w:val="1"/>
          <w:numId w:val="3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Leaf spots</w:t>
      </w:r>
      <w:r w:rsidRPr="009E4811">
        <w:rPr>
          <w:rFonts w:ascii="Aptos style" w:eastAsia="Calibri" w:hAnsi="Aptos style" w:cs="Arial"/>
          <w:kern w:val="2"/>
          <w:lang w:val="en-ZA" w:eastAsia="en-ZA"/>
          <w14:ligatures w14:val="standardContextual"/>
        </w:rPr>
        <w:t xml:space="preserve">: Water-soaked spots that turn brown or black, reducing photosynthesis. </w:t>
      </w:r>
    </w:p>
    <w:p w14:paraId="3BA4ECD0" w14:textId="77777777" w:rsidR="009E4811" w:rsidRPr="009E4811" w:rsidRDefault="009E4811" w:rsidP="009E4811">
      <w:pPr>
        <w:numPr>
          <w:ilvl w:val="0"/>
          <w:numId w:val="3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Viral diseases:</w:t>
      </w:r>
      <w:r w:rsidRPr="009E4811">
        <w:rPr>
          <w:rFonts w:ascii="Aptos style" w:eastAsia="Calibri" w:hAnsi="Aptos style" w:cs="Arial"/>
          <w:kern w:val="2"/>
          <w:lang w:val="en-ZA" w:eastAsia="en-ZA"/>
          <w14:ligatures w14:val="standardContextual"/>
        </w:rPr>
        <w:t xml:space="preserve"> </w:t>
      </w:r>
    </w:p>
    <w:p w14:paraId="411DC8E5" w14:textId="77777777" w:rsidR="009E4811" w:rsidRPr="009E4811" w:rsidRDefault="009E4811" w:rsidP="009E4811">
      <w:pPr>
        <w:numPr>
          <w:ilvl w:val="1"/>
          <w:numId w:val="3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Mosaic virus</w:t>
      </w:r>
      <w:r w:rsidRPr="009E4811">
        <w:rPr>
          <w:rFonts w:ascii="Aptos style" w:eastAsia="Calibri" w:hAnsi="Aptos style" w:cs="Arial"/>
          <w:kern w:val="2"/>
          <w:lang w:val="en-ZA" w:eastAsia="en-ZA"/>
          <w14:ligatures w14:val="standardContextual"/>
        </w:rPr>
        <w:t xml:space="preserve">: Mottled yellow and green patterns on leaves, stunted growth, and reduced yields. </w:t>
      </w:r>
    </w:p>
    <w:p w14:paraId="2EB0D129" w14:textId="77777777" w:rsidR="009E4811" w:rsidRPr="009E4811" w:rsidRDefault="009E4811" w:rsidP="009E4811">
      <w:pPr>
        <w:numPr>
          <w:ilvl w:val="0"/>
          <w:numId w:val="3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Nematode infestations:</w:t>
      </w:r>
      <w:r w:rsidRPr="009E4811">
        <w:rPr>
          <w:rFonts w:ascii="Aptos style" w:eastAsia="Calibri" w:hAnsi="Aptos style" w:cs="Arial"/>
          <w:kern w:val="2"/>
          <w:lang w:val="en-ZA" w:eastAsia="en-ZA"/>
          <w14:ligatures w14:val="standardContextual"/>
        </w:rPr>
        <w:t xml:space="preserve"> </w:t>
      </w:r>
    </w:p>
    <w:p w14:paraId="5054CED0" w14:textId="77777777" w:rsidR="009E4811" w:rsidRPr="009E4811" w:rsidRDefault="009E4811" w:rsidP="009E4811">
      <w:pPr>
        <w:numPr>
          <w:ilvl w:val="1"/>
          <w:numId w:val="3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Root-knot nematodes cause galls on roots, reducing water and nutrient uptake.</w:t>
      </w:r>
    </w:p>
    <w:p w14:paraId="608ECEE3"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61A3C5AF" w14:textId="77777777" w:rsidR="009E4811" w:rsidRPr="009E4811" w:rsidRDefault="009E4811" w:rsidP="009E4811">
      <w:pPr>
        <w:numPr>
          <w:ilvl w:val="0"/>
          <w:numId w:val="16"/>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 xml:space="preserve">IAC0402 Explain the life cycle of common pests and their potential impact on crop growth. </w:t>
      </w:r>
    </w:p>
    <w:p w14:paraId="62E3C801"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577CAAC0"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Pests include insects, mites, and other organisms that feed on crops. Understanding their life cycles helps in managing infestations effectively. Common pests in South African crops:</w:t>
      </w:r>
    </w:p>
    <w:p w14:paraId="64AF602A" w14:textId="77777777" w:rsidR="009E4811" w:rsidRPr="009E4811" w:rsidRDefault="009E4811" w:rsidP="009E4811">
      <w:pPr>
        <w:numPr>
          <w:ilvl w:val="0"/>
          <w:numId w:val="31"/>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Maize stem borer:</w:t>
      </w:r>
      <w:r w:rsidRPr="009E4811">
        <w:rPr>
          <w:rFonts w:ascii="Aptos style" w:eastAsia="Calibri" w:hAnsi="Aptos style" w:cs="Arial"/>
          <w:kern w:val="2"/>
          <w:lang w:val="en-ZA" w:eastAsia="en-ZA"/>
          <w14:ligatures w14:val="standardContextual"/>
        </w:rPr>
        <w:t xml:space="preserve"> Eggs laid on leaves → larvae bore into stems → pupate inside stems → adult moths emerge. Larval feeding weakens stems, reduces nutrient transport, and lowers yield. </w:t>
      </w:r>
    </w:p>
    <w:p w14:paraId="370911FC" w14:textId="77777777" w:rsidR="009E4811" w:rsidRPr="009E4811" w:rsidRDefault="009E4811" w:rsidP="009E4811">
      <w:pPr>
        <w:numPr>
          <w:ilvl w:val="0"/>
          <w:numId w:val="31"/>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Aphids:</w:t>
      </w:r>
      <w:r w:rsidRPr="009E4811">
        <w:rPr>
          <w:rFonts w:ascii="Aptos style" w:eastAsia="Calibri" w:hAnsi="Aptos style" w:cs="Arial"/>
          <w:kern w:val="2"/>
          <w:lang w:val="en-ZA" w:eastAsia="en-ZA"/>
          <w14:ligatures w14:val="standardContextual"/>
        </w:rPr>
        <w:t xml:space="preserve"> Live on leaves and stems, sucking sap. They reproduce rapidly, transmit viruses, and cause stunted growth. </w:t>
      </w:r>
    </w:p>
    <w:p w14:paraId="7203CB82" w14:textId="77777777" w:rsidR="009E4811" w:rsidRPr="009E4811" w:rsidRDefault="009E4811" w:rsidP="009E4811">
      <w:pPr>
        <w:numPr>
          <w:ilvl w:val="0"/>
          <w:numId w:val="31"/>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Cutworms:</w:t>
      </w:r>
      <w:r w:rsidRPr="009E4811">
        <w:rPr>
          <w:rFonts w:ascii="Aptos style" w:eastAsia="Calibri" w:hAnsi="Aptos style" w:cs="Arial"/>
          <w:kern w:val="2"/>
          <w:lang w:val="en-ZA" w:eastAsia="en-ZA"/>
          <w14:ligatures w14:val="standardContextual"/>
        </w:rPr>
        <w:t xml:space="preserve"> Larvae feed on seedlings at night, cutting young plants at the base, leading to crop loss.</w:t>
      </w:r>
    </w:p>
    <w:p w14:paraId="16A327B3"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ab/>
      </w:r>
    </w:p>
    <w:p w14:paraId="0C36C00B" w14:textId="77777777" w:rsidR="009E4811" w:rsidRPr="009E4811" w:rsidRDefault="009E4811" w:rsidP="009E4811">
      <w:pPr>
        <w:numPr>
          <w:ilvl w:val="0"/>
          <w:numId w:val="16"/>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IAC0403 Explain various disease prevention and control and their effectiveness for different crops. </w:t>
      </w:r>
    </w:p>
    <w:p w14:paraId="2B721A73"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536D66F2"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Prevention and control strategies</w:t>
      </w:r>
      <w:r w:rsidRPr="009E4811">
        <w:rPr>
          <w:rFonts w:ascii="Aptos style" w:eastAsia="Calibri" w:hAnsi="Aptos style" w:cs="Arial"/>
          <w:kern w:val="2"/>
          <w:lang w:val="en-ZA" w:eastAsia="en-ZA"/>
          <w14:ligatures w14:val="standardContextual"/>
        </w:rPr>
        <w:t xml:space="preserve"> include:</w:t>
      </w:r>
    </w:p>
    <w:p w14:paraId="27134275" w14:textId="77777777" w:rsidR="009E4811" w:rsidRPr="009E4811" w:rsidRDefault="009E4811" w:rsidP="009E4811">
      <w:pPr>
        <w:numPr>
          <w:ilvl w:val="0"/>
          <w:numId w:val="32"/>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Cultural practices:</w:t>
      </w:r>
      <w:r w:rsidRPr="009E4811">
        <w:rPr>
          <w:rFonts w:ascii="Aptos style" w:eastAsia="Calibri" w:hAnsi="Aptos style" w:cs="Arial"/>
          <w:kern w:val="2"/>
          <w:lang w:val="en-ZA" w:eastAsia="en-ZA"/>
          <w14:ligatures w14:val="standardContextual"/>
        </w:rPr>
        <w:t xml:space="preserve"> Crop rotation, intercropping, proper spacing, and removal of infected plants reduce pathogen spread. Effective for cereals, legumes, and vegetables. </w:t>
      </w:r>
    </w:p>
    <w:p w14:paraId="28E9559A" w14:textId="77777777" w:rsidR="009E4811" w:rsidRPr="009E4811" w:rsidRDefault="009E4811" w:rsidP="009E4811">
      <w:pPr>
        <w:numPr>
          <w:ilvl w:val="0"/>
          <w:numId w:val="32"/>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Resistant varieties:</w:t>
      </w:r>
      <w:r w:rsidRPr="009E4811">
        <w:rPr>
          <w:rFonts w:ascii="Aptos style" w:eastAsia="Calibri" w:hAnsi="Aptos style" w:cs="Arial"/>
          <w:kern w:val="2"/>
          <w:lang w:val="en-ZA" w:eastAsia="en-ZA"/>
          <w14:ligatures w14:val="standardContextual"/>
        </w:rPr>
        <w:t xml:space="preserve"> Planting disease-resistant cultivars minimizes losses without chemical use. </w:t>
      </w:r>
    </w:p>
    <w:p w14:paraId="1A85B948" w14:textId="77777777" w:rsidR="009E4811" w:rsidRPr="009E4811" w:rsidRDefault="009E4811" w:rsidP="009E4811">
      <w:pPr>
        <w:numPr>
          <w:ilvl w:val="0"/>
          <w:numId w:val="32"/>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Chemical control:</w:t>
      </w:r>
      <w:r w:rsidRPr="009E4811">
        <w:rPr>
          <w:rFonts w:ascii="Aptos style" w:eastAsia="Calibri" w:hAnsi="Aptos style" w:cs="Arial"/>
          <w:kern w:val="2"/>
          <w:lang w:val="en-ZA" w:eastAsia="en-ZA"/>
          <w14:ligatures w14:val="standardContextual"/>
        </w:rPr>
        <w:t xml:space="preserve"> Fungicides, bactericides, and nematicides manage outbreaks but require careful timing and correct dosages to avoid resistance. </w:t>
      </w:r>
    </w:p>
    <w:p w14:paraId="517A2DA0" w14:textId="07B30674" w:rsidR="009E4811" w:rsidRPr="00C147F6" w:rsidRDefault="009E4811" w:rsidP="002A1D73">
      <w:pPr>
        <w:numPr>
          <w:ilvl w:val="0"/>
          <w:numId w:val="32"/>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Biological control:</w:t>
      </w:r>
      <w:r w:rsidRPr="009E4811">
        <w:rPr>
          <w:rFonts w:ascii="Aptos style" w:eastAsia="Calibri" w:hAnsi="Aptos style" w:cs="Arial"/>
          <w:kern w:val="2"/>
          <w:lang w:val="en-ZA" w:eastAsia="en-ZA"/>
          <w14:ligatures w14:val="standardContextual"/>
        </w:rPr>
        <w:t xml:space="preserve"> Use of beneficial organisms (e.g., Trichoderma fungi) to suppress pathogens.</w:t>
      </w:r>
    </w:p>
    <w:p w14:paraId="20A0386D" w14:textId="1C8B3790" w:rsidR="009E4811" w:rsidRPr="00C147F6" w:rsidRDefault="002A1D73" w:rsidP="00C147F6">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F50A7">
        <w:rPr>
          <w:rFonts w:ascii="Aptos style" w:eastAsia="Calibri" w:hAnsi="Aptos style" w:cs="Arial"/>
          <w:b/>
          <w:bCs/>
          <w:kern w:val="2"/>
          <w:lang w:val="en-ZA"/>
          <w14:ligatures w14:val="standardContextual"/>
        </w:rPr>
        <w:lastRenderedPageBreak/>
        <w:t xml:space="preserve">KM-05-KT05 Water Management for Crop Health. 25% </w:t>
      </w:r>
      <w:r w:rsidRPr="008F50A7">
        <w:rPr>
          <w:rFonts w:ascii="Aptos style" w:eastAsia="Calibri" w:hAnsi="Aptos style" w:cs="Arial"/>
          <w:b/>
          <w:bCs/>
          <w:kern w:val="2"/>
          <w:lang w:val="en-ZA"/>
          <w14:ligatures w14:val="standardContextual"/>
        </w:rPr>
        <w:tab/>
      </w:r>
      <w:r w:rsidR="009E4811" w:rsidRPr="009E4811">
        <w:rPr>
          <w:rFonts w:ascii="Aptos style" w:eastAsia="Calibri" w:hAnsi="Aptos style" w:cs="Arial"/>
          <w:kern w:val="2"/>
          <w:lang w:val="en-ZA" w:eastAsia="en-ZA"/>
          <w14:ligatures w14:val="standardContextual"/>
        </w:rPr>
        <w:tab/>
      </w:r>
    </w:p>
    <w:p w14:paraId="3DA168A4" w14:textId="77777777" w:rsidR="009E4811" w:rsidRPr="009E4811" w:rsidRDefault="009E4811" w:rsidP="009E4811">
      <w:pPr>
        <w:numPr>
          <w:ilvl w:val="0"/>
          <w:numId w:val="18"/>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IAC0504 Discuss the factors affecting water quality their impact on crop growth </w:t>
      </w:r>
    </w:p>
    <w:p w14:paraId="74383A82"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2C2992C0"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Water quality affects crop health and productivity. Key factors include:</w:t>
      </w:r>
    </w:p>
    <w:p w14:paraId="51EF9D9A" w14:textId="77777777" w:rsidR="009E4811" w:rsidRPr="009E4811" w:rsidRDefault="009E4811" w:rsidP="009E4811">
      <w:pPr>
        <w:numPr>
          <w:ilvl w:val="0"/>
          <w:numId w:val="39"/>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pH:</w:t>
      </w:r>
      <w:r w:rsidRPr="009E4811">
        <w:rPr>
          <w:rFonts w:ascii="Aptos style" w:eastAsia="Calibri" w:hAnsi="Aptos style" w:cs="Arial"/>
          <w:kern w:val="2"/>
          <w:lang w:val="en-ZA" w:eastAsia="en-ZA"/>
          <w14:ligatures w14:val="standardContextual"/>
        </w:rPr>
        <w:t xml:space="preserve"> Highly acidic or alkaline water can reduce nutrient availability. </w:t>
      </w:r>
    </w:p>
    <w:p w14:paraId="707DEC38" w14:textId="77777777" w:rsidR="009E4811" w:rsidRPr="009E4811" w:rsidRDefault="009E4811" w:rsidP="009E4811">
      <w:pPr>
        <w:numPr>
          <w:ilvl w:val="0"/>
          <w:numId w:val="39"/>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Salinity (salt content):</w:t>
      </w:r>
      <w:r w:rsidRPr="009E4811">
        <w:rPr>
          <w:rFonts w:ascii="Aptos style" w:eastAsia="Calibri" w:hAnsi="Aptos style" w:cs="Arial"/>
          <w:kern w:val="2"/>
          <w:lang w:val="en-ZA" w:eastAsia="en-ZA"/>
          <w14:ligatures w14:val="standardContextual"/>
        </w:rPr>
        <w:t xml:space="preserve"> High salinity can cause osmotic stress, reduce water uptake, and lead to leaf burn. </w:t>
      </w:r>
    </w:p>
    <w:p w14:paraId="29DC00EE" w14:textId="77777777" w:rsidR="009E4811" w:rsidRPr="009E4811" w:rsidRDefault="009E4811" w:rsidP="009E4811">
      <w:pPr>
        <w:numPr>
          <w:ilvl w:val="0"/>
          <w:numId w:val="39"/>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Chemical contaminants:</w:t>
      </w:r>
      <w:r w:rsidRPr="009E4811">
        <w:rPr>
          <w:rFonts w:ascii="Aptos style" w:eastAsia="Calibri" w:hAnsi="Aptos style" w:cs="Arial"/>
          <w:kern w:val="2"/>
          <w:lang w:val="en-ZA" w:eastAsia="en-ZA"/>
          <w14:ligatures w14:val="standardContextual"/>
        </w:rPr>
        <w:t xml:space="preserve"> Excess sodium, chlorine, heavy metals, or pesticides can damage crops or soil structure. </w:t>
      </w:r>
    </w:p>
    <w:p w14:paraId="781C632E" w14:textId="77777777" w:rsidR="009E4811" w:rsidRPr="009E4811" w:rsidRDefault="009E4811" w:rsidP="009E4811">
      <w:pPr>
        <w:numPr>
          <w:ilvl w:val="0"/>
          <w:numId w:val="39"/>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Microbial contamination:</w:t>
      </w:r>
      <w:r w:rsidRPr="009E4811">
        <w:rPr>
          <w:rFonts w:ascii="Aptos style" w:eastAsia="Calibri" w:hAnsi="Aptos style" w:cs="Arial"/>
          <w:kern w:val="2"/>
          <w:lang w:val="en-ZA" w:eastAsia="en-ZA"/>
          <w14:ligatures w14:val="standardContextual"/>
        </w:rPr>
        <w:t xml:space="preserve"> Pathogens in irrigation water may spread diseases.</w:t>
      </w:r>
    </w:p>
    <w:p w14:paraId="7415C8CE"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2C572A9" w14:textId="77777777" w:rsidR="009E4811" w:rsidRPr="009E4811" w:rsidRDefault="009E4811" w:rsidP="009E4811">
      <w:pPr>
        <w:numPr>
          <w:ilvl w:val="0"/>
          <w:numId w:val="18"/>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IAC0505 Describe water conservation practices  </w:t>
      </w:r>
      <w:r w:rsidRPr="009E4811">
        <w:rPr>
          <w:rFonts w:ascii="Aptos style" w:eastAsia="Calibri" w:hAnsi="Aptos style" w:cs="Arial"/>
          <w:kern w:val="2"/>
          <w:lang w:val="en-ZA" w:eastAsia="en-ZA"/>
          <w14:ligatures w14:val="standardContextual"/>
        </w:rPr>
        <w:tab/>
      </w:r>
    </w:p>
    <w:p w14:paraId="6BCC7F8E"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1F465357"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Water conservation ensures sustainable water use and reduces wastage:</w:t>
      </w:r>
    </w:p>
    <w:p w14:paraId="67F7F89C" w14:textId="77777777" w:rsidR="009E4811" w:rsidRPr="009E4811" w:rsidRDefault="009E4811" w:rsidP="009E4811">
      <w:pPr>
        <w:numPr>
          <w:ilvl w:val="0"/>
          <w:numId w:val="4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Mulching:</w:t>
      </w:r>
      <w:r w:rsidRPr="009E4811">
        <w:rPr>
          <w:rFonts w:ascii="Aptos style" w:eastAsia="Calibri" w:hAnsi="Aptos style" w:cs="Arial"/>
          <w:kern w:val="2"/>
          <w:lang w:val="en-ZA" w:eastAsia="en-ZA"/>
          <w14:ligatures w14:val="standardContextual"/>
        </w:rPr>
        <w:t xml:space="preserve"> Retains soil moisture and reduces evaporation. </w:t>
      </w:r>
    </w:p>
    <w:p w14:paraId="2F0967DE" w14:textId="77777777" w:rsidR="009E4811" w:rsidRPr="009E4811" w:rsidRDefault="009E4811" w:rsidP="009E4811">
      <w:pPr>
        <w:numPr>
          <w:ilvl w:val="0"/>
          <w:numId w:val="4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Rainwater harvesting:</w:t>
      </w:r>
      <w:r w:rsidRPr="009E4811">
        <w:rPr>
          <w:rFonts w:ascii="Aptos style" w:eastAsia="Calibri" w:hAnsi="Aptos style" w:cs="Arial"/>
          <w:kern w:val="2"/>
          <w:lang w:val="en-ZA" w:eastAsia="en-ZA"/>
          <w14:ligatures w14:val="standardContextual"/>
        </w:rPr>
        <w:t xml:space="preserve"> Collecting and storing rainwater for irrigation. </w:t>
      </w:r>
    </w:p>
    <w:p w14:paraId="16E27868" w14:textId="77777777" w:rsidR="009E4811" w:rsidRPr="009E4811" w:rsidRDefault="009E4811" w:rsidP="009E4811">
      <w:pPr>
        <w:numPr>
          <w:ilvl w:val="0"/>
          <w:numId w:val="4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Drought-tolerant crops:</w:t>
      </w:r>
      <w:r w:rsidRPr="009E4811">
        <w:rPr>
          <w:rFonts w:ascii="Aptos style" w:eastAsia="Calibri" w:hAnsi="Aptos style" w:cs="Arial"/>
          <w:kern w:val="2"/>
          <w:lang w:val="en-ZA" w:eastAsia="en-ZA"/>
          <w14:ligatures w14:val="standardContextual"/>
        </w:rPr>
        <w:t xml:space="preserve"> Selecting crops with low water demand. </w:t>
      </w:r>
    </w:p>
    <w:p w14:paraId="0931EF92" w14:textId="77777777" w:rsidR="009E4811" w:rsidRPr="009E4811" w:rsidRDefault="009E4811" w:rsidP="009E4811">
      <w:pPr>
        <w:numPr>
          <w:ilvl w:val="0"/>
          <w:numId w:val="4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Efficient irrigation systems:</w:t>
      </w:r>
      <w:r w:rsidRPr="009E4811">
        <w:rPr>
          <w:rFonts w:ascii="Aptos style" w:eastAsia="Calibri" w:hAnsi="Aptos style" w:cs="Arial"/>
          <w:kern w:val="2"/>
          <w:lang w:val="en-ZA" w:eastAsia="en-ZA"/>
          <w14:ligatures w14:val="standardContextual"/>
        </w:rPr>
        <w:t xml:space="preserve"> Drip or sprinkler systems to minimize water loss. </w:t>
      </w:r>
    </w:p>
    <w:p w14:paraId="5BC079F2" w14:textId="77777777" w:rsidR="009E4811" w:rsidRPr="009E4811" w:rsidRDefault="009E4811" w:rsidP="009E4811">
      <w:pPr>
        <w:numPr>
          <w:ilvl w:val="0"/>
          <w:numId w:val="40"/>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Soil management:</w:t>
      </w:r>
      <w:r w:rsidRPr="009E4811">
        <w:rPr>
          <w:rFonts w:ascii="Aptos style" w:eastAsia="Calibri" w:hAnsi="Aptos style" w:cs="Arial"/>
          <w:kern w:val="2"/>
          <w:lang w:val="en-ZA" w:eastAsia="en-ZA"/>
          <w14:ligatures w14:val="standardContextual"/>
        </w:rPr>
        <w:t xml:space="preserve"> Maintaining organic matter to improve water retention.</w:t>
      </w:r>
    </w:p>
    <w:p w14:paraId="021324D1"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3378089E" w14:textId="77777777" w:rsidR="009E4811" w:rsidRPr="009E4811" w:rsidRDefault="009E4811" w:rsidP="009E4811">
      <w:pPr>
        <w:numPr>
          <w:ilvl w:val="0"/>
          <w:numId w:val="18"/>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IAC0506 Explain the role of water management in reducing water wastage  </w:t>
      </w:r>
    </w:p>
    <w:p w14:paraId="1EEF7310"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631DF93D"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Effective water management ensures water is applied efficiently, reducing losses from evaporation, runoff, and deep percolation. Key strategies include:</w:t>
      </w:r>
    </w:p>
    <w:p w14:paraId="0FEF7D7E" w14:textId="77777777" w:rsidR="009E4811" w:rsidRPr="009E4811" w:rsidRDefault="009E4811" w:rsidP="009E4811">
      <w:pPr>
        <w:numPr>
          <w:ilvl w:val="0"/>
          <w:numId w:val="41"/>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lastRenderedPageBreak/>
        <w:t>Irrigation scheduling:</w:t>
      </w:r>
      <w:r w:rsidRPr="009E4811">
        <w:rPr>
          <w:rFonts w:ascii="Aptos style" w:eastAsia="Calibri" w:hAnsi="Aptos style" w:cs="Arial"/>
          <w:kern w:val="2"/>
          <w:lang w:val="en-ZA" w:eastAsia="en-ZA"/>
          <w14:ligatures w14:val="standardContextual"/>
        </w:rPr>
        <w:t xml:space="preserve"> Applying water according to crop growth stages and soil moisture status. </w:t>
      </w:r>
    </w:p>
    <w:p w14:paraId="71AE0690" w14:textId="77777777" w:rsidR="009E4811" w:rsidRPr="009E4811" w:rsidRDefault="009E4811" w:rsidP="009E4811">
      <w:pPr>
        <w:numPr>
          <w:ilvl w:val="0"/>
          <w:numId w:val="41"/>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Maintenance of irrigation systems:</w:t>
      </w:r>
      <w:r w:rsidRPr="009E4811">
        <w:rPr>
          <w:rFonts w:ascii="Aptos style" w:eastAsia="Calibri" w:hAnsi="Aptos style" w:cs="Arial"/>
          <w:kern w:val="2"/>
          <w:lang w:val="en-ZA" w:eastAsia="en-ZA"/>
          <w14:ligatures w14:val="standardContextual"/>
        </w:rPr>
        <w:t xml:space="preserve"> Preventing leaks, blockages, or uneven distribution. </w:t>
      </w:r>
    </w:p>
    <w:p w14:paraId="3C3EC091" w14:textId="77777777" w:rsidR="009E4811" w:rsidRPr="009E4811" w:rsidRDefault="009E4811" w:rsidP="009E4811">
      <w:pPr>
        <w:numPr>
          <w:ilvl w:val="0"/>
          <w:numId w:val="41"/>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Monitoring soil moisture and crop health:</w:t>
      </w:r>
      <w:r w:rsidRPr="009E4811">
        <w:rPr>
          <w:rFonts w:ascii="Aptos style" w:eastAsia="Calibri" w:hAnsi="Aptos style" w:cs="Arial"/>
          <w:kern w:val="2"/>
          <w:lang w:val="en-ZA" w:eastAsia="en-ZA"/>
          <w14:ligatures w14:val="standardContextual"/>
        </w:rPr>
        <w:t xml:space="preserve"> Ensures water is applied only when needed. </w:t>
      </w:r>
    </w:p>
    <w:p w14:paraId="4E6E5710" w14:textId="77777777" w:rsidR="009E4811" w:rsidRPr="009E4811" w:rsidRDefault="009E4811" w:rsidP="009E4811">
      <w:pPr>
        <w:numPr>
          <w:ilvl w:val="0"/>
          <w:numId w:val="41"/>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Recycling and reusing water:</w:t>
      </w:r>
      <w:r w:rsidRPr="009E4811">
        <w:rPr>
          <w:rFonts w:ascii="Aptos style" w:eastAsia="Calibri" w:hAnsi="Aptos style" w:cs="Arial"/>
          <w:kern w:val="2"/>
          <w:lang w:val="en-ZA" w:eastAsia="en-ZA"/>
          <w14:ligatures w14:val="standardContextual"/>
        </w:rPr>
        <w:t xml:space="preserve"> For example, using treated farm runoff or drainage water for irrigation.</w:t>
      </w:r>
    </w:p>
    <w:p w14:paraId="7A0ED93A" w14:textId="77777777" w:rsidR="009E4811" w:rsidRPr="009E4811" w:rsidRDefault="009E4811" w:rsidP="009E4811">
      <w:pPr>
        <w:spacing w:after="160" w:line="259"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br w:type="page"/>
      </w:r>
    </w:p>
    <w:p w14:paraId="7D7BA77E" w14:textId="276633B6" w:rsidR="00207CAE" w:rsidRPr="00BE0808" w:rsidRDefault="00207CAE" w:rsidP="009E4811">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51588" w14:textId="77777777" w:rsidR="00267DF9" w:rsidRDefault="00267DF9" w:rsidP="00447F5D">
      <w:r>
        <w:separator/>
      </w:r>
    </w:p>
  </w:endnote>
  <w:endnote w:type="continuationSeparator" w:id="0">
    <w:p w14:paraId="7A0F2436" w14:textId="77777777" w:rsidR="00267DF9" w:rsidRDefault="00267DF9"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4AB4B" w14:textId="77777777" w:rsidR="00267DF9" w:rsidRDefault="00267DF9" w:rsidP="00447F5D">
      <w:r>
        <w:separator/>
      </w:r>
    </w:p>
  </w:footnote>
  <w:footnote w:type="continuationSeparator" w:id="0">
    <w:p w14:paraId="541E52F1" w14:textId="77777777" w:rsidR="00267DF9" w:rsidRDefault="00267DF9"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6516"/>
    <w:multiLevelType w:val="multilevel"/>
    <w:tmpl w:val="869E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42AC3"/>
    <w:multiLevelType w:val="multilevel"/>
    <w:tmpl w:val="618CB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E7605"/>
    <w:multiLevelType w:val="hybridMultilevel"/>
    <w:tmpl w:val="D19494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B4384F"/>
    <w:multiLevelType w:val="multilevel"/>
    <w:tmpl w:val="F382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529FD"/>
    <w:multiLevelType w:val="multilevel"/>
    <w:tmpl w:val="2B8A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B471EF"/>
    <w:multiLevelType w:val="hybridMultilevel"/>
    <w:tmpl w:val="82B61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D6F6CD4"/>
    <w:multiLevelType w:val="multilevel"/>
    <w:tmpl w:val="A098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A7E40"/>
    <w:multiLevelType w:val="hybridMultilevel"/>
    <w:tmpl w:val="41D27DA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1127541"/>
    <w:multiLevelType w:val="multilevel"/>
    <w:tmpl w:val="272C2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8E0CC2"/>
    <w:multiLevelType w:val="multilevel"/>
    <w:tmpl w:val="4A60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F4062F3"/>
    <w:multiLevelType w:val="multilevel"/>
    <w:tmpl w:val="7AD6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170795"/>
    <w:multiLevelType w:val="multilevel"/>
    <w:tmpl w:val="3EEC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363F1B"/>
    <w:multiLevelType w:val="hybridMultilevel"/>
    <w:tmpl w:val="3F90E6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A4E0FC2"/>
    <w:multiLevelType w:val="multilevel"/>
    <w:tmpl w:val="6AB6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D83B2A"/>
    <w:multiLevelType w:val="multilevel"/>
    <w:tmpl w:val="F1BA2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642F5E"/>
    <w:multiLevelType w:val="multilevel"/>
    <w:tmpl w:val="C90A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A322FFE"/>
    <w:multiLevelType w:val="multilevel"/>
    <w:tmpl w:val="9F4CC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D3E7E06"/>
    <w:multiLevelType w:val="multilevel"/>
    <w:tmpl w:val="1900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87813"/>
    <w:multiLevelType w:val="hybridMultilevel"/>
    <w:tmpl w:val="7316871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36A4E4F"/>
    <w:multiLevelType w:val="hybridMultilevel"/>
    <w:tmpl w:val="C1D224F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74A0746"/>
    <w:multiLevelType w:val="multilevel"/>
    <w:tmpl w:val="97F29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714EEB"/>
    <w:multiLevelType w:val="hybridMultilevel"/>
    <w:tmpl w:val="9C4473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AAD7854"/>
    <w:multiLevelType w:val="multilevel"/>
    <w:tmpl w:val="DE2CD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402699"/>
    <w:multiLevelType w:val="multilevel"/>
    <w:tmpl w:val="E280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5957F4"/>
    <w:multiLevelType w:val="hybridMultilevel"/>
    <w:tmpl w:val="D7B831E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BDC34BA"/>
    <w:multiLevelType w:val="multilevel"/>
    <w:tmpl w:val="0224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BF2C7F"/>
    <w:multiLevelType w:val="multilevel"/>
    <w:tmpl w:val="A4B09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07051B"/>
    <w:multiLevelType w:val="hybridMultilevel"/>
    <w:tmpl w:val="2F8459A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E074205"/>
    <w:multiLevelType w:val="multilevel"/>
    <w:tmpl w:val="0312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6E0E69"/>
    <w:multiLevelType w:val="multilevel"/>
    <w:tmpl w:val="109CA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0E7C7E"/>
    <w:multiLevelType w:val="hybridMultilevel"/>
    <w:tmpl w:val="880A8D0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35027BB"/>
    <w:multiLevelType w:val="multilevel"/>
    <w:tmpl w:val="EEA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002DB1"/>
    <w:multiLevelType w:val="hybridMultilevel"/>
    <w:tmpl w:val="494A266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E3A528C"/>
    <w:multiLevelType w:val="multilevel"/>
    <w:tmpl w:val="F1AA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1"/>
  </w:num>
  <w:num w:numId="3">
    <w:abstractNumId w:val="22"/>
  </w:num>
  <w:num w:numId="4">
    <w:abstractNumId w:val="28"/>
  </w:num>
  <w:num w:numId="5">
    <w:abstractNumId w:val="3"/>
  </w:num>
  <w:num w:numId="6">
    <w:abstractNumId w:val="19"/>
  </w:num>
  <w:num w:numId="7">
    <w:abstractNumId w:val="12"/>
  </w:num>
  <w:num w:numId="8">
    <w:abstractNumId w:val="15"/>
  </w:num>
  <w:num w:numId="9">
    <w:abstractNumId w:val="37"/>
  </w:num>
  <w:num w:numId="10">
    <w:abstractNumId w:val="25"/>
  </w:num>
  <w:num w:numId="11">
    <w:abstractNumId w:val="31"/>
  </w:num>
  <w:num w:numId="12">
    <w:abstractNumId w:val="34"/>
  </w:num>
  <w:num w:numId="13">
    <w:abstractNumId w:val="24"/>
  </w:num>
  <w:num w:numId="14">
    <w:abstractNumId w:val="2"/>
  </w:num>
  <w:num w:numId="15">
    <w:abstractNumId w:val="39"/>
  </w:num>
  <w:num w:numId="16">
    <w:abstractNumId w:val="6"/>
  </w:num>
  <w:num w:numId="17">
    <w:abstractNumId w:val="8"/>
  </w:num>
  <w:num w:numId="18">
    <w:abstractNumId w:val="27"/>
  </w:num>
  <w:num w:numId="19">
    <w:abstractNumId w:val="7"/>
  </w:num>
  <w:num w:numId="20">
    <w:abstractNumId w:val="1"/>
  </w:num>
  <w:num w:numId="21">
    <w:abstractNumId w:val="16"/>
  </w:num>
  <w:num w:numId="22">
    <w:abstractNumId w:val="13"/>
  </w:num>
  <w:num w:numId="23">
    <w:abstractNumId w:val="18"/>
  </w:num>
  <w:num w:numId="24">
    <w:abstractNumId w:val="32"/>
  </w:num>
  <w:num w:numId="25">
    <w:abstractNumId w:val="33"/>
  </w:num>
  <w:num w:numId="26">
    <w:abstractNumId w:val="17"/>
  </w:num>
  <w:num w:numId="27">
    <w:abstractNumId w:val="35"/>
  </w:num>
  <w:num w:numId="28">
    <w:abstractNumId w:val="23"/>
  </w:num>
  <w:num w:numId="29">
    <w:abstractNumId w:val="29"/>
  </w:num>
  <w:num w:numId="30">
    <w:abstractNumId w:val="9"/>
  </w:num>
  <w:num w:numId="31">
    <w:abstractNumId w:val="38"/>
  </w:num>
  <w:num w:numId="32">
    <w:abstractNumId w:val="14"/>
  </w:num>
  <w:num w:numId="33">
    <w:abstractNumId w:val="26"/>
  </w:num>
  <w:num w:numId="34">
    <w:abstractNumId w:val="30"/>
  </w:num>
  <w:num w:numId="35">
    <w:abstractNumId w:val="4"/>
  </w:num>
  <w:num w:numId="36">
    <w:abstractNumId w:val="36"/>
  </w:num>
  <w:num w:numId="37">
    <w:abstractNumId w:val="5"/>
  </w:num>
  <w:num w:numId="38">
    <w:abstractNumId w:val="21"/>
  </w:num>
  <w:num w:numId="39">
    <w:abstractNumId w:val="10"/>
  </w:num>
  <w:num w:numId="40">
    <w:abstractNumId w:val="40"/>
  </w:num>
  <w:num w:numId="4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0F3B6B"/>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67DF9"/>
    <w:rsid w:val="00275B16"/>
    <w:rsid w:val="002773C7"/>
    <w:rsid w:val="002A1768"/>
    <w:rsid w:val="002A1D73"/>
    <w:rsid w:val="002A323B"/>
    <w:rsid w:val="002C0FF1"/>
    <w:rsid w:val="002C3EA6"/>
    <w:rsid w:val="002F7A0A"/>
    <w:rsid w:val="00315F29"/>
    <w:rsid w:val="00331314"/>
    <w:rsid w:val="003328B2"/>
    <w:rsid w:val="00337B7E"/>
    <w:rsid w:val="00337D50"/>
    <w:rsid w:val="003539A5"/>
    <w:rsid w:val="003C7035"/>
    <w:rsid w:val="003C73DC"/>
    <w:rsid w:val="003E7D39"/>
    <w:rsid w:val="003F2013"/>
    <w:rsid w:val="0041650D"/>
    <w:rsid w:val="00447F5D"/>
    <w:rsid w:val="00476365"/>
    <w:rsid w:val="00483391"/>
    <w:rsid w:val="00485104"/>
    <w:rsid w:val="004B2738"/>
    <w:rsid w:val="004B4B82"/>
    <w:rsid w:val="004E5E32"/>
    <w:rsid w:val="00501A09"/>
    <w:rsid w:val="00501E5F"/>
    <w:rsid w:val="005842D5"/>
    <w:rsid w:val="00591C36"/>
    <w:rsid w:val="00596600"/>
    <w:rsid w:val="005D24DB"/>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8F50A7"/>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9E4811"/>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47F6"/>
    <w:rsid w:val="00C155EB"/>
    <w:rsid w:val="00C16ACC"/>
    <w:rsid w:val="00C334FB"/>
    <w:rsid w:val="00C65684"/>
    <w:rsid w:val="00C67157"/>
    <w:rsid w:val="00CA03C5"/>
    <w:rsid w:val="00CB0C16"/>
    <w:rsid w:val="00CC02D7"/>
    <w:rsid w:val="00CC26FC"/>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16</Pages>
  <Words>2737</Words>
  <Characters>15601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