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14FAE57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71F3D">
        <w:rPr>
          <w:rFonts w:ascii="Aptos style" w:hAnsi="Aptos style" w:cs="Arial"/>
          <w:b/>
          <w:color w:val="FF0000"/>
          <w:sz w:val="40"/>
          <w:szCs w:val="40"/>
          <w:lang w:val="en-ZA"/>
        </w:rPr>
        <w:t>7</w:t>
      </w:r>
      <w:r w:rsidRPr="00BE0808">
        <w:rPr>
          <w:rFonts w:ascii="Aptos style" w:hAnsi="Aptos style" w:cs="Arial"/>
          <w:b/>
          <w:color w:val="FF0000"/>
          <w:sz w:val="40"/>
          <w:szCs w:val="40"/>
          <w:lang w:val="en-ZA"/>
        </w:rPr>
        <w:t xml:space="preserve"> </w:t>
      </w:r>
    </w:p>
    <w:p w14:paraId="1134966A" w14:textId="77777777" w:rsidR="00F71F3D" w:rsidRPr="00F71F3D" w:rsidRDefault="00F71F3D" w:rsidP="00F71F3D">
      <w:pPr>
        <w:spacing w:line="360" w:lineRule="auto"/>
        <w:jc w:val="center"/>
        <w:rPr>
          <w:rFonts w:ascii="Aptos style" w:hAnsi="Aptos style" w:cs="Arial"/>
          <w:b/>
          <w:color w:val="00B050"/>
          <w:sz w:val="40"/>
          <w:szCs w:val="40"/>
          <w:lang w:val="en-ZA"/>
        </w:rPr>
      </w:pPr>
      <w:r w:rsidRPr="00F71F3D">
        <w:rPr>
          <w:rFonts w:ascii="Aptos style" w:hAnsi="Aptos style" w:cs="Arial"/>
          <w:b/>
          <w:color w:val="00B050"/>
          <w:sz w:val="40"/>
          <w:szCs w:val="40"/>
          <w:lang w:val="en-ZA"/>
        </w:rPr>
        <w:t xml:space="preserve">Production Costs, Market and </w:t>
      </w:r>
    </w:p>
    <w:p w14:paraId="297B1988" w14:textId="77777777" w:rsidR="00F71F3D" w:rsidRPr="00F71F3D" w:rsidRDefault="00F71F3D" w:rsidP="00F71F3D">
      <w:pPr>
        <w:spacing w:line="360" w:lineRule="auto"/>
        <w:jc w:val="center"/>
        <w:rPr>
          <w:rFonts w:ascii="Aptos style" w:hAnsi="Aptos style" w:cs="Arial"/>
          <w:b/>
          <w:color w:val="00B050"/>
          <w:sz w:val="40"/>
          <w:szCs w:val="40"/>
          <w:lang w:val="en-ZA"/>
        </w:rPr>
      </w:pPr>
      <w:bookmarkStart w:id="0" w:name="_Toc576223"/>
      <w:r w:rsidRPr="00F71F3D">
        <w:rPr>
          <w:rFonts w:ascii="Aptos style" w:hAnsi="Aptos style" w:cs="Arial"/>
          <w:b/>
          <w:color w:val="00B050"/>
          <w:sz w:val="40"/>
          <w:szCs w:val="40"/>
          <w:lang w:val="en-ZA"/>
        </w:rPr>
        <w:t xml:space="preserve">value chain management in Crops and Livestock, NQF Level 5, Credits 10 </w:t>
      </w:r>
      <w:bookmarkEnd w:id="0"/>
    </w:p>
    <w:p w14:paraId="3A43AD2C" w14:textId="77777777" w:rsidR="00204B14" w:rsidRPr="00BE0808" w:rsidRDefault="00204B14" w:rsidP="00BE0808">
      <w:pPr>
        <w:spacing w:line="360" w:lineRule="auto"/>
        <w:jc w:val="center"/>
        <w:rPr>
          <w:rFonts w:ascii="Aptos style" w:hAnsi="Aptos style" w:cs="Arial"/>
          <w:b/>
          <w:sz w:val="40"/>
          <w:szCs w:val="40"/>
        </w:rPr>
      </w:pPr>
    </w:p>
    <w:p w14:paraId="001A842C" w14:textId="7D4FC702" w:rsidR="002773C7" w:rsidRDefault="00450408" w:rsidP="00450408">
      <w:pPr>
        <w:spacing w:line="360" w:lineRule="auto"/>
        <w:jc w:val="center"/>
        <w:rPr>
          <w:rFonts w:ascii="Aptos style" w:hAnsi="Aptos style" w:cs="Arial"/>
          <w:b/>
          <w:color w:val="7030A0"/>
          <w:sz w:val="40"/>
          <w:szCs w:val="40"/>
        </w:rPr>
      </w:pPr>
      <w:r w:rsidRPr="00450408">
        <w:rPr>
          <w:rFonts w:ascii="Aptos style" w:hAnsi="Aptos style" w:cs="Arial"/>
          <w:b/>
          <w:color w:val="7030A0"/>
          <w:sz w:val="40"/>
          <w:szCs w:val="40"/>
        </w:rPr>
        <w:t>Learner Workbook</w:t>
      </w:r>
    </w:p>
    <w:p w14:paraId="78928379" w14:textId="77777777" w:rsidR="00450408" w:rsidRPr="00BE0808" w:rsidRDefault="00450408"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3CC0BA9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71F3D">
              <w:rPr>
                <w:rFonts w:ascii="Aptos style" w:hAnsi="Aptos style" w:cs="Arial"/>
                <w:b/>
                <w:lang w:val="en-ZA"/>
              </w:rPr>
              <w:t>7</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88"/>
      </w:tblGrid>
      <w:tr w:rsidR="00BE0808" w:rsidRPr="00BE0808" w14:paraId="3E73C734"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88"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88"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88"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88"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88"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88"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88"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1A08B7C9" w14:textId="77777777" w:rsid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The main focus of learning in this knowledge module is to ensure understanding of planning, organization, and coordination of activities involved in the production, processing, distribution, and marketing of agricultural products to maximize the benefits for farmers, consumers, and other stakeholders. The learning contact time, which reflects the required duration of enrolment for this module, is at least 12 days  </w:t>
      </w:r>
    </w:p>
    <w:p w14:paraId="470FE666" w14:textId="781A0A44" w:rsidR="00F71F3D" w:rsidRP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List of Knowledge Topics: </w:t>
      </w:r>
    </w:p>
    <w:p w14:paraId="11FF680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KM-07-KT01 </w:t>
      </w:r>
      <w:r w:rsidRPr="00F71F3D">
        <w:rPr>
          <w:rFonts w:ascii="Aptos style" w:eastAsia="Times New Roman" w:hAnsi="Aptos style" w:cs="Arial"/>
        </w:rPr>
        <w:tab/>
        <w:t xml:space="preserve">Key stakeholders along the value chain </w:t>
      </w:r>
      <w:r w:rsidRPr="00F71F3D">
        <w:rPr>
          <w:rFonts w:ascii="Aptos style" w:eastAsia="Times New Roman" w:hAnsi="Aptos style" w:cs="Arial"/>
        </w:rPr>
        <w:tab/>
        <w:t xml:space="preserve">10 </w:t>
      </w:r>
    </w:p>
    <w:p w14:paraId="0E46A039"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KM-07-KT02 </w:t>
      </w:r>
      <w:r w:rsidRPr="00F71F3D">
        <w:rPr>
          <w:rFonts w:ascii="Aptos style" w:eastAsia="Times New Roman" w:hAnsi="Aptos style" w:cs="Arial"/>
        </w:rPr>
        <w:tab/>
        <w:t xml:space="preserve">Market opportunities and identifying market trends </w:t>
      </w:r>
      <w:r w:rsidRPr="00F71F3D">
        <w:rPr>
          <w:rFonts w:ascii="Aptos style" w:eastAsia="Times New Roman" w:hAnsi="Aptos style" w:cs="Arial"/>
        </w:rPr>
        <w:tab/>
        <w:t xml:space="preserve">20 </w:t>
      </w:r>
    </w:p>
    <w:p w14:paraId="467D6FB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KM07-KT03 </w:t>
      </w:r>
      <w:r w:rsidRPr="00F71F3D">
        <w:rPr>
          <w:rFonts w:ascii="Aptos style" w:eastAsia="Times New Roman" w:hAnsi="Aptos style" w:cs="Arial"/>
        </w:rPr>
        <w:tab/>
        <w:t xml:space="preserve">Market Segmentation </w:t>
      </w:r>
      <w:r w:rsidRPr="00F71F3D">
        <w:rPr>
          <w:rFonts w:ascii="Aptos style" w:eastAsia="Times New Roman" w:hAnsi="Aptos style" w:cs="Arial"/>
        </w:rPr>
        <w:tab/>
        <w:t xml:space="preserve">10 </w:t>
      </w:r>
    </w:p>
    <w:p w14:paraId="5533A47C"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KM07-KT04 </w:t>
      </w:r>
      <w:r w:rsidRPr="00F71F3D">
        <w:rPr>
          <w:rFonts w:ascii="Aptos style" w:eastAsia="Times New Roman" w:hAnsi="Aptos style" w:cs="Arial"/>
        </w:rPr>
        <w:tab/>
        <w:t xml:space="preserve">Market-related transaction costs and logistics management </w:t>
      </w:r>
      <w:r w:rsidRPr="00F71F3D">
        <w:rPr>
          <w:rFonts w:ascii="Aptos style" w:eastAsia="Times New Roman" w:hAnsi="Aptos style" w:cs="Arial"/>
        </w:rPr>
        <w:tab/>
        <w:t xml:space="preserve">20 </w:t>
      </w:r>
    </w:p>
    <w:p w14:paraId="3939FD31"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KM07-KT05 </w:t>
      </w:r>
      <w:r w:rsidRPr="00F71F3D">
        <w:rPr>
          <w:rFonts w:ascii="Aptos style" w:eastAsia="Times New Roman" w:hAnsi="Aptos style" w:cs="Arial"/>
        </w:rPr>
        <w:tab/>
        <w:t xml:space="preserve">Costs of production and Pricing and Consumers Product Value </w:t>
      </w:r>
      <w:r w:rsidRPr="00F71F3D">
        <w:rPr>
          <w:rFonts w:ascii="Aptos style" w:eastAsia="Times New Roman" w:hAnsi="Aptos style" w:cs="Arial"/>
        </w:rPr>
        <w:tab/>
        <w:t xml:space="preserve">20 </w:t>
      </w:r>
    </w:p>
    <w:p w14:paraId="331C0F48" w14:textId="00B319F8" w:rsidR="00204B14"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KM07-KT06 </w:t>
      </w:r>
      <w:r w:rsidRPr="00F71F3D">
        <w:rPr>
          <w:rFonts w:ascii="Aptos style" w:eastAsia="Times New Roman" w:hAnsi="Aptos style" w:cs="Arial"/>
        </w:rPr>
        <w:tab/>
        <w:t xml:space="preserve">Marketing of Crops and Livestock </w:t>
      </w:r>
      <w:r w:rsidRPr="00F71F3D">
        <w:rPr>
          <w:rFonts w:ascii="Aptos style" w:eastAsia="Times New Roman" w:hAnsi="Aptos style" w:cs="Arial"/>
        </w:rPr>
        <w:tab/>
        <w:t xml:space="preserve">20 </w:t>
      </w:r>
      <w:r w:rsidR="00995604" w:rsidRPr="00F71F3D">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6C28D10D" w14:textId="786BA10B"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14:ligatures w14:val="standardContextual"/>
        </w:rPr>
      </w:pPr>
      <w:r w:rsidRPr="00F71F3D">
        <w:rPr>
          <w:rFonts w:ascii="Aptos style" w:eastAsia="Calibri" w:hAnsi="Aptos style" w:cs="Arial"/>
          <w:b/>
          <w:bCs/>
          <w:kern w:val="2"/>
          <w:lang w:val="en-ZA"/>
          <w14:ligatures w14:val="standardContextual"/>
        </w:rPr>
        <w:lastRenderedPageBreak/>
        <w:t>KM-07-KT01 Key stakeholders along the value chain. 10 %</w:t>
      </w:r>
    </w:p>
    <w:p w14:paraId="74E8D595"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IAC0103 Explain the importance of communication and interpersonal skills in fostering effective relationships along the value chain. </w:t>
      </w:r>
    </w:p>
    <w:p w14:paraId="2356AAB2"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30C0FE73"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2" w:name="_Hlk141465617"/>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2"/>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27D102"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4F8A1B5C"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IAC0104 Describe the role of teamwork and time management in ensuring the smooth operation of the value chain. </w:t>
      </w:r>
    </w:p>
    <w:p w14:paraId="004865E7"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630F2591"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5EC2A0" w14:textId="77777777" w:rsidR="00450408" w:rsidRDefault="00450408">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AB6340A" w14:textId="175CE235"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 </w:t>
      </w:r>
    </w:p>
    <w:p w14:paraId="0AF70BA6"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KM-07-KT02 Market opportunities and identifying market trends 20% </w:t>
      </w:r>
      <w:r w:rsidRPr="00F71F3D">
        <w:rPr>
          <w:rFonts w:ascii="Aptos style" w:eastAsia="Calibri" w:hAnsi="Aptos style" w:cs="Arial"/>
          <w:b/>
          <w:bCs/>
          <w:kern w:val="2"/>
          <w:lang w:val="en-ZA"/>
          <w14:ligatures w14:val="standardContextual"/>
        </w:rPr>
        <w:tab/>
      </w:r>
    </w:p>
    <w:p w14:paraId="6BF11279"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IAC0201 Explain the concept of market opportunities and the factors influencing them in the sector. </w:t>
      </w:r>
      <w:r w:rsidRPr="00F71F3D">
        <w:rPr>
          <w:rFonts w:ascii="Aptos style" w:eastAsia="Calibri" w:hAnsi="Aptos style" w:cs="Arial"/>
          <w:kern w:val="2"/>
          <w:lang w:val="en-ZA"/>
          <w14:ligatures w14:val="standardContextual"/>
        </w:rPr>
        <w:tab/>
      </w:r>
    </w:p>
    <w:p w14:paraId="1A5E8C2B"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0B5D56E2"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B165B"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p>
    <w:p w14:paraId="77056158"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IAC0202 Describe consumer needs and preferences for a specific agricultural product. </w:t>
      </w:r>
      <w:r w:rsidRPr="00F71F3D">
        <w:rPr>
          <w:rFonts w:ascii="Aptos style" w:eastAsia="Calibri" w:hAnsi="Aptos style" w:cs="Arial"/>
          <w:kern w:val="2"/>
          <w:lang w:val="en-ZA"/>
          <w14:ligatures w14:val="standardContextual"/>
        </w:rPr>
        <w:tab/>
      </w:r>
    </w:p>
    <w:p w14:paraId="24746754"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52F7018D"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D135F5" w14:textId="3DE0CC8C" w:rsidR="00F71F3D" w:rsidRPr="00F71F3D" w:rsidRDefault="00F71F3D" w:rsidP="005D5E15">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705AE0C9" w14:textId="6B1921DF"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KM-07-KT03 Market Segmentation 10% </w:t>
      </w:r>
    </w:p>
    <w:p w14:paraId="696E7567"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IAC0303 Explain identification of a niche market and its importance in marketing strategies. </w:t>
      </w:r>
      <w:r w:rsidRPr="009C4C7C">
        <w:rPr>
          <w:rFonts w:ascii="Aptos style" w:eastAsia="Calibri" w:hAnsi="Aptos style" w:cs="Arial"/>
          <w:kern w:val="2"/>
          <w:lang w:val="en-ZA"/>
          <w14:ligatures w14:val="standardContextual"/>
        </w:rPr>
        <w:tab/>
      </w:r>
    </w:p>
    <w:p w14:paraId="4D9AF05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340A7C0"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2847C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7E55A93A"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IAC0304 Discuss development of a marketing mix plan tailored to different market segments </w:t>
      </w:r>
    </w:p>
    <w:p w14:paraId="374A086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1E011ADC"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193F62" w14:textId="2B1ADE02" w:rsidR="005D5E15"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40C3AD3F" w14:textId="77777777" w:rsidR="005D5E15" w:rsidRDefault="005D5E1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02E4BB3"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7DA18623"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KM-07-KT04 Market related risks, transaction costs and logistics 20% </w:t>
      </w:r>
    </w:p>
    <w:p w14:paraId="3883C327"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IAC0401 Describe and differentiate various transaction costs in agricultural value chains. </w:t>
      </w:r>
    </w:p>
    <w:p w14:paraId="31E27CDF"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5DCB14E9"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E19B07"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66053395"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IAC0402 Explain strategies to minimize transaction costs in agricultural transactions. </w:t>
      </w:r>
      <w:r w:rsidRPr="009C4C7C">
        <w:rPr>
          <w:rFonts w:ascii="Aptos style" w:eastAsia="Calibri" w:hAnsi="Aptos style" w:cs="Arial"/>
          <w:kern w:val="2"/>
          <w:lang w:val="en-ZA"/>
          <w14:ligatures w14:val="standardContextual"/>
        </w:rPr>
        <w:tab/>
      </w:r>
    </w:p>
    <w:p w14:paraId="7098C56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4820B0C8"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4C3080" w14:textId="483D9145" w:rsidR="00450408" w:rsidRDefault="00450408">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CFADB94" w14:textId="77777777" w:rsidR="005D5E15" w:rsidRPr="005D5E15" w:rsidRDefault="005D5E15" w:rsidP="005D5E15">
      <w:pPr>
        <w:spacing w:after="160" w:line="360" w:lineRule="auto"/>
        <w:rPr>
          <w:rFonts w:ascii="Aptos style" w:eastAsia="Calibri" w:hAnsi="Aptos style" w:cs="Arial"/>
          <w:kern w:val="2"/>
          <w:lang w:val="en-ZA"/>
          <w14:ligatures w14:val="standardContextual"/>
        </w:rPr>
      </w:pPr>
    </w:p>
    <w:p w14:paraId="5C923C1D" w14:textId="23885EAD"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KM-07-KT05 Costs of production, Pricing and Consumer product value 20% </w:t>
      </w:r>
    </w:p>
    <w:p w14:paraId="71190EA2"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IAC0503 Explain the concept of break-even analysis and how it can be used to set prices, including its purpose (i.e., determining the minimum sales volume needed to cover costs) and how it can be used to set prices. </w:t>
      </w:r>
      <w:r w:rsidRPr="009C4C7C">
        <w:rPr>
          <w:rFonts w:ascii="Aptos style" w:eastAsia="Calibri" w:hAnsi="Aptos style" w:cs="Arial"/>
          <w:kern w:val="2"/>
          <w:lang w:val="en-ZA"/>
          <w14:ligatures w14:val="standardContextual"/>
        </w:rPr>
        <w:tab/>
      </w:r>
    </w:p>
    <w:p w14:paraId="69533E7B"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01A7C5F8"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7EB18D"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06E3016"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IAC0504 Describe the different pricing strategies used in agricultural production. </w:t>
      </w:r>
      <w:r w:rsidRPr="009C4C7C">
        <w:rPr>
          <w:rFonts w:ascii="Aptos style" w:eastAsia="Calibri" w:hAnsi="Aptos style" w:cs="Arial"/>
          <w:kern w:val="2"/>
          <w:lang w:val="en-ZA"/>
          <w14:ligatures w14:val="standardContextual"/>
        </w:rPr>
        <w:tab/>
      </w:r>
    </w:p>
    <w:p w14:paraId="3E3788DE"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41A9ED40"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B56B38" w14:textId="218882C8" w:rsidR="00F71F3D" w:rsidRPr="00F71F3D" w:rsidRDefault="00F71F3D" w:rsidP="009C4C7C">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4CDF21AE" w14:textId="41A4E123"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6D5DE58C" w14:textId="77777777" w:rsidR="005D5E15" w:rsidRPr="00F71F3D" w:rsidRDefault="005D5E15" w:rsidP="00F71F3D">
      <w:pPr>
        <w:spacing w:after="160" w:line="360" w:lineRule="auto"/>
        <w:rPr>
          <w:rFonts w:ascii="Aptos style" w:eastAsia="Calibri" w:hAnsi="Aptos style" w:cs="Arial"/>
          <w:kern w:val="2"/>
          <w:lang w:val="en-ZA"/>
          <w14:ligatures w14:val="standardContextual"/>
        </w:rPr>
      </w:pPr>
    </w:p>
    <w:p w14:paraId="271BDDFD"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KM-07-KT06 Marketing of Crops and livestock 20% </w:t>
      </w:r>
      <w:r w:rsidRPr="00F71F3D">
        <w:rPr>
          <w:rFonts w:ascii="Aptos style" w:eastAsia="Calibri" w:hAnsi="Aptos style" w:cs="Arial"/>
          <w:b/>
          <w:bCs/>
          <w:kern w:val="2"/>
          <w:lang w:val="en-ZA"/>
          <w14:ligatures w14:val="standardContextual"/>
        </w:rPr>
        <w:tab/>
      </w:r>
    </w:p>
    <w:p w14:paraId="778712B6"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IAC0601 Explain the concept of marketing for crops and livestock. </w:t>
      </w:r>
    </w:p>
    <w:p w14:paraId="13E5D618"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014D77D1"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F79A43" w14:textId="77777777" w:rsidR="00450408" w:rsidRDefault="00450408">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26D80D6" w14:textId="6688E64A"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ab/>
      </w:r>
    </w:p>
    <w:p w14:paraId="4DF47CF7"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IAC0602 Describe different platforms used for marketing agricultural products </w:t>
      </w:r>
    </w:p>
    <w:p w14:paraId="376AE6CC"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31E5C851" w14:textId="77777777" w:rsidR="00450408" w:rsidRPr="00450408" w:rsidRDefault="00450408" w:rsidP="00450408">
      <w:pPr>
        <w:spacing w:after="160" w:line="360" w:lineRule="auto"/>
        <w:rPr>
          <w:rFonts w:ascii="Aptos style" w:hAnsi="Aptos style" w:cs="Arial"/>
          <w:bCs/>
        </w:rPr>
      </w:pPr>
      <w:r w:rsidRPr="00450408">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D1B66E"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7D7BA77E" w14:textId="2D6ADC02" w:rsidR="00207CAE" w:rsidRPr="00BE0808" w:rsidRDefault="00207CAE" w:rsidP="009C4C7C">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93C5" w14:textId="77777777" w:rsidR="008E2928" w:rsidRDefault="008E2928" w:rsidP="00447F5D">
      <w:r>
        <w:separator/>
      </w:r>
    </w:p>
  </w:endnote>
  <w:endnote w:type="continuationSeparator" w:id="0">
    <w:p w14:paraId="38348E78" w14:textId="77777777" w:rsidR="008E2928" w:rsidRDefault="008E292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67530" w14:textId="77777777" w:rsidR="008E2928" w:rsidRDefault="008E2928" w:rsidP="00447F5D">
      <w:r>
        <w:separator/>
      </w:r>
    </w:p>
  </w:footnote>
  <w:footnote w:type="continuationSeparator" w:id="0">
    <w:p w14:paraId="0B134E4F" w14:textId="77777777" w:rsidR="008E2928" w:rsidRDefault="008E292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A04"/>
    <w:multiLevelType w:val="multilevel"/>
    <w:tmpl w:val="6AE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9477AB"/>
    <w:multiLevelType w:val="hybridMultilevel"/>
    <w:tmpl w:val="3C304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C538DE"/>
    <w:multiLevelType w:val="multilevel"/>
    <w:tmpl w:val="B0E0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40339"/>
    <w:multiLevelType w:val="hybridMultilevel"/>
    <w:tmpl w:val="9B34AA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D71E7B"/>
    <w:multiLevelType w:val="multilevel"/>
    <w:tmpl w:val="3BD0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C4437"/>
    <w:multiLevelType w:val="multilevel"/>
    <w:tmpl w:val="6FB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55418"/>
    <w:multiLevelType w:val="multilevel"/>
    <w:tmpl w:val="BBD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1673F"/>
    <w:multiLevelType w:val="hybridMultilevel"/>
    <w:tmpl w:val="2E6067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FA3C1C"/>
    <w:multiLevelType w:val="multilevel"/>
    <w:tmpl w:val="7F4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A511780"/>
    <w:multiLevelType w:val="multilevel"/>
    <w:tmpl w:val="71E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6145"/>
    <w:multiLevelType w:val="multilevel"/>
    <w:tmpl w:val="AECA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D712F9"/>
    <w:multiLevelType w:val="multilevel"/>
    <w:tmpl w:val="139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7D1E"/>
    <w:multiLevelType w:val="multilevel"/>
    <w:tmpl w:val="847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63509"/>
    <w:multiLevelType w:val="hybridMultilevel"/>
    <w:tmpl w:val="C2C20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DC3AAE"/>
    <w:multiLevelType w:val="hybridMultilevel"/>
    <w:tmpl w:val="F030E1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B1E330A"/>
    <w:multiLevelType w:val="multilevel"/>
    <w:tmpl w:val="ABC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85447"/>
    <w:multiLevelType w:val="multilevel"/>
    <w:tmpl w:val="017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79B3B37"/>
    <w:multiLevelType w:val="multilevel"/>
    <w:tmpl w:val="DB5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FE3CE8"/>
    <w:multiLevelType w:val="hybridMultilevel"/>
    <w:tmpl w:val="98A0CD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7A5E69"/>
    <w:multiLevelType w:val="hybridMultilevel"/>
    <w:tmpl w:val="7A18479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5DF19D1"/>
    <w:multiLevelType w:val="multilevel"/>
    <w:tmpl w:val="59A0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00D1F"/>
    <w:multiLevelType w:val="hybridMultilevel"/>
    <w:tmpl w:val="0E10D7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0B2EFD"/>
    <w:multiLevelType w:val="multilevel"/>
    <w:tmpl w:val="C60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67EF4"/>
    <w:multiLevelType w:val="multilevel"/>
    <w:tmpl w:val="76D8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E3E00"/>
    <w:multiLevelType w:val="hybridMultilevel"/>
    <w:tmpl w:val="6D664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9628E3"/>
    <w:multiLevelType w:val="multilevel"/>
    <w:tmpl w:val="A132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A0511F"/>
    <w:multiLevelType w:val="hybridMultilevel"/>
    <w:tmpl w:val="9E7EF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2DC4ED1"/>
    <w:multiLevelType w:val="multilevel"/>
    <w:tmpl w:val="E7AE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B4C12"/>
    <w:multiLevelType w:val="hybridMultilevel"/>
    <w:tmpl w:val="397A78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B94332"/>
    <w:multiLevelType w:val="hybridMultilevel"/>
    <w:tmpl w:val="1D129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89D0410"/>
    <w:multiLevelType w:val="hybridMultilevel"/>
    <w:tmpl w:val="1A0EFA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E6E1AE0"/>
    <w:multiLevelType w:val="multilevel"/>
    <w:tmpl w:val="6E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9"/>
  </w:num>
  <w:num w:numId="3">
    <w:abstractNumId w:val="23"/>
  </w:num>
  <w:num w:numId="4">
    <w:abstractNumId w:val="28"/>
  </w:num>
  <w:num w:numId="5">
    <w:abstractNumId w:val="1"/>
  </w:num>
  <w:num w:numId="6">
    <w:abstractNumId w:val="20"/>
  </w:num>
  <w:num w:numId="7">
    <w:abstractNumId w:val="11"/>
  </w:num>
  <w:num w:numId="8">
    <w:abstractNumId w:val="31"/>
  </w:num>
  <w:num w:numId="9">
    <w:abstractNumId w:val="4"/>
  </w:num>
  <w:num w:numId="10">
    <w:abstractNumId w:val="36"/>
  </w:num>
  <w:num w:numId="11">
    <w:abstractNumId w:val="25"/>
  </w:num>
  <w:num w:numId="12">
    <w:abstractNumId w:val="2"/>
  </w:num>
  <w:num w:numId="13">
    <w:abstractNumId w:val="37"/>
  </w:num>
  <w:num w:numId="14">
    <w:abstractNumId w:val="8"/>
  </w:num>
  <w:num w:numId="15">
    <w:abstractNumId w:val="27"/>
  </w:num>
  <w:num w:numId="16">
    <w:abstractNumId w:val="24"/>
  </w:num>
  <w:num w:numId="17">
    <w:abstractNumId w:val="16"/>
  </w:num>
  <w:num w:numId="18">
    <w:abstractNumId w:val="33"/>
  </w:num>
  <w:num w:numId="19">
    <w:abstractNumId w:val="35"/>
  </w:num>
  <w:num w:numId="20">
    <w:abstractNumId w:val="17"/>
  </w:num>
  <w:num w:numId="21">
    <w:abstractNumId w:val="34"/>
  </w:num>
  <w:num w:numId="22">
    <w:abstractNumId w:val="7"/>
  </w:num>
  <w:num w:numId="23">
    <w:abstractNumId w:val="15"/>
  </w:num>
  <w:num w:numId="24">
    <w:abstractNumId w:val="38"/>
  </w:num>
  <w:num w:numId="25">
    <w:abstractNumId w:val="26"/>
  </w:num>
  <w:num w:numId="26">
    <w:abstractNumId w:val="12"/>
  </w:num>
  <w:num w:numId="27">
    <w:abstractNumId w:val="30"/>
  </w:num>
  <w:num w:numId="28">
    <w:abstractNumId w:val="18"/>
  </w:num>
  <w:num w:numId="29">
    <w:abstractNumId w:val="29"/>
  </w:num>
  <w:num w:numId="30">
    <w:abstractNumId w:val="3"/>
  </w:num>
  <w:num w:numId="31">
    <w:abstractNumId w:val="32"/>
  </w:num>
  <w:num w:numId="32">
    <w:abstractNumId w:val="6"/>
  </w:num>
  <w:num w:numId="33">
    <w:abstractNumId w:val="19"/>
  </w:num>
  <w:num w:numId="34">
    <w:abstractNumId w:val="10"/>
  </w:num>
  <w:num w:numId="35">
    <w:abstractNumId w:val="0"/>
  </w:num>
  <w:num w:numId="36">
    <w:abstractNumId w:val="22"/>
  </w:num>
  <w:num w:numId="37">
    <w:abstractNumId w:val="14"/>
  </w:num>
  <w:num w:numId="38">
    <w:abstractNumId w:val="5"/>
  </w:num>
  <w:num w:numId="3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30CA"/>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50408"/>
    <w:rsid w:val="00476365"/>
    <w:rsid w:val="00483391"/>
    <w:rsid w:val="00485104"/>
    <w:rsid w:val="004B2738"/>
    <w:rsid w:val="004B4B82"/>
    <w:rsid w:val="004E5E32"/>
    <w:rsid w:val="00501A09"/>
    <w:rsid w:val="00501E5F"/>
    <w:rsid w:val="005842D5"/>
    <w:rsid w:val="00591C36"/>
    <w:rsid w:val="005D5504"/>
    <w:rsid w:val="005D5E15"/>
    <w:rsid w:val="005F5EC4"/>
    <w:rsid w:val="005F6233"/>
    <w:rsid w:val="0063086F"/>
    <w:rsid w:val="00671615"/>
    <w:rsid w:val="0067797D"/>
    <w:rsid w:val="00681314"/>
    <w:rsid w:val="00684044"/>
    <w:rsid w:val="0068605D"/>
    <w:rsid w:val="00690AB5"/>
    <w:rsid w:val="006A67C9"/>
    <w:rsid w:val="006C0691"/>
    <w:rsid w:val="006D7F40"/>
    <w:rsid w:val="006E3BFA"/>
    <w:rsid w:val="006E3D85"/>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2928"/>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C4C7C"/>
    <w:rsid w:val="009D5CB8"/>
    <w:rsid w:val="009F0EE3"/>
    <w:rsid w:val="00A2055B"/>
    <w:rsid w:val="00A20D03"/>
    <w:rsid w:val="00A402DF"/>
    <w:rsid w:val="00AA18B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4388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1F3D"/>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16</Pages>
  <Words>5096</Words>
  <Characters>29051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