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5A2EA31E"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45C2">
        <w:rPr>
          <w:rFonts w:ascii="Aptos style" w:hAnsi="Aptos style" w:cs="Arial"/>
          <w:b/>
          <w:color w:val="FF0000"/>
          <w:sz w:val="40"/>
          <w:szCs w:val="40"/>
          <w:lang w:val="en-ZA"/>
        </w:rPr>
        <w:t>9</w:t>
      </w:r>
    </w:p>
    <w:p w14:paraId="3A43AD2C" w14:textId="2B3228F3" w:rsidR="00204B14" w:rsidRDefault="008945C2" w:rsidP="00BE0808">
      <w:pPr>
        <w:spacing w:line="360" w:lineRule="auto"/>
        <w:jc w:val="center"/>
        <w:rPr>
          <w:rFonts w:ascii="Aptos style" w:hAnsi="Aptos style" w:cs="Arial"/>
          <w:b/>
          <w:color w:val="00B050"/>
          <w:sz w:val="40"/>
          <w:szCs w:val="40"/>
          <w:lang w:val="en-ZA"/>
        </w:rPr>
      </w:pPr>
      <w:r w:rsidRPr="008945C2">
        <w:rPr>
          <w:rFonts w:ascii="Aptos style" w:hAnsi="Aptos style" w:cs="Arial"/>
          <w:b/>
          <w:color w:val="00B050"/>
          <w:sz w:val="40"/>
          <w:szCs w:val="40"/>
          <w:lang w:val="en-ZA"/>
        </w:rPr>
        <w:t>Legislative Framework, Ethics and Business Principles, NQF Level 4, Credits 10</w:t>
      </w:r>
    </w:p>
    <w:p w14:paraId="3E59B94F" w14:textId="77777777" w:rsidR="008945C2" w:rsidRPr="00BE0808" w:rsidRDefault="008945C2" w:rsidP="00BE0808">
      <w:pPr>
        <w:spacing w:line="360" w:lineRule="auto"/>
        <w:jc w:val="center"/>
        <w:rPr>
          <w:rFonts w:ascii="Aptos style" w:hAnsi="Aptos style" w:cs="Arial"/>
          <w:b/>
          <w:sz w:val="40"/>
          <w:szCs w:val="40"/>
        </w:rPr>
      </w:pPr>
    </w:p>
    <w:p w14:paraId="5747FF50" w14:textId="236D2E6E" w:rsidR="002773C7" w:rsidRDefault="00862AF5" w:rsidP="00862AF5">
      <w:pPr>
        <w:spacing w:line="360" w:lineRule="auto"/>
        <w:jc w:val="center"/>
        <w:rPr>
          <w:rFonts w:ascii="Aptos style" w:hAnsi="Aptos style" w:cs="Arial"/>
          <w:b/>
          <w:color w:val="7030A0"/>
          <w:sz w:val="40"/>
          <w:szCs w:val="40"/>
        </w:rPr>
      </w:pPr>
      <w:r w:rsidRPr="00862AF5">
        <w:rPr>
          <w:rFonts w:ascii="Aptos style" w:hAnsi="Aptos style" w:cs="Arial"/>
          <w:b/>
          <w:color w:val="7030A0"/>
          <w:sz w:val="40"/>
          <w:szCs w:val="40"/>
        </w:rPr>
        <w:t xml:space="preserve">Summative Assessment </w:t>
      </w:r>
    </w:p>
    <w:p w14:paraId="159AF063" w14:textId="77777777" w:rsidR="00862AF5" w:rsidRPr="00BE0808" w:rsidRDefault="00862AF5"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5E5AF13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45C2">
              <w:rPr>
                <w:rFonts w:ascii="Aptos style" w:hAnsi="Aptos style" w:cs="Arial"/>
                <w:b/>
                <w:lang w:val="en-ZA"/>
              </w:rPr>
              <w:t>9</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576023DF" w:rsidR="00BE0808" w:rsidRDefault="008945C2" w:rsidP="00BE0808">
            <w:pPr>
              <w:spacing w:line="360" w:lineRule="auto"/>
              <w:rPr>
                <w:rFonts w:ascii="Aptos style" w:hAnsi="Aptos style" w:cs="Arial"/>
              </w:rPr>
            </w:pPr>
            <w:r>
              <w:rPr>
                <w:rFonts w:ascii="Aptos style" w:hAnsi="Aptos style" w:cs="Arial"/>
              </w:rPr>
              <w:t>4</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59B02BF4" w14:textId="5CED688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The focus of learning in this knowledge module is to build an understanding of basic business principles, workplace ethics and codes of conduct.  The learning contact time, which reflects the required duration of enrolment for this module, is at least 3 days. </w:t>
      </w:r>
    </w:p>
    <w:p w14:paraId="569307C1" w14:textId="77777777" w:rsidR="008945C2" w:rsidRPr="008945C2" w:rsidRDefault="008945C2" w:rsidP="008945C2">
      <w:pPr>
        <w:spacing w:after="160" w:line="360" w:lineRule="auto"/>
        <w:rPr>
          <w:rFonts w:ascii="Aptos style" w:eastAsia="Times New Roman" w:hAnsi="Aptos style" w:cs="Arial"/>
        </w:rPr>
      </w:pPr>
      <w:r w:rsidRPr="008945C2">
        <w:rPr>
          <w:rFonts w:ascii="Aptos style" w:eastAsia="Times New Roman" w:hAnsi="Aptos style" w:cs="Arial"/>
        </w:rPr>
        <w:t xml:space="preserve">List of Knowledge Topics: </w:t>
      </w:r>
    </w:p>
    <w:p w14:paraId="2EFA4E57" w14:textId="37FFA63C"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KM09-KT01 </w:t>
      </w:r>
      <w:r w:rsidRPr="008945C2">
        <w:rPr>
          <w:rFonts w:ascii="Aptos style" w:eastAsia="Times New Roman" w:hAnsi="Aptos style" w:cs="Arial"/>
        </w:rPr>
        <w:tab/>
        <w:t xml:space="preserve">Concepts and theories of basic business principles </w:t>
      </w:r>
      <w:r w:rsidRPr="008945C2">
        <w:rPr>
          <w:rFonts w:ascii="Aptos style" w:eastAsia="Times New Roman" w:hAnsi="Aptos style" w:cs="Arial"/>
        </w:rPr>
        <w:tab/>
        <w:t xml:space="preserve">25 </w:t>
      </w:r>
    </w:p>
    <w:p w14:paraId="539C2FB4" w14:textId="77777777"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KM09-KT02 </w:t>
      </w:r>
      <w:r w:rsidRPr="008945C2">
        <w:rPr>
          <w:rFonts w:ascii="Aptos style" w:eastAsia="Times New Roman" w:hAnsi="Aptos style" w:cs="Arial"/>
        </w:rPr>
        <w:tab/>
        <w:t xml:space="preserve">Theories, concepts and principles of workplace ethics </w:t>
      </w:r>
      <w:r w:rsidRPr="008945C2">
        <w:rPr>
          <w:rFonts w:ascii="Aptos style" w:eastAsia="Times New Roman" w:hAnsi="Aptos style" w:cs="Arial"/>
        </w:rPr>
        <w:tab/>
        <w:t xml:space="preserve">25 </w:t>
      </w:r>
    </w:p>
    <w:p w14:paraId="29DEECE6" w14:textId="3C7CCFF6"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KM09-KT03 </w:t>
      </w:r>
      <w:r w:rsidRPr="008945C2">
        <w:rPr>
          <w:rFonts w:ascii="Aptos style" w:eastAsia="Times New Roman" w:hAnsi="Aptos style" w:cs="Arial"/>
        </w:rPr>
        <w:tab/>
        <w:t xml:space="preserve">Code of conduct and ethics </w:t>
      </w:r>
      <w:r w:rsidRPr="008945C2">
        <w:rPr>
          <w:rFonts w:ascii="Aptos style" w:eastAsia="Times New Roman" w:hAnsi="Aptos style" w:cs="Arial"/>
        </w:rPr>
        <w:tab/>
        <w:t xml:space="preserve">25 </w:t>
      </w:r>
    </w:p>
    <w:p w14:paraId="68330B98" w14:textId="6EFD9D7F" w:rsidR="008945C2" w:rsidRPr="008945C2" w:rsidRDefault="008945C2" w:rsidP="008945C2">
      <w:pPr>
        <w:pStyle w:val="ListParagraph"/>
        <w:numPr>
          <w:ilvl w:val="0"/>
          <w:numId w:val="8"/>
        </w:numPr>
        <w:spacing w:after="160" w:line="360" w:lineRule="auto"/>
        <w:rPr>
          <w:rFonts w:ascii="Aptos style" w:eastAsia="Times New Roman" w:hAnsi="Aptos style" w:cs="Arial"/>
        </w:rPr>
      </w:pPr>
      <w:r w:rsidRPr="008945C2">
        <w:rPr>
          <w:rFonts w:ascii="Aptos style" w:eastAsia="Times New Roman" w:hAnsi="Aptos style" w:cs="Arial"/>
        </w:rPr>
        <w:t xml:space="preserve">KM09-KT04 </w:t>
      </w:r>
      <w:r w:rsidRPr="008945C2">
        <w:rPr>
          <w:rFonts w:ascii="Aptos style" w:eastAsia="Times New Roman" w:hAnsi="Aptos style" w:cs="Arial"/>
        </w:rPr>
        <w:tab/>
        <w:t xml:space="preserve">Legislative framework governing Mixed Crop and Livestock farming in South Africa </w:t>
      </w:r>
      <w:r w:rsidRPr="008945C2">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7F048CE6" w14:textId="5E01A26A" w:rsidR="003935EB" w:rsidRPr="00862AF5" w:rsidRDefault="008945C2" w:rsidP="00862AF5">
      <w:pPr>
        <w:pBdr>
          <w:bottom w:val="thinThickSmallGap" w:sz="24" w:space="1" w:color="auto"/>
        </w:pBdr>
        <w:spacing w:after="160" w:line="360" w:lineRule="auto"/>
        <w:rPr>
          <w:rFonts w:ascii="Aptos style" w:eastAsia="Calibri" w:hAnsi="Aptos style" w:cs="Arial"/>
          <w:b/>
          <w:bCs/>
          <w:kern w:val="2"/>
          <w14:ligatures w14:val="standardContextual"/>
        </w:rPr>
      </w:pPr>
      <w:r w:rsidRPr="008945C2">
        <w:rPr>
          <w:rFonts w:ascii="Aptos style" w:eastAsia="Calibri" w:hAnsi="Aptos style" w:cs="Arial"/>
          <w:b/>
          <w:bCs/>
          <w:kern w:val="2"/>
          <w:lang w:val="en-ZA"/>
          <w14:ligatures w14:val="standardContextual"/>
        </w:rPr>
        <w:lastRenderedPageBreak/>
        <w:t>KM-09-KT01 Concepts and theories of basic business principles.  50%</w:t>
      </w:r>
    </w:p>
    <w:p w14:paraId="6C9E437F"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IAC0102 Discuss and differentiate business types and explain </w:t>
      </w:r>
      <w:proofErr w:type="gramStart"/>
      <w:r w:rsidRPr="008945C2">
        <w:rPr>
          <w:rFonts w:ascii="Aptos style" w:eastAsia="Calibri" w:hAnsi="Aptos style" w:cs="Arial"/>
          <w:kern w:val="2"/>
          <w:lang w:val="en-ZA"/>
          <w14:ligatures w14:val="standardContextual"/>
        </w:rPr>
        <w:t>the  advantages</w:t>
      </w:r>
      <w:proofErr w:type="gramEnd"/>
      <w:r w:rsidRPr="008945C2">
        <w:rPr>
          <w:rFonts w:ascii="Aptos style" w:eastAsia="Calibri" w:hAnsi="Aptos style" w:cs="Arial"/>
          <w:kern w:val="2"/>
          <w:lang w:val="en-ZA"/>
          <w14:ligatures w14:val="standardContextual"/>
        </w:rPr>
        <w:t xml:space="preserve"> and disadvantages of each </w:t>
      </w:r>
      <w:r w:rsidRPr="008945C2">
        <w:rPr>
          <w:rFonts w:ascii="Aptos style" w:eastAsia="Calibri" w:hAnsi="Aptos style" w:cs="Arial"/>
          <w:kern w:val="2"/>
          <w:lang w:val="en-ZA"/>
          <w14:ligatures w14:val="standardContextual"/>
        </w:rPr>
        <w:tab/>
      </w:r>
    </w:p>
    <w:p w14:paraId="0E90475E"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7A1B1D57"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50E3B8" w14:textId="77777777" w:rsidR="003935EB" w:rsidRPr="00C16D17" w:rsidRDefault="003935EB" w:rsidP="003935EB">
      <w:pPr>
        <w:spacing w:after="160" w:line="360" w:lineRule="auto"/>
        <w:rPr>
          <w:rFonts w:ascii="Aptos style" w:eastAsia="Calibri" w:hAnsi="Aptos style" w:cs="Arial"/>
          <w:kern w:val="2"/>
          <w:lang w:val="en-ZA"/>
          <w14:ligatures w14:val="standardContextual"/>
        </w:rPr>
      </w:pPr>
    </w:p>
    <w:p w14:paraId="343CDA9E" w14:textId="77777777" w:rsidR="003935EB" w:rsidRDefault="003935EB" w:rsidP="003935EB">
      <w:pPr>
        <w:pStyle w:val="ListParagraph"/>
        <w:numPr>
          <w:ilvl w:val="0"/>
          <w:numId w:val="10"/>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IAC0103 Describe the production resources and their impact on costs of agricultural production </w:t>
      </w:r>
      <w:r w:rsidRPr="008945C2">
        <w:rPr>
          <w:rFonts w:ascii="Aptos style" w:eastAsia="Calibri" w:hAnsi="Aptos style" w:cs="Arial"/>
          <w:kern w:val="2"/>
          <w:lang w:val="en-ZA"/>
          <w14:ligatures w14:val="standardContextual"/>
        </w:rPr>
        <w:tab/>
      </w:r>
    </w:p>
    <w:p w14:paraId="1D9BB1E6"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2E4ED1F"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AE0B8A" w14:textId="77777777" w:rsidR="0012752A" w:rsidRDefault="0012752A">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4992C1B4" w14:textId="209A61FE"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 </w:t>
      </w:r>
    </w:p>
    <w:p w14:paraId="1E1DF939" w14:textId="77777777" w:rsidR="008945C2" w:rsidRPr="008945C2" w:rsidRDefault="008945C2" w:rsidP="008945C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KM-09-KT02 Theories, concepts and principles of workplace ethics 40% </w:t>
      </w:r>
      <w:r w:rsidRPr="008945C2">
        <w:rPr>
          <w:rFonts w:ascii="Aptos style" w:eastAsia="Calibri" w:hAnsi="Aptos style" w:cs="Arial"/>
          <w:b/>
          <w:bCs/>
          <w:kern w:val="2"/>
          <w:lang w:val="en-ZA"/>
          <w14:ligatures w14:val="standardContextual"/>
        </w:rPr>
        <w:tab/>
      </w:r>
    </w:p>
    <w:p w14:paraId="104E5B6E"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IAC0201 Define and discuss ethical management </w:t>
      </w:r>
      <w:r w:rsidRPr="008945C2">
        <w:rPr>
          <w:rFonts w:ascii="Aptos style" w:eastAsia="Calibri" w:hAnsi="Aptos style" w:cs="Arial"/>
          <w:kern w:val="2"/>
          <w:lang w:val="en-ZA"/>
          <w14:ligatures w14:val="standardContextual"/>
        </w:rPr>
        <w:tab/>
      </w:r>
    </w:p>
    <w:p w14:paraId="2916513F"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78FD84CC"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FE155E"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768696AE"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IAC0202 Discuss the principles of ethical management </w:t>
      </w:r>
      <w:r w:rsidRPr="008945C2">
        <w:rPr>
          <w:rFonts w:ascii="Aptos style" w:eastAsia="Calibri" w:hAnsi="Aptos style" w:cs="Arial"/>
          <w:kern w:val="2"/>
          <w:lang w:val="en-ZA"/>
          <w14:ligatures w14:val="standardContextual"/>
        </w:rPr>
        <w:tab/>
      </w:r>
    </w:p>
    <w:p w14:paraId="244F81C1"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502C3074"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E86643" w14:textId="1AE39974" w:rsidR="0012752A" w:rsidRDefault="0012752A">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882C2F8"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7AA80189" w14:textId="77777777" w:rsidR="003935EB" w:rsidRDefault="003935EB" w:rsidP="003935EB">
      <w:pPr>
        <w:pStyle w:val="ListParagraph"/>
        <w:numPr>
          <w:ilvl w:val="0"/>
          <w:numId w:val="12"/>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IAC0203 Discuss the main ethical issues to be aware of in the workplace </w:t>
      </w:r>
      <w:r w:rsidRPr="008945C2">
        <w:rPr>
          <w:rFonts w:ascii="Aptos style" w:eastAsia="Calibri" w:hAnsi="Aptos style" w:cs="Arial"/>
          <w:kern w:val="2"/>
          <w:lang w:val="en-ZA"/>
          <w14:ligatures w14:val="standardContextual"/>
        </w:rPr>
        <w:tab/>
      </w:r>
    </w:p>
    <w:p w14:paraId="1A4FE5E0"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B7E770A"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D9C1D1" w14:textId="77777777" w:rsidR="0012752A" w:rsidRDefault="0012752A">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F206FB8" w14:textId="229896B1" w:rsidR="008945C2" w:rsidRPr="008945C2" w:rsidRDefault="008945C2" w:rsidP="008945C2">
      <w:p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ab/>
        <w:t xml:space="preserve"> </w:t>
      </w:r>
      <w:r w:rsidRPr="008945C2">
        <w:rPr>
          <w:rFonts w:ascii="Aptos style" w:eastAsia="Calibri" w:hAnsi="Aptos style" w:cs="Arial"/>
          <w:kern w:val="2"/>
          <w:lang w:val="en-ZA"/>
          <w14:ligatures w14:val="standardContextual"/>
        </w:rPr>
        <w:tab/>
        <w:t xml:space="preserve"> </w:t>
      </w:r>
    </w:p>
    <w:p w14:paraId="57B7B8A4" w14:textId="19AA6739" w:rsidR="003935EB" w:rsidRPr="00862AF5" w:rsidRDefault="008945C2" w:rsidP="00862AF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t xml:space="preserve">KM-09-KT03 Code of conduct and ethics 10% </w:t>
      </w:r>
      <w:r w:rsidRPr="008945C2">
        <w:rPr>
          <w:rFonts w:ascii="Aptos style" w:eastAsia="Calibri" w:hAnsi="Aptos style" w:cs="Arial"/>
          <w:b/>
          <w:bCs/>
          <w:kern w:val="2"/>
          <w:lang w:val="en-ZA"/>
          <w14:ligatures w14:val="standardContextual"/>
        </w:rPr>
        <w:tab/>
      </w:r>
      <w:r w:rsidR="003935EB" w:rsidRPr="00DB21DB">
        <w:rPr>
          <w:rFonts w:ascii="Aptos style" w:eastAsia="Calibri" w:hAnsi="Aptos style" w:cs="Arial"/>
          <w:kern w:val="2"/>
          <w:lang w:val="en-ZA"/>
          <w14:ligatures w14:val="standardContextual"/>
        </w:rPr>
        <w:tab/>
      </w:r>
    </w:p>
    <w:p w14:paraId="3E335334"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IAC0302 Describe the relationship between values and ethics, and their importance in business </w:t>
      </w:r>
      <w:r w:rsidRPr="008945C2">
        <w:rPr>
          <w:rFonts w:ascii="Aptos style" w:eastAsia="Calibri" w:hAnsi="Aptos style" w:cs="Arial"/>
          <w:kern w:val="2"/>
          <w:lang w:val="en-ZA"/>
          <w14:ligatures w14:val="standardContextual"/>
        </w:rPr>
        <w:tab/>
      </w:r>
    </w:p>
    <w:p w14:paraId="520BD3BF"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06ED4DA4"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FB6690" w14:textId="77777777" w:rsidR="003935EB" w:rsidRPr="00DB21DB" w:rsidRDefault="003935EB" w:rsidP="003935EB">
      <w:pPr>
        <w:spacing w:after="160" w:line="360" w:lineRule="auto"/>
        <w:rPr>
          <w:rFonts w:ascii="Aptos style" w:eastAsia="Calibri" w:hAnsi="Aptos style" w:cs="Arial"/>
          <w:kern w:val="2"/>
          <w:lang w:val="en-ZA"/>
          <w14:ligatures w14:val="standardContextual"/>
        </w:rPr>
      </w:pPr>
    </w:p>
    <w:p w14:paraId="419A764F" w14:textId="77777777" w:rsidR="003935EB" w:rsidRDefault="003935EB" w:rsidP="003935EB">
      <w:pPr>
        <w:pStyle w:val="ListParagraph"/>
        <w:numPr>
          <w:ilvl w:val="0"/>
          <w:numId w:val="14"/>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IAC0303 Explain and discuss the ethics related requirements </w:t>
      </w:r>
      <w:proofErr w:type="gramStart"/>
      <w:r w:rsidRPr="008945C2">
        <w:rPr>
          <w:rFonts w:ascii="Aptos style" w:eastAsia="Calibri" w:hAnsi="Aptos style" w:cs="Arial"/>
          <w:kern w:val="2"/>
          <w:lang w:val="en-ZA"/>
          <w14:ligatures w14:val="standardContextual"/>
        </w:rPr>
        <w:t>in  corporate</w:t>
      </w:r>
      <w:proofErr w:type="gramEnd"/>
      <w:r w:rsidRPr="008945C2">
        <w:rPr>
          <w:rFonts w:ascii="Aptos style" w:eastAsia="Calibri" w:hAnsi="Aptos style" w:cs="Arial"/>
          <w:kern w:val="2"/>
          <w:lang w:val="en-ZA"/>
          <w14:ligatures w14:val="standardContextual"/>
        </w:rPr>
        <w:t xml:space="preserve"> governance applicable to a business with  reference to the effect on business values, practices and  procedures</w:t>
      </w:r>
    </w:p>
    <w:p w14:paraId="5DB97FED"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23A73F61"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542A1C" w14:textId="233D0211" w:rsidR="008945C2" w:rsidRPr="008945C2" w:rsidRDefault="008945C2" w:rsidP="00862AF5">
      <w:pPr>
        <w:spacing w:after="160" w:line="259" w:lineRule="auto"/>
        <w:rPr>
          <w:rFonts w:ascii="Aptos style" w:eastAsia="Calibri" w:hAnsi="Aptos style" w:cs="Arial"/>
          <w:kern w:val="2"/>
          <w:lang w:val="en-ZA"/>
          <w14:ligatures w14:val="standardContextual"/>
        </w:rPr>
      </w:pPr>
    </w:p>
    <w:p w14:paraId="0F1889E9" w14:textId="6969CACF" w:rsidR="003935EB" w:rsidRPr="00862AF5" w:rsidRDefault="008945C2" w:rsidP="00862AF5">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45C2">
        <w:rPr>
          <w:rFonts w:ascii="Aptos style" w:eastAsia="Calibri" w:hAnsi="Aptos style" w:cs="Arial"/>
          <w:b/>
          <w:bCs/>
          <w:kern w:val="2"/>
          <w:lang w:val="en-ZA"/>
          <w14:ligatures w14:val="standardContextual"/>
        </w:rPr>
        <w:lastRenderedPageBreak/>
        <w:t xml:space="preserve">KM-09-KT04 Legislative framework governing Mixed Crop and Livestock farming </w:t>
      </w:r>
      <w:r w:rsidRPr="008945C2">
        <w:rPr>
          <w:rFonts w:ascii="Aptos style" w:eastAsia="Calibri" w:hAnsi="Aptos style" w:cs="Arial"/>
          <w:b/>
          <w:bCs/>
          <w:kern w:val="2"/>
          <w:lang w:val="en-ZA"/>
          <w14:ligatures w14:val="standardContextual"/>
        </w:rPr>
        <w:tab/>
      </w:r>
    </w:p>
    <w:p w14:paraId="3B6F6CB6"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IAC0405 Describe the legal framework for water resource management in agriculture </w:t>
      </w:r>
      <w:r w:rsidRPr="008945C2">
        <w:rPr>
          <w:rFonts w:ascii="Aptos style" w:eastAsia="Calibri" w:hAnsi="Aptos style" w:cs="Arial"/>
          <w:kern w:val="2"/>
          <w:lang w:val="en-ZA"/>
          <w14:ligatures w14:val="standardContextual"/>
        </w:rPr>
        <w:tab/>
      </w:r>
    </w:p>
    <w:p w14:paraId="3CAA5D61"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471C8A1"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00561C"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p>
    <w:p w14:paraId="2FF4290B"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lastRenderedPageBreak/>
        <w:t xml:space="preserve">IAC0406 Explain how the Land Use Management Act 16 of 2013 governs land use planning and zoning for agricultural purposes. </w:t>
      </w:r>
      <w:r w:rsidRPr="008945C2">
        <w:rPr>
          <w:rFonts w:ascii="Aptos style" w:eastAsia="Calibri" w:hAnsi="Aptos style" w:cs="Arial"/>
          <w:kern w:val="2"/>
          <w:lang w:val="en-ZA"/>
          <w14:ligatures w14:val="standardContextual"/>
        </w:rPr>
        <w:tab/>
      </w:r>
    </w:p>
    <w:p w14:paraId="44D75FAA"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DF3DD59"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B56E94" w14:textId="23B6A205" w:rsidR="0012752A" w:rsidRDefault="0012752A">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0726EDC" w14:textId="77777777" w:rsidR="003935EB" w:rsidRPr="00EA0BA8" w:rsidRDefault="003935EB" w:rsidP="003935EB">
      <w:pPr>
        <w:spacing w:after="160" w:line="360" w:lineRule="auto"/>
        <w:rPr>
          <w:rFonts w:ascii="Aptos style" w:eastAsia="Calibri" w:hAnsi="Aptos style" w:cs="Arial"/>
          <w:kern w:val="2"/>
          <w:lang w:val="en-ZA"/>
          <w14:ligatures w14:val="standardContextual"/>
        </w:rPr>
      </w:pPr>
    </w:p>
    <w:p w14:paraId="255FF67D" w14:textId="77777777" w:rsidR="003935EB" w:rsidRDefault="003935EB" w:rsidP="003935EB">
      <w:pPr>
        <w:pStyle w:val="ListParagraph"/>
        <w:numPr>
          <w:ilvl w:val="0"/>
          <w:numId w:val="16"/>
        </w:numPr>
        <w:spacing w:after="160" w:line="360" w:lineRule="auto"/>
        <w:rPr>
          <w:rFonts w:ascii="Aptos style" w:eastAsia="Calibri" w:hAnsi="Aptos style" w:cs="Arial"/>
          <w:kern w:val="2"/>
          <w:lang w:val="en-ZA"/>
          <w14:ligatures w14:val="standardContextual"/>
        </w:rPr>
      </w:pPr>
      <w:r w:rsidRPr="008945C2">
        <w:rPr>
          <w:rFonts w:ascii="Aptos style" w:eastAsia="Calibri" w:hAnsi="Aptos style" w:cs="Arial"/>
          <w:kern w:val="2"/>
          <w:lang w:val="en-ZA"/>
          <w14:ligatures w14:val="standardContextual"/>
        </w:rPr>
        <w:t xml:space="preserve">IAC0407 Explain the process of lodging a land claim and the legal requirements </w:t>
      </w:r>
      <w:r w:rsidRPr="008945C2">
        <w:rPr>
          <w:rFonts w:ascii="Aptos style" w:eastAsia="Calibri" w:hAnsi="Aptos style" w:cs="Arial"/>
          <w:kern w:val="2"/>
          <w:lang w:val="en-ZA"/>
          <w14:ligatures w14:val="standardContextual"/>
        </w:rPr>
        <w:tab/>
      </w:r>
    </w:p>
    <w:p w14:paraId="6D7FE144" w14:textId="77777777" w:rsidR="003935EB" w:rsidRDefault="003935EB" w:rsidP="003935EB">
      <w:pPr>
        <w:spacing w:after="160" w:line="360" w:lineRule="auto"/>
        <w:rPr>
          <w:rFonts w:ascii="Aptos style" w:eastAsia="Calibri" w:hAnsi="Aptos style" w:cs="Arial"/>
          <w:kern w:val="2"/>
          <w:lang w:val="en-ZA"/>
          <w14:ligatures w14:val="standardContextual"/>
        </w:rPr>
      </w:pPr>
    </w:p>
    <w:p w14:paraId="3113CDFB" w14:textId="77777777" w:rsidR="0012752A" w:rsidRPr="0012752A" w:rsidRDefault="0012752A" w:rsidP="0012752A">
      <w:pPr>
        <w:spacing w:after="160" w:line="360" w:lineRule="auto"/>
        <w:rPr>
          <w:rFonts w:ascii="Aptos style" w:hAnsi="Aptos style" w:cs="Arial"/>
          <w:bCs/>
        </w:rPr>
      </w:pPr>
      <w:r w:rsidRPr="0012752A">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7BA77E" w14:textId="7839AA52" w:rsidR="00207CAE" w:rsidRPr="00BE0808" w:rsidRDefault="00207CAE" w:rsidP="0012752A">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0F4C3" w14:textId="77777777" w:rsidR="00CB6037" w:rsidRDefault="00CB6037" w:rsidP="00447F5D">
      <w:r>
        <w:separator/>
      </w:r>
    </w:p>
  </w:endnote>
  <w:endnote w:type="continuationSeparator" w:id="0">
    <w:p w14:paraId="7FEAA378" w14:textId="77777777" w:rsidR="00CB6037" w:rsidRDefault="00CB6037"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342A0" w14:textId="77777777" w:rsidR="00CB6037" w:rsidRDefault="00CB6037" w:rsidP="00447F5D">
      <w:r>
        <w:separator/>
      </w:r>
    </w:p>
  </w:footnote>
  <w:footnote w:type="continuationSeparator" w:id="0">
    <w:p w14:paraId="3CC6C5AA" w14:textId="77777777" w:rsidR="00CB6037" w:rsidRDefault="00CB6037"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4584"/>
    <w:multiLevelType w:val="hybridMultilevel"/>
    <w:tmpl w:val="5100DDC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29A753C"/>
    <w:multiLevelType w:val="multilevel"/>
    <w:tmpl w:val="9844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042B6"/>
    <w:multiLevelType w:val="multilevel"/>
    <w:tmpl w:val="F69E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BF6488"/>
    <w:multiLevelType w:val="multilevel"/>
    <w:tmpl w:val="0E0E9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2B07"/>
    <w:multiLevelType w:val="multilevel"/>
    <w:tmpl w:val="C744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62D67"/>
    <w:multiLevelType w:val="hybridMultilevel"/>
    <w:tmpl w:val="0FAC8F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4FC0A75"/>
    <w:multiLevelType w:val="hybridMultilevel"/>
    <w:tmpl w:val="B8144E5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1B373B"/>
    <w:multiLevelType w:val="multilevel"/>
    <w:tmpl w:val="3072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03589"/>
    <w:multiLevelType w:val="hybridMultilevel"/>
    <w:tmpl w:val="1984562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1BC3292"/>
    <w:multiLevelType w:val="multilevel"/>
    <w:tmpl w:val="9A46E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65E55"/>
    <w:multiLevelType w:val="hybridMultilevel"/>
    <w:tmpl w:val="3CD4E1C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D081A7F"/>
    <w:multiLevelType w:val="multilevel"/>
    <w:tmpl w:val="73AE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FD4166"/>
    <w:multiLevelType w:val="multilevel"/>
    <w:tmpl w:val="3428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43D18"/>
    <w:multiLevelType w:val="multilevel"/>
    <w:tmpl w:val="E4902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843B37"/>
    <w:multiLevelType w:val="hybridMultilevel"/>
    <w:tmpl w:val="FA9E0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AA60323"/>
    <w:multiLevelType w:val="multilevel"/>
    <w:tmpl w:val="0FBA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FA0465C"/>
    <w:multiLevelType w:val="hybridMultilevel"/>
    <w:tmpl w:val="F274D2E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59C7096"/>
    <w:multiLevelType w:val="multilevel"/>
    <w:tmpl w:val="ED5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295BD9"/>
    <w:multiLevelType w:val="multilevel"/>
    <w:tmpl w:val="CD5CD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616A91"/>
    <w:multiLevelType w:val="multilevel"/>
    <w:tmpl w:val="1768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6C4E4A"/>
    <w:multiLevelType w:val="multilevel"/>
    <w:tmpl w:val="7C4A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A575A"/>
    <w:multiLevelType w:val="hybridMultilevel"/>
    <w:tmpl w:val="B5389C9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DA4DF0"/>
    <w:multiLevelType w:val="multilevel"/>
    <w:tmpl w:val="5004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F24B1"/>
    <w:multiLevelType w:val="multilevel"/>
    <w:tmpl w:val="AD3A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787371"/>
    <w:multiLevelType w:val="multilevel"/>
    <w:tmpl w:val="F2C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31F52"/>
    <w:multiLevelType w:val="multilevel"/>
    <w:tmpl w:val="83C2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AB47F4"/>
    <w:multiLevelType w:val="multilevel"/>
    <w:tmpl w:val="2B62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575336"/>
    <w:multiLevelType w:val="hybridMultilevel"/>
    <w:tmpl w:val="FFA858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8"/>
  </w:num>
  <w:num w:numId="2">
    <w:abstractNumId w:val="8"/>
  </w:num>
  <w:num w:numId="3">
    <w:abstractNumId w:val="21"/>
  </w:num>
  <w:num w:numId="4">
    <w:abstractNumId w:val="22"/>
  </w:num>
  <w:num w:numId="5">
    <w:abstractNumId w:val="3"/>
  </w:num>
  <w:num w:numId="6">
    <w:abstractNumId w:val="17"/>
  </w:num>
  <w:num w:numId="7">
    <w:abstractNumId w:val="9"/>
  </w:num>
  <w:num w:numId="8">
    <w:abstractNumId w:val="19"/>
  </w:num>
  <w:num w:numId="9">
    <w:abstractNumId w:val="0"/>
  </w:num>
  <w:num w:numId="10">
    <w:abstractNumId w:val="6"/>
  </w:num>
  <w:num w:numId="11">
    <w:abstractNumId w:val="28"/>
  </w:num>
  <w:num w:numId="12">
    <w:abstractNumId w:val="13"/>
  </w:num>
  <w:num w:numId="13">
    <w:abstractNumId w:val="23"/>
  </w:num>
  <w:num w:numId="14">
    <w:abstractNumId w:val="34"/>
  </w:num>
  <w:num w:numId="15">
    <w:abstractNumId w:val="7"/>
  </w:num>
  <w:num w:numId="16">
    <w:abstractNumId w:val="11"/>
  </w:num>
  <w:num w:numId="17">
    <w:abstractNumId w:val="4"/>
  </w:num>
  <w:num w:numId="18">
    <w:abstractNumId w:val="16"/>
  </w:num>
  <w:num w:numId="19">
    <w:abstractNumId w:val="29"/>
  </w:num>
  <w:num w:numId="20">
    <w:abstractNumId w:val="24"/>
  </w:num>
  <w:num w:numId="21">
    <w:abstractNumId w:val="30"/>
  </w:num>
  <w:num w:numId="22">
    <w:abstractNumId w:val="12"/>
  </w:num>
  <w:num w:numId="23">
    <w:abstractNumId w:val="26"/>
  </w:num>
  <w:num w:numId="24">
    <w:abstractNumId w:val="31"/>
  </w:num>
  <w:num w:numId="25">
    <w:abstractNumId w:val="32"/>
  </w:num>
  <w:num w:numId="26">
    <w:abstractNumId w:val="15"/>
  </w:num>
  <w:num w:numId="27">
    <w:abstractNumId w:val="20"/>
  </w:num>
  <w:num w:numId="28">
    <w:abstractNumId w:val="14"/>
  </w:num>
  <w:num w:numId="29">
    <w:abstractNumId w:val="5"/>
  </w:num>
  <w:num w:numId="30">
    <w:abstractNumId w:val="27"/>
  </w:num>
  <w:num w:numId="31">
    <w:abstractNumId w:val="10"/>
  </w:num>
  <w:num w:numId="32">
    <w:abstractNumId w:val="25"/>
  </w:num>
  <w:num w:numId="33">
    <w:abstractNumId w:val="33"/>
  </w:num>
  <w:num w:numId="34">
    <w:abstractNumId w:val="2"/>
  </w:num>
  <w:num w:numId="3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B7449"/>
    <w:rsid w:val="000C1E26"/>
    <w:rsid w:val="000C3292"/>
    <w:rsid w:val="000F2A79"/>
    <w:rsid w:val="00101D41"/>
    <w:rsid w:val="00127256"/>
    <w:rsid w:val="0012752A"/>
    <w:rsid w:val="0013245D"/>
    <w:rsid w:val="00134A8E"/>
    <w:rsid w:val="00146FF4"/>
    <w:rsid w:val="00162FD9"/>
    <w:rsid w:val="00163888"/>
    <w:rsid w:val="001900A1"/>
    <w:rsid w:val="0019283D"/>
    <w:rsid w:val="00196E67"/>
    <w:rsid w:val="001A25C2"/>
    <w:rsid w:val="001B67C2"/>
    <w:rsid w:val="001D4191"/>
    <w:rsid w:val="001F728C"/>
    <w:rsid w:val="001F78A0"/>
    <w:rsid w:val="00204B14"/>
    <w:rsid w:val="00207CAE"/>
    <w:rsid w:val="00216D54"/>
    <w:rsid w:val="00237894"/>
    <w:rsid w:val="0024128D"/>
    <w:rsid w:val="00275B16"/>
    <w:rsid w:val="002773C7"/>
    <w:rsid w:val="002A1768"/>
    <w:rsid w:val="002A323B"/>
    <w:rsid w:val="002C0FF1"/>
    <w:rsid w:val="002C1405"/>
    <w:rsid w:val="002C3EA6"/>
    <w:rsid w:val="002F7A0A"/>
    <w:rsid w:val="00315F29"/>
    <w:rsid w:val="00331314"/>
    <w:rsid w:val="003328B2"/>
    <w:rsid w:val="00337B7E"/>
    <w:rsid w:val="00337D50"/>
    <w:rsid w:val="003539A5"/>
    <w:rsid w:val="003935EB"/>
    <w:rsid w:val="003C7035"/>
    <w:rsid w:val="003C73DC"/>
    <w:rsid w:val="003F2013"/>
    <w:rsid w:val="0041650D"/>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62AF5"/>
    <w:rsid w:val="008712BA"/>
    <w:rsid w:val="00882096"/>
    <w:rsid w:val="008945C2"/>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AE4028"/>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B6037"/>
    <w:rsid w:val="00CC02D7"/>
    <w:rsid w:val="00CC26FC"/>
    <w:rsid w:val="00D04771"/>
    <w:rsid w:val="00D627A6"/>
    <w:rsid w:val="00D8410D"/>
    <w:rsid w:val="00D95044"/>
    <w:rsid w:val="00DA334F"/>
    <w:rsid w:val="00DE45EA"/>
    <w:rsid w:val="00E37D8D"/>
    <w:rsid w:val="00E418C7"/>
    <w:rsid w:val="00E54270"/>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45C2"/>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14</Pages>
  <Words>4276</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